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5"/>
        <w:gridCol w:w="4375"/>
        <w:gridCol w:w="3041"/>
      </w:tblGrid>
      <w:tr w:rsidR="00477A47" w14:paraId="7F61C424" w14:textId="77777777" w:rsidTr="00767564">
        <w:tc>
          <w:tcPr>
            <w:tcW w:w="2552" w:type="dxa"/>
          </w:tcPr>
          <w:p w14:paraId="39C97294" w14:textId="77777777" w:rsidR="00477A47" w:rsidRDefault="009835E4" w:rsidP="00CB15BB">
            <w:bookmarkStart w:id="0" w:name="Logo"/>
            <w:r>
              <w:rPr>
                <w:noProof/>
              </w:rPr>
              <w:drawing>
                <wp:inline distT="0" distB="0" distL="0" distR="0" wp14:anchorId="29CB9C45" wp14:editId="0336D03F">
                  <wp:extent cx="1148400" cy="600332"/>
                  <wp:effectExtent l="0" t="0" r="0" b="9525"/>
                  <wp:docPr id="1" name="Billede 1" descr="Q:\PPT\SAMLING\JV\Logo2013\LogoSortD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PPT\SAMLING\JV\Logo2013\LogoSortDK.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8400" cy="600332"/>
                          </a:xfrm>
                          <a:prstGeom prst="rect">
                            <a:avLst/>
                          </a:prstGeom>
                          <a:noFill/>
                          <a:ln>
                            <a:noFill/>
                          </a:ln>
                        </pic:spPr>
                      </pic:pic>
                    </a:graphicData>
                  </a:graphic>
                </wp:inline>
              </w:drawing>
            </w:r>
            <w:bookmarkEnd w:id="0"/>
          </w:p>
        </w:tc>
        <w:tc>
          <w:tcPr>
            <w:tcW w:w="4669" w:type="dxa"/>
          </w:tcPr>
          <w:p w14:paraId="003D5D14" w14:textId="77777777" w:rsidR="00477A47" w:rsidRPr="00A942AC" w:rsidRDefault="00477A47" w:rsidP="00CB15BB">
            <w:pPr>
              <w:rPr>
                <w:szCs w:val="21"/>
              </w:rPr>
            </w:pPr>
          </w:p>
        </w:tc>
        <w:tc>
          <w:tcPr>
            <w:tcW w:w="2700" w:type="dxa"/>
          </w:tcPr>
          <w:p w14:paraId="4D287C6A" w14:textId="77777777" w:rsidR="000708E5" w:rsidRDefault="000708E5" w:rsidP="00CB15BB">
            <w:pPr>
              <w:rPr>
                <w:szCs w:val="21"/>
              </w:rPr>
            </w:pPr>
            <w:bookmarkStart w:id="1" w:name="Journalnr"/>
            <w:bookmarkStart w:id="2" w:name="Dato"/>
            <w:bookmarkEnd w:id="1"/>
            <w:bookmarkEnd w:id="2"/>
          </w:p>
          <w:p w14:paraId="2539D889" w14:textId="31F8F6DD" w:rsidR="00477A47" w:rsidRPr="00A942AC" w:rsidRDefault="005A43A2" w:rsidP="00CB15BB">
            <w:pPr>
              <w:rPr>
                <w:szCs w:val="21"/>
              </w:rPr>
            </w:pPr>
            <w:r>
              <w:t>7. december</w:t>
            </w:r>
            <w:r w:rsidR="000E2C9E">
              <w:t xml:space="preserve"> 2018</w:t>
            </w:r>
          </w:p>
          <w:p w14:paraId="3734C275" w14:textId="77777777" w:rsidR="00477A47" w:rsidRDefault="008561B7" w:rsidP="00CB15BB">
            <w:pPr>
              <w:rPr>
                <w:szCs w:val="21"/>
              </w:rPr>
            </w:pPr>
            <w:bookmarkStart w:id="3" w:name="Brugerinitial"/>
            <w:bookmarkEnd w:id="3"/>
            <w:r>
              <w:rPr>
                <w:szCs w:val="21"/>
              </w:rPr>
              <w:t>AKA</w:t>
            </w:r>
            <w:r w:rsidR="008A13B3">
              <w:rPr>
                <w:szCs w:val="21"/>
              </w:rPr>
              <w:t>/TST/KEV/HCH</w:t>
            </w:r>
            <w:r w:rsidR="00262B1A">
              <w:rPr>
                <w:szCs w:val="21"/>
              </w:rPr>
              <w:t>/MBR</w:t>
            </w:r>
            <w:r w:rsidR="000C74A5">
              <w:rPr>
                <w:szCs w:val="21"/>
              </w:rPr>
              <w:t>/SEJ</w:t>
            </w:r>
          </w:p>
          <w:p w14:paraId="7E14CF4D" w14:textId="77777777" w:rsidR="00477A47" w:rsidRPr="00A942AC" w:rsidRDefault="00477A47" w:rsidP="00CB15BB">
            <w:pPr>
              <w:rPr>
                <w:szCs w:val="21"/>
              </w:rPr>
            </w:pPr>
            <w:bookmarkStart w:id="4" w:name="kontor"/>
            <w:bookmarkEnd w:id="4"/>
          </w:p>
        </w:tc>
      </w:tr>
    </w:tbl>
    <w:p w14:paraId="64AE8CFE" w14:textId="77777777" w:rsidR="00477A47" w:rsidRPr="00D803F3" w:rsidRDefault="00477A47" w:rsidP="00477A47">
      <w:pPr>
        <w:sectPr w:rsidR="00477A47" w:rsidRPr="00D803F3" w:rsidSect="0056349C">
          <w:headerReference w:type="even" r:id="rId10"/>
          <w:headerReference w:type="default" r:id="rId11"/>
          <w:footerReference w:type="default" r:id="rId12"/>
          <w:headerReference w:type="first" r:id="rId13"/>
          <w:footerReference w:type="first" r:id="rId14"/>
          <w:type w:val="continuous"/>
          <w:pgSz w:w="11906" w:h="16838" w:code="9"/>
          <w:pgMar w:top="459" w:right="794" w:bottom="1247" w:left="1191" w:header="454" w:footer="454" w:gutter="0"/>
          <w:cols w:space="708"/>
          <w:docGrid w:linePitch="360"/>
        </w:sectPr>
      </w:pPr>
      <w:bookmarkStart w:id="5" w:name="Sektion"/>
      <w:bookmarkEnd w:id="5"/>
    </w:p>
    <w:bookmarkStart w:id="6" w:name="Artikel"/>
    <w:bookmarkStart w:id="7" w:name="Titel"/>
    <w:bookmarkEnd w:id="6"/>
    <w:p w14:paraId="1763C61E" w14:textId="77777777" w:rsidR="00477A47" w:rsidRDefault="007A4791" w:rsidP="00477A47">
      <w:pPr>
        <w:pStyle w:val="Titel"/>
        <w:rPr>
          <w:rFonts w:ascii="Georgia" w:hAnsi="Georgia" w:cs="Times New Roman"/>
          <w:b w:val="0"/>
          <w:bCs w:val="0"/>
          <w:kern w:val="0"/>
          <w:sz w:val="20"/>
          <w:szCs w:val="24"/>
        </w:rPr>
      </w:pPr>
      <w:sdt>
        <w:sdtPr>
          <w:rPr>
            <w:rFonts w:eastAsiaTheme="minorHAnsi"/>
            <w:szCs w:val="30"/>
            <w:lang w:eastAsia="en-US"/>
          </w:rPr>
          <w:alias w:val="Titel"/>
          <w:tag w:val=""/>
          <w:id w:val="-1116371093"/>
          <w:placeholder>
            <w:docPart w:val="493CB027D9B8456E846CAC7CF959211D"/>
          </w:placeholder>
          <w:dataBinding w:prefixMappings="xmlns:ns0='http://purl.org/dc/elements/1.1/' xmlns:ns1='http://schemas.openxmlformats.org/package/2006/metadata/core-properties' " w:xpath="/ns1:coreProperties[1]/ns0:title[1]" w:storeItemID="{6C3C8BC8-F283-45AE-878A-BAB7291924A1}"/>
          <w:text/>
        </w:sdtPr>
        <w:sdtEndPr/>
        <w:sdtContent>
          <w:r w:rsidR="008C6E0F">
            <w:rPr>
              <w:rFonts w:eastAsiaTheme="minorHAnsi"/>
              <w:szCs w:val="30"/>
              <w:lang w:eastAsia="en-US"/>
            </w:rPr>
            <w:t>Inddeling af Danmarks kommuner</w:t>
          </w:r>
        </w:sdtContent>
      </w:sdt>
    </w:p>
    <w:p w14:paraId="69B41834" w14:textId="77777777" w:rsidR="00192117" w:rsidRPr="00E15F2E" w:rsidRDefault="005E3F10" w:rsidP="00192117">
      <w:pPr>
        <w:spacing w:line="276" w:lineRule="auto"/>
        <w:jc w:val="left"/>
        <w:rPr>
          <w:b/>
        </w:rPr>
      </w:pPr>
      <w:bookmarkStart w:id="8" w:name="brødtekststart"/>
      <w:bookmarkEnd w:id="7"/>
      <w:bookmarkEnd w:id="8"/>
      <w:r>
        <w:rPr>
          <w:b/>
        </w:rPr>
        <w:t>Metode bag i</w:t>
      </w:r>
      <w:r w:rsidR="00192117">
        <w:rPr>
          <w:b/>
        </w:rPr>
        <w:t>nddeling</w:t>
      </w:r>
      <w:r>
        <w:rPr>
          <w:b/>
        </w:rPr>
        <w:t>en</w:t>
      </w:r>
    </w:p>
    <w:p w14:paraId="3D1182A5" w14:textId="77777777" w:rsidR="005E3F10" w:rsidRDefault="005E3F10" w:rsidP="005E3F10">
      <w:r>
        <w:t xml:space="preserve">Kommunerne opdeles i fem grupper ud fra henholdsvis: </w:t>
      </w:r>
    </w:p>
    <w:p w14:paraId="63CDC22A" w14:textId="77777777" w:rsidR="005E3F10" w:rsidRPr="005E3F10" w:rsidRDefault="005E3F10" w:rsidP="005E3F10">
      <w:pPr>
        <w:pStyle w:val="Listeafsnit"/>
        <w:numPr>
          <w:ilvl w:val="0"/>
          <w:numId w:val="29"/>
        </w:numPr>
        <w:rPr>
          <w:rFonts w:ascii="Georgia" w:hAnsi="Georgia"/>
          <w:sz w:val="21"/>
          <w:szCs w:val="21"/>
        </w:rPr>
      </w:pPr>
      <w:r w:rsidRPr="005E3F10">
        <w:rPr>
          <w:rFonts w:ascii="Georgia" w:hAnsi="Georgia"/>
          <w:sz w:val="21"/>
          <w:szCs w:val="21"/>
        </w:rPr>
        <w:t>Største by i kommunen</w:t>
      </w:r>
    </w:p>
    <w:p w14:paraId="679EB75F" w14:textId="77777777" w:rsidR="005E3F10" w:rsidRPr="005E3F10" w:rsidRDefault="005E3F10" w:rsidP="005E3F10">
      <w:pPr>
        <w:pStyle w:val="Listeafsnit"/>
        <w:numPr>
          <w:ilvl w:val="0"/>
          <w:numId w:val="29"/>
        </w:numPr>
        <w:rPr>
          <w:rFonts w:ascii="Georgia" w:hAnsi="Georgia"/>
          <w:sz w:val="21"/>
          <w:szCs w:val="21"/>
        </w:rPr>
      </w:pPr>
      <w:r w:rsidRPr="005E3F10">
        <w:rPr>
          <w:rFonts w:ascii="Georgia" w:hAnsi="Georgia"/>
          <w:sz w:val="21"/>
          <w:szCs w:val="21"/>
        </w:rPr>
        <w:t>Tilgængelighed til job</w:t>
      </w:r>
    </w:p>
    <w:p w14:paraId="4EEDA9DA" w14:textId="77777777" w:rsidR="005E3F10" w:rsidRPr="005E3F10" w:rsidRDefault="005E3F10" w:rsidP="005E3F10">
      <w:r w:rsidRPr="005E3F10">
        <w:t>Kriterierne er valgt for at kunne reflektere to dimensioner:</w:t>
      </w:r>
    </w:p>
    <w:p w14:paraId="0E99F115" w14:textId="77777777" w:rsidR="005E3F10" w:rsidRPr="005E3F10" w:rsidRDefault="005E3F10" w:rsidP="005E3F10">
      <w:pPr>
        <w:numPr>
          <w:ilvl w:val="0"/>
          <w:numId w:val="17"/>
        </w:numPr>
      </w:pPr>
      <w:r w:rsidRPr="005E3F10">
        <w:t>Har selve kommunen en by af en vis størrelse? (by/land dimension)</w:t>
      </w:r>
    </w:p>
    <w:p w14:paraId="42C260C9" w14:textId="77777777" w:rsidR="005E3F10" w:rsidRPr="005E3F10" w:rsidRDefault="005E3F10" w:rsidP="005E3F10">
      <w:pPr>
        <w:numPr>
          <w:ilvl w:val="0"/>
          <w:numId w:val="17"/>
        </w:numPr>
      </w:pPr>
      <w:r w:rsidRPr="005E3F10">
        <w:t>Ligger kommunen ”centralt” eller ”yderligt”?</w:t>
      </w:r>
    </w:p>
    <w:p w14:paraId="3607D4AA" w14:textId="77777777" w:rsidR="005E3F10" w:rsidRPr="005E3F10" w:rsidRDefault="005E3F10" w:rsidP="005E3F10"/>
    <w:p w14:paraId="657648D6" w14:textId="77777777" w:rsidR="005E3F10" w:rsidRPr="005E3F10" w:rsidRDefault="005E3F10" w:rsidP="005E3F10">
      <w:pPr>
        <w:rPr>
          <w:b/>
        </w:rPr>
      </w:pPr>
      <w:r w:rsidRPr="005E3F10">
        <w:t xml:space="preserve">Bemærk, at jobtilgængeligheden både reflekterer jobmuligheder (direkte), men også indirekte reflekterer tilgængelighed til økonomisk aktivitet/service på grund af jobskabelsen. </w:t>
      </w:r>
    </w:p>
    <w:p w14:paraId="05D513BC" w14:textId="77777777" w:rsidR="005E3F10" w:rsidRPr="005E3F10" w:rsidRDefault="005E3F10" w:rsidP="00192117"/>
    <w:p w14:paraId="5A62CC8A" w14:textId="77777777" w:rsidR="005E3F10" w:rsidRPr="00E15F2E" w:rsidRDefault="005E3F10" w:rsidP="005E3F10">
      <w:pPr>
        <w:spacing w:line="276" w:lineRule="auto"/>
        <w:jc w:val="left"/>
        <w:rPr>
          <w:b/>
        </w:rPr>
      </w:pPr>
      <w:r>
        <w:rPr>
          <w:b/>
        </w:rPr>
        <w:t>Kriterier</w:t>
      </w:r>
    </w:p>
    <w:p w14:paraId="1B4DC1A5" w14:textId="77777777" w:rsidR="00192117" w:rsidRDefault="00192117" w:rsidP="00192117">
      <w:r w:rsidRPr="005E3F10">
        <w:t>Kommuner med jobtilgængelighed</w:t>
      </w:r>
      <w:r w:rsidRPr="00DF5167">
        <w:t xml:space="preserve"> på mindst 20</w:t>
      </w:r>
      <w:r>
        <w:t>0</w:t>
      </w:r>
      <w:r w:rsidRPr="00DF5167">
        <w:t xml:space="preserve">.000 </w:t>
      </w:r>
      <w:r>
        <w:t xml:space="preserve">karakteriseres som hovedstadskommuner. Kommuner med lavere jobtilgængelighed end 200.000 opdeles i fire grupper: Kommuner med </w:t>
      </w:r>
      <w:r w:rsidRPr="00DF5167">
        <w:t xml:space="preserve">mindst 100.000 indbyggere </w:t>
      </w:r>
      <w:r>
        <w:t>i største by kaldes storbykommuner.</w:t>
      </w:r>
      <w:r w:rsidRPr="00DF5167">
        <w:t xml:space="preserve"> Hernæst defineres provinsbykommuner som kommuner, der ikke er storbykommune</w:t>
      </w:r>
      <w:r>
        <w:t xml:space="preserve"> eller hovedstadskommune</w:t>
      </w:r>
      <w:r w:rsidRPr="00DF5167">
        <w:t>, og som har mi</w:t>
      </w:r>
      <w:r>
        <w:t>ndst 30</w:t>
      </w:r>
      <w:r w:rsidRPr="00DF5167">
        <w:t>.000 indbyggere i den største by. Tilb</w:t>
      </w:r>
      <w:r>
        <w:t>age er kommuner med mindre end 30</w:t>
      </w:r>
      <w:r w:rsidRPr="00DF5167">
        <w:t>.000 indbyggere i største by. De kan enten være oplandskommuner – hvis tilgængeligheden til arbejdspladser er mindst 40.000 – eller landkommuner, hvis tilgængeligheden e</w:t>
      </w:r>
      <w:r>
        <w:t>r mindre end 40.000, jf. figur 3</w:t>
      </w:r>
      <w:r w:rsidRPr="00DF5167">
        <w:t>.</w:t>
      </w:r>
    </w:p>
    <w:p w14:paraId="110AA5EB" w14:textId="77777777" w:rsidR="00192117" w:rsidRDefault="00192117" w:rsidP="00192117"/>
    <w:p w14:paraId="608BED14" w14:textId="77777777" w:rsidR="00192117" w:rsidRDefault="00192117" w:rsidP="00192117">
      <w:pPr>
        <w:rPr>
          <w:b/>
        </w:rPr>
      </w:pPr>
      <w:r w:rsidRPr="00DF5167">
        <w:rPr>
          <w:b/>
        </w:rPr>
        <w:t xml:space="preserve">Figur </w:t>
      </w:r>
      <w:r>
        <w:rPr>
          <w:b/>
        </w:rPr>
        <w:t>3:</w:t>
      </w:r>
      <w:r w:rsidRPr="00DF5167">
        <w:rPr>
          <w:b/>
        </w:rPr>
        <w:t xml:space="preserve"> Kriterier for inddeling</w:t>
      </w:r>
    </w:p>
    <w:p w14:paraId="731307C2" w14:textId="77777777" w:rsidR="00192117" w:rsidRPr="00DF5167" w:rsidRDefault="00192117" w:rsidP="00192117">
      <w:pPr>
        <w:rPr>
          <w:b/>
          <w:noProof/>
        </w:rPr>
      </w:pPr>
    </w:p>
    <w:p w14:paraId="3C1D821B" w14:textId="77777777" w:rsidR="00192117" w:rsidRDefault="00192117" w:rsidP="00192117">
      <w:pPr>
        <w:spacing w:after="200" w:line="276" w:lineRule="auto"/>
        <w:jc w:val="left"/>
        <w:rPr>
          <w:b/>
        </w:rPr>
      </w:pPr>
      <w:r>
        <w:rPr>
          <w:b/>
          <w:noProof/>
        </w:rPr>
        <w:lastRenderedPageBreak/>
        <w:drawing>
          <wp:inline distT="0" distB="0" distL="0" distR="0" wp14:anchorId="68DFB7CF" wp14:editId="699B5F82">
            <wp:extent cx="4679950" cy="315341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9950" cy="3153410"/>
                    </a:xfrm>
                    <a:prstGeom prst="rect">
                      <a:avLst/>
                    </a:prstGeom>
                  </pic:spPr>
                </pic:pic>
              </a:graphicData>
            </a:graphic>
          </wp:inline>
        </w:drawing>
      </w:r>
    </w:p>
    <w:p w14:paraId="53151D8C" w14:textId="77777777" w:rsidR="005E3F10" w:rsidRDefault="005E3F10" w:rsidP="00192117"/>
    <w:p w14:paraId="6C1B7898" w14:textId="77777777" w:rsidR="005E3F10" w:rsidRDefault="005E3F10" w:rsidP="00192117"/>
    <w:p w14:paraId="74EE5F45" w14:textId="24607577" w:rsidR="00192117" w:rsidRDefault="00192117" w:rsidP="00192117">
      <w:r w:rsidRPr="002A22A6">
        <w:t xml:space="preserve">På et landkort ser </w:t>
      </w:r>
      <w:r w:rsidR="00A1252B">
        <w:t>fordelingen af kommunerne</w:t>
      </w:r>
      <w:r w:rsidR="00A1252B" w:rsidRPr="002A22A6">
        <w:t xml:space="preserve"> </w:t>
      </w:r>
      <w:r w:rsidRPr="002A22A6">
        <w:t>således ud:</w:t>
      </w:r>
    </w:p>
    <w:p w14:paraId="77C9C43D" w14:textId="77777777" w:rsidR="00192117" w:rsidRDefault="00192117" w:rsidP="00192117"/>
    <w:p w14:paraId="127A40D7" w14:textId="77777777" w:rsidR="00192117" w:rsidRPr="00DF5167" w:rsidRDefault="00192117" w:rsidP="00192117">
      <w:pPr>
        <w:rPr>
          <w:b/>
          <w:noProof/>
        </w:rPr>
      </w:pPr>
      <w:r w:rsidRPr="00DF5167">
        <w:rPr>
          <w:b/>
        </w:rPr>
        <w:t xml:space="preserve">Figur </w:t>
      </w:r>
      <w:r>
        <w:rPr>
          <w:b/>
        </w:rPr>
        <w:t>4:</w:t>
      </w:r>
      <w:r w:rsidRPr="00DF5167">
        <w:rPr>
          <w:b/>
        </w:rPr>
        <w:t xml:space="preserve"> </w:t>
      </w:r>
      <w:r>
        <w:rPr>
          <w:b/>
        </w:rPr>
        <w:t>Fordeling på 5 kommunetyper</w:t>
      </w:r>
    </w:p>
    <w:p w14:paraId="27289519" w14:textId="77777777" w:rsidR="00192117" w:rsidRPr="004F3B35" w:rsidRDefault="00192117" w:rsidP="00192117">
      <w:pPr>
        <w:rPr>
          <w:b/>
          <w:highlight w:val="yellow"/>
        </w:rPr>
      </w:pPr>
      <w:r>
        <w:rPr>
          <w:b/>
          <w:noProof/>
        </w:rPr>
        <w:drawing>
          <wp:inline distT="0" distB="0" distL="0" distR="0" wp14:anchorId="0D721E33" wp14:editId="6DFD4E56">
            <wp:extent cx="4679950" cy="3710747"/>
            <wp:effectExtent l="0" t="0" r="6350" b="444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f2.bmp"/>
                    <pic:cNvPicPr/>
                  </pic:nvPicPr>
                  <pic:blipFill>
                    <a:blip r:embed="rId16">
                      <a:extLst>
                        <a:ext uri="{28A0092B-C50C-407E-A947-70E740481C1C}">
                          <a14:useLocalDpi xmlns:a14="http://schemas.microsoft.com/office/drawing/2010/main" val="0"/>
                        </a:ext>
                      </a:extLst>
                    </a:blip>
                    <a:stretch>
                      <a:fillRect/>
                    </a:stretch>
                  </pic:blipFill>
                  <pic:spPr>
                    <a:xfrm>
                      <a:off x="0" y="0"/>
                      <a:ext cx="4679950" cy="3710747"/>
                    </a:xfrm>
                    <a:prstGeom prst="rect">
                      <a:avLst/>
                    </a:prstGeom>
                  </pic:spPr>
                </pic:pic>
              </a:graphicData>
            </a:graphic>
          </wp:inline>
        </w:drawing>
      </w:r>
    </w:p>
    <w:p w14:paraId="5AECA7A3" w14:textId="77777777" w:rsidR="00192117" w:rsidRPr="00E15F2E" w:rsidRDefault="00192117" w:rsidP="00192117">
      <w:pPr>
        <w:rPr>
          <w:b/>
        </w:rPr>
      </w:pPr>
    </w:p>
    <w:p w14:paraId="43E803F6" w14:textId="77777777" w:rsidR="005E3F10" w:rsidRPr="00E15F2E" w:rsidRDefault="005E3F10" w:rsidP="005E3F10">
      <w:pPr>
        <w:rPr>
          <w:b/>
        </w:rPr>
      </w:pPr>
      <w:r w:rsidRPr="00F674F4">
        <w:rPr>
          <w:b/>
        </w:rPr>
        <w:t>Opdatering</w:t>
      </w:r>
    </w:p>
    <w:p w14:paraId="36ECD5DA" w14:textId="77777777" w:rsidR="005E3F10" w:rsidRDefault="005E3F10" w:rsidP="005E3F10">
      <w:pPr>
        <w:rPr>
          <w:szCs w:val="21"/>
        </w:rPr>
      </w:pPr>
      <w:r>
        <w:rPr>
          <w:szCs w:val="21"/>
        </w:rPr>
        <w:t>Inddelingen opdateres</w:t>
      </w:r>
      <w:r w:rsidRPr="00E15F2E">
        <w:rPr>
          <w:szCs w:val="21"/>
        </w:rPr>
        <w:t xml:space="preserve"> hver femte år.</w:t>
      </w:r>
      <w:bookmarkStart w:id="9" w:name="_GoBack"/>
      <w:bookmarkEnd w:id="9"/>
    </w:p>
    <w:p w14:paraId="36D4CBBC" w14:textId="77777777" w:rsidR="005E3F10" w:rsidRDefault="005E3F10" w:rsidP="005E3F10">
      <w:pPr>
        <w:rPr>
          <w:szCs w:val="21"/>
        </w:rPr>
      </w:pPr>
    </w:p>
    <w:p w14:paraId="1C98C656" w14:textId="13EA389C" w:rsidR="005E3F10" w:rsidRPr="008E6241" w:rsidRDefault="005E3F10" w:rsidP="005E3F10">
      <w:pPr>
        <w:rPr>
          <w:szCs w:val="21"/>
        </w:rPr>
      </w:pPr>
      <w:r>
        <w:rPr>
          <w:szCs w:val="21"/>
        </w:rPr>
        <w:t xml:space="preserve">En opdatering kan enten bestå i, at nogle kommuner flytter gruppe på grund af nye værdier for største by eller tilgængelighed af job – eller grænserne kan ændres, for at afspejle en ændret virkelighed </w:t>
      </w:r>
      <w:r w:rsidR="00A1252B">
        <w:rPr>
          <w:szCs w:val="21"/>
        </w:rPr>
        <w:t>så</w:t>
      </w:r>
      <w:r>
        <w:rPr>
          <w:szCs w:val="21"/>
        </w:rPr>
        <w:t xml:space="preserve"> grupperinge stadig sikrer en rimelig fordeling af kommunerne. </w:t>
      </w:r>
    </w:p>
    <w:p w14:paraId="2BFD9F52" w14:textId="77777777" w:rsidR="005E3F10" w:rsidRDefault="005E3F10" w:rsidP="005E3F10"/>
    <w:p w14:paraId="3BD5CA9B" w14:textId="77777777" w:rsidR="005E3F10" w:rsidRPr="00767564" w:rsidRDefault="005E3F10" w:rsidP="005E3F10">
      <w:pPr>
        <w:rPr>
          <w:b/>
        </w:rPr>
      </w:pPr>
      <w:r>
        <w:rPr>
          <w:b/>
        </w:rPr>
        <w:t>Potentielle a</w:t>
      </w:r>
      <w:r w:rsidRPr="00767564">
        <w:rPr>
          <w:b/>
        </w:rPr>
        <w:t>nvendelser af inddelingen</w:t>
      </w:r>
    </w:p>
    <w:p w14:paraId="13CA7088" w14:textId="1B8A84BA" w:rsidR="005E3F10" w:rsidRDefault="005E3F10" w:rsidP="005E3F10">
      <w:pPr>
        <w:spacing w:after="200" w:line="276" w:lineRule="auto"/>
        <w:jc w:val="left"/>
      </w:pPr>
      <w:r>
        <w:t xml:space="preserve">Inddelingen sikrer, at man i undersøgelser nemt </w:t>
      </w:r>
      <w:r w:rsidR="00A1252B">
        <w:t xml:space="preserve">kan </w:t>
      </w:r>
      <w:r>
        <w:t>sammenligne karakteristika for forskellige typer af kommuner, så det bliver tydeligt</w:t>
      </w:r>
      <w:r w:rsidR="00A1252B">
        <w:t>,</w:t>
      </w:r>
      <w:r>
        <w:t xml:space="preserve"> hvad der karakteriserer fx storbykommuner i forhold til landkommuner, og så man for enkelte kommuner kan sammenligne med andre kommuner, der ligner kommunen selv. </w:t>
      </w:r>
    </w:p>
    <w:p w14:paraId="584BCB2D" w14:textId="77777777" w:rsidR="00192117" w:rsidRDefault="00192117">
      <w:pPr>
        <w:spacing w:after="200" w:line="276" w:lineRule="auto"/>
        <w:jc w:val="left"/>
        <w:rPr>
          <w:i/>
        </w:rPr>
      </w:pPr>
      <w:r>
        <w:rPr>
          <w:i/>
        </w:rPr>
        <w:br w:type="page"/>
      </w:r>
    </w:p>
    <w:p w14:paraId="6EBE58E8" w14:textId="77777777" w:rsidR="005E3F10" w:rsidRPr="00767564" w:rsidRDefault="005E3F10" w:rsidP="005E3F10">
      <w:pPr>
        <w:rPr>
          <w:b/>
        </w:rPr>
      </w:pPr>
      <w:r>
        <w:rPr>
          <w:b/>
        </w:rPr>
        <w:lastRenderedPageBreak/>
        <w:t>Datagrundlag</w:t>
      </w:r>
    </w:p>
    <w:p w14:paraId="1765BB23" w14:textId="77777777" w:rsidR="005E3F10" w:rsidRDefault="005E3F10" w:rsidP="00FF24EA">
      <w:pPr>
        <w:spacing w:line="276" w:lineRule="auto"/>
        <w:jc w:val="left"/>
        <w:rPr>
          <w:i/>
        </w:rPr>
      </w:pPr>
    </w:p>
    <w:p w14:paraId="34C8F51F" w14:textId="77777777" w:rsidR="00C90353" w:rsidRPr="00164F60" w:rsidRDefault="00210C36" w:rsidP="00FF24EA">
      <w:pPr>
        <w:spacing w:line="276" w:lineRule="auto"/>
        <w:jc w:val="left"/>
        <w:rPr>
          <w:i/>
        </w:rPr>
      </w:pPr>
      <w:r w:rsidRPr="00164F60">
        <w:rPr>
          <w:i/>
        </w:rPr>
        <w:t>Største by i k</w:t>
      </w:r>
      <w:r w:rsidR="00C90353" w:rsidRPr="00164F60">
        <w:rPr>
          <w:i/>
        </w:rPr>
        <w:t>ommunen</w:t>
      </w:r>
    </w:p>
    <w:p w14:paraId="1C708413" w14:textId="77777777" w:rsidR="00C90353" w:rsidRPr="00A33BFB" w:rsidRDefault="00C90353" w:rsidP="00AE1346">
      <w:r>
        <w:t xml:space="preserve">Med udgangspunkt i </w:t>
      </w:r>
      <w:hyperlink r:id="rId17" w:history="1">
        <w:proofErr w:type="spellStart"/>
        <w:r w:rsidRPr="00A33BFB">
          <w:rPr>
            <w:rStyle w:val="Hyperlink"/>
          </w:rPr>
          <w:t>DST’s</w:t>
        </w:r>
        <w:proofErr w:type="spellEnd"/>
        <w:r w:rsidRPr="00A33BFB">
          <w:rPr>
            <w:rStyle w:val="Hyperlink"/>
          </w:rPr>
          <w:t xml:space="preserve"> </w:t>
        </w:r>
        <w:proofErr w:type="spellStart"/>
        <w:r w:rsidRPr="00A33BFB">
          <w:rPr>
            <w:rStyle w:val="Hyperlink"/>
          </w:rPr>
          <w:t>byopgørelse</w:t>
        </w:r>
        <w:proofErr w:type="spellEnd"/>
      </w:hyperlink>
      <w:r>
        <w:t xml:space="preserve"> er det muligt at kategorisere Danmarks kommuner efter</w:t>
      </w:r>
      <w:r w:rsidR="00974002">
        <w:t xml:space="preserve"> antal indbyggere</w:t>
      </w:r>
      <w:r>
        <w:t xml:space="preserve"> </w:t>
      </w:r>
      <w:r w:rsidR="00306EC6">
        <w:t xml:space="preserve">i </w:t>
      </w:r>
      <w:r>
        <w:t>den største by i kommunen.</w:t>
      </w:r>
      <w:r w:rsidR="00A33BFB">
        <w:t xml:space="preserve"> Nogle byer går på tværs af kommunegrænser</w:t>
      </w:r>
      <w:r w:rsidR="002E4C0C">
        <w:t xml:space="preserve">, men både ved udpegningen af den største by, og ved opgørelsen af antallet af indbyggere heri, er kun indbyggerne </w:t>
      </w:r>
      <w:r w:rsidR="00306EC6">
        <w:t xml:space="preserve">i </w:t>
      </w:r>
      <w:r w:rsidR="00B11140">
        <w:t>den del af byen</w:t>
      </w:r>
      <w:r w:rsidR="00306EC6">
        <w:t xml:space="preserve">, der ligger </w:t>
      </w:r>
      <w:r w:rsidR="002E4C0C">
        <w:rPr>
          <w:i/>
        </w:rPr>
        <w:t xml:space="preserve">i </w:t>
      </w:r>
      <w:r w:rsidR="002E4C0C">
        <w:t>den enkelte kommune</w:t>
      </w:r>
      <w:r w:rsidR="00306EC6">
        <w:t>,</w:t>
      </w:r>
      <w:r w:rsidR="002E4C0C">
        <w:t xml:space="preserve"> medtaget</w:t>
      </w:r>
      <w:r w:rsidR="00A33BFB">
        <w:t>.</w:t>
      </w:r>
      <w:r w:rsidR="00974002">
        <w:t xml:space="preserve">  </w:t>
      </w:r>
    </w:p>
    <w:p w14:paraId="23879044" w14:textId="77777777" w:rsidR="0089703F" w:rsidRDefault="0089703F" w:rsidP="00C90353">
      <w:pPr>
        <w:rPr>
          <w:b/>
        </w:rPr>
      </w:pPr>
    </w:p>
    <w:p w14:paraId="22B63F7F" w14:textId="77777777" w:rsidR="00C90353" w:rsidRDefault="00A33BFB" w:rsidP="00C90353">
      <w:pPr>
        <w:rPr>
          <w:b/>
        </w:rPr>
      </w:pPr>
      <w:r w:rsidRPr="00A33BFB">
        <w:rPr>
          <w:b/>
        </w:rPr>
        <w:t xml:space="preserve">Figur 1: Største by i kommunen, </w:t>
      </w:r>
      <w:r w:rsidRPr="00134C6D">
        <w:rPr>
          <w:b/>
        </w:rPr>
        <w:t>201</w:t>
      </w:r>
      <w:r w:rsidR="0058713E">
        <w:rPr>
          <w:b/>
        </w:rPr>
        <w:t>8</w:t>
      </w:r>
    </w:p>
    <w:p w14:paraId="44AEA6DB" w14:textId="77777777" w:rsidR="00C90353" w:rsidRDefault="005A3E1E" w:rsidP="00C90353">
      <w:pPr>
        <w:rPr>
          <w:b/>
        </w:rPr>
      </w:pPr>
      <w:r>
        <w:rPr>
          <w:b/>
          <w:noProof/>
        </w:rPr>
        <w:drawing>
          <wp:inline distT="0" distB="0" distL="0" distR="0" wp14:anchorId="21FFA908" wp14:editId="68046F0C">
            <wp:extent cx="4667250" cy="3705225"/>
            <wp:effectExtent l="0" t="0" r="0" b="9525"/>
            <wp:docPr id="3" name="Billede 3" descr="H:\størsteb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ørsteby.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0" cy="3705225"/>
                    </a:xfrm>
                    <a:prstGeom prst="rect">
                      <a:avLst/>
                    </a:prstGeom>
                    <a:noFill/>
                    <a:ln>
                      <a:noFill/>
                    </a:ln>
                  </pic:spPr>
                </pic:pic>
              </a:graphicData>
            </a:graphic>
          </wp:inline>
        </w:drawing>
      </w:r>
    </w:p>
    <w:p w14:paraId="7B43F07A" w14:textId="77777777" w:rsidR="00C83634" w:rsidRDefault="00C83634" w:rsidP="00C90353">
      <w:pPr>
        <w:rPr>
          <w:b/>
        </w:rPr>
      </w:pPr>
    </w:p>
    <w:p w14:paraId="786D7F1D" w14:textId="77777777" w:rsidR="00192117" w:rsidRDefault="00192117">
      <w:pPr>
        <w:spacing w:after="200" w:line="276" w:lineRule="auto"/>
        <w:jc w:val="left"/>
        <w:rPr>
          <w:i/>
        </w:rPr>
      </w:pPr>
      <w:r>
        <w:rPr>
          <w:i/>
        </w:rPr>
        <w:br w:type="page"/>
      </w:r>
    </w:p>
    <w:p w14:paraId="1BB2730C" w14:textId="77777777" w:rsidR="00A33BFB" w:rsidRPr="00164F60" w:rsidRDefault="00A33BFB" w:rsidP="00C90353">
      <w:pPr>
        <w:rPr>
          <w:i/>
        </w:rPr>
      </w:pPr>
      <w:r w:rsidRPr="00164F60">
        <w:rPr>
          <w:i/>
        </w:rPr>
        <w:lastRenderedPageBreak/>
        <w:t>Tilgængelighed</w:t>
      </w:r>
      <w:r w:rsidR="00C83634" w:rsidRPr="00164F60">
        <w:rPr>
          <w:i/>
        </w:rPr>
        <w:t xml:space="preserve"> til </w:t>
      </w:r>
      <w:r w:rsidR="0089703F" w:rsidRPr="00164F60">
        <w:rPr>
          <w:i/>
        </w:rPr>
        <w:t>job</w:t>
      </w:r>
    </w:p>
    <w:p w14:paraId="27F46269" w14:textId="5FED30D8" w:rsidR="00C83634" w:rsidRDefault="00C83634" w:rsidP="00C90353">
      <w:r>
        <w:t>Til at kvantificere</w:t>
      </w:r>
      <w:r w:rsidR="00C97C2F">
        <w:t>,</w:t>
      </w:r>
      <w:r>
        <w:t xml:space="preserve"> hvor centralt en kommune er beliggende</w:t>
      </w:r>
      <w:r w:rsidR="00C97C2F">
        <w:t>,</w:t>
      </w:r>
      <w:r>
        <w:t xml:space="preserve"> anvendes tilgængelighed til arbejdspladser. Tilgængeligheden udtrykker hvor mange jobs, der kan nås fra en given kommune, idet antallet af jobs vægtes negativt med afstanden. </w:t>
      </w:r>
      <w:r w:rsidR="0019430C">
        <w:t>Beregningen af tilgængelighed foretages på sogneniveau, men aggregeres efterfølgende til kom</w:t>
      </w:r>
      <w:r w:rsidR="004A4BD0">
        <w:t>mu</w:t>
      </w:r>
      <w:r w:rsidR="0019430C">
        <w:t>n</w:t>
      </w:r>
      <w:r w:rsidR="004A4BD0">
        <w:t xml:space="preserve">eniveau. </w:t>
      </w:r>
      <w:r w:rsidR="00776010">
        <w:t>Et</w:t>
      </w:r>
      <w:r w:rsidR="00920C0D">
        <w:t xml:space="preserve"> job i </w:t>
      </w:r>
      <w:r w:rsidR="00940C50">
        <w:t>samme sogn</w:t>
      </w:r>
      <w:r w:rsidR="00920C0D">
        <w:t xml:space="preserve"> tæller fuldt ud, mens job i andre </w:t>
      </w:r>
      <w:r w:rsidR="00940C50">
        <w:t>sogne</w:t>
      </w:r>
      <w:r w:rsidR="00920C0D">
        <w:t xml:space="preserve"> tæller mindre jo </w:t>
      </w:r>
      <w:r w:rsidR="00E901D0">
        <w:t xml:space="preserve">længere </w:t>
      </w:r>
      <w:r w:rsidR="00624D03">
        <w:t xml:space="preserve">rejsetiden </w:t>
      </w:r>
      <w:r w:rsidR="00C97C2F">
        <w:t xml:space="preserve">er i </w:t>
      </w:r>
      <w:r w:rsidR="00624D03">
        <w:t>bil mellem de to sogne</w:t>
      </w:r>
      <w:r w:rsidR="00920C0D">
        <w:t xml:space="preserve">. </w:t>
      </w:r>
      <w:r w:rsidR="00776010">
        <w:t xml:space="preserve">Se nærmere i </w:t>
      </w:r>
      <w:r w:rsidR="00D027DF">
        <w:t>bilag 1</w:t>
      </w:r>
      <w:r w:rsidR="00776010">
        <w:t>.</w:t>
      </w:r>
    </w:p>
    <w:p w14:paraId="657021D2" w14:textId="77777777" w:rsidR="00776010" w:rsidRDefault="00776010" w:rsidP="00C90353"/>
    <w:p w14:paraId="19CE60AA" w14:textId="77777777" w:rsidR="00220CD5" w:rsidRDefault="00220CD5" w:rsidP="00B11140">
      <w:pPr>
        <w:spacing w:after="200" w:line="276" w:lineRule="auto"/>
        <w:jc w:val="left"/>
        <w:rPr>
          <w:b/>
        </w:rPr>
      </w:pPr>
      <w:r>
        <w:t xml:space="preserve">Beregningen er foretaget på kommuneniveau, hvilket fx betyder, at en ø, der er en del </w:t>
      </w:r>
      <w:r w:rsidR="00262B1A">
        <w:t>af en kommune, får samme tilgængelighed som kommunen som helhed.</w:t>
      </w:r>
    </w:p>
    <w:p w14:paraId="1D5F1866" w14:textId="77777777" w:rsidR="00C83634" w:rsidRDefault="00C83634" w:rsidP="00AE1346">
      <w:pPr>
        <w:spacing w:after="200" w:line="276" w:lineRule="auto"/>
        <w:jc w:val="left"/>
        <w:rPr>
          <w:b/>
        </w:rPr>
      </w:pPr>
      <w:r>
        <w:rPr>
          <w:b/>
        </w:rPr>
        <w:t xml:space="preserve">Figur 2: Tilgængelighed til arbejdspladser, </w:t>
      </w:r>
      <w:r w:rsidR="00134C6D">
        <w:rPr>
          <w:b/>
        </w:rPr>
        <w:t>2015.</w:t>
      </w:r>
      <w:r w:rsidR="0041469D">
        <w:rPr>
          <w:b/>
        </w:rPr>
        <w:t xml:space="preserve"> </w:t>
      </w:r>
    </w:p>
    <w:p w14:paraId="6437D533" w14:textId="77777777" w:rsidR="00C83634" w:rsidRDefault="005A3E1E" w:rsidP="00C90353">
      <w:pPr>
        <w:rPr>
          <w:b/>
        </w:rPr>
      </w:pPr>
      <w:r>
        <w:rPr>
          <w:b/>
          <w:noProof/>
        </w:rPr>
        <w:drawing>
          <wp:inline distT="0" distB="0" distL="0" distR="0" wp14:anchorId="0D2502B8" wp14:editId="5FE5FAC6">
            <wp:extent cx="4667250" cy="3705225"/>
            <wp:effectExtent l="0" t="0" r="0" b="9525"/>
            <wp:docPr id="5" name="Billede 5" descr="H:\tilgængelighe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ilgængelighed.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0" cy="3705225"/>
                    </a:xfrm>
                    <a:prstGeom prst="rect">
                      <a:avLst/>
                    </a:prstGeom>
                    <a:noFill/>
                    <a:ln>
                      <a:noFill/>
                    </a:ln>
                  </pic:spPr>
                </pic:pic>
              </a:graphicData>
            </a:graphic>
          </wp:inline>
        </w:drawing>
      </w:r>
    </w:p>
    <w:p w14:paraId="4CFADEB1" w14:textId="77777777" w:rsidR="001019E8" w:rsidRDefault="001019E8" w:rsidP="00C90353">
      <w:pPr>
        <w:rPr>
          <w:b/>
        </w:rPr>
      </w:pPr>
    </w:p>
    <w:p w14:paraId="4F3E0BFC" w14:textId="77777777" w:rsidR="00192117" w:rsidRDefault="00192117">
      <w:pPr>
        <w:spacing w:after="200" w:line="276" w:lineRule="auto"/>
        <w:jc w:val="left"/>
        <w:rPr>
          <w:b/>
        </w:rPr>
      </w:pPr>
      <w:r>
        <w:rPr>
          <w:b/>
        </w:rPr>
        <w:br w:type="page"/>
      </w:r>
    </w:p>
    <w:p w14:paraId="1A5E9AAA" w14:textId="77777777" w:rsidR="00A43343" w:rsidRPr="00E23577" w:rsidRDefault="00A43343" w:rsidP="00E23577">
      <w:pPr>
        <w:spacing w:after="200" w:line="276" w:lineRule="auto"/>
        <w:jc w:val="left"/>
      </w:pPr>
      <w:r>
        <w:rPr>
          <w:b/>
        </w:rPr>
        <w:lastRenderedPageBreak/>
        <w:t>Bilag</w:t>
      </w:r>
      <w:r w:rsidR="00D027DF">
        <w:rPr>
          <w:b/>
        </w:rPr>
        <w:t xml:space="preserve"> 1</w:t>
      </w:r>
    </w:p>
    <w:p w14:paraId="3A60369D" w14:textId="77777777" w:rsidR="00A43343" w:rsidRDefault="00A43343" w:rsidP="00A43343">
      <w:pPr>
        <w:rPr>
          <w:rFonts w:asciiTheme="minorHAnsi" w:hAnsiTheme="minorHAnsi"/>
          <w:b/>
          <w:sz w:val="22"/>
          <w:szCs w:val="22"/>
        </w:rPr>
      </w:pPr>
      <w:r>
        <w:rPr>
          <w:b/>
        </w:rPr>
        <w:t>METODE FOR BEREGNING AF TILGÆNGELIGHED</w:t>
      </w:r>
    </w:p>
    <w:p w14:paraId="181BEA1F" w14:textId="77777777" w:rsidR="00E23577" w:rsidRDefault="00E23577" w:rsidP="00A43343"/>
    <w:p w14:paraId="01F16CE0" w14:textId="77777777" w:rsidR="00A43343" w:rsidRDefault="00A43343" w:rsidP="00A43343">
      <w:r>
        <w:t>CENTERPUNKTER I SOGNE</w:t>
      </w:r>
    </w:p>
    <w:p w14:paraId="25EA7709" w14:textId="77777777" w:rsidR="00A43343" w:rsidRDefault="00A43343" w:rsidP="00A43343">
      <w:r>
        <w:t>For hvert sogn (2017-inddelingen) findes op til 5-10 centrale adresser ud fra (</w:t>
      </w:r>
      <w:proofErr w:type="gramStart"/>
      <w:r>
        <w:t>X,Y</w:t>
      </w:r>
      <w:proofErr w:type="gramEnd"/>
      <w:r>
        <w:t>)-koordinater, som inden for sognet er vægtet efter summen af beskæftigede personer efter arbejdssted og beskæftigede personer efter bopæl på adressen. Først findes de 5 adresser</w:t>
      </w:r>
      <w:r w:rsidR="002A3C9E">
        <w:t>,</w:t>
      </w:r>
      <w:r>
        <w:t xml:space="preserve"> som i luftlinje er nærmest på centerpunktet, forudsat de er inden for en vis afstand af dette. Af disse udvælges den, man fra resten af sognet hurtigst kommer til og fra. Dette udvalg sker som følge af</w:t>
      </w:r>
      <w:r w:rsidR="002A3C9E">
        <w:t>,</w:t>
      </w:r>
      <w:r>
        <w:t xml:space="preserve"> at adressen nærmest centerpunktet i en række tilfælde er uforholdsmæssig langsom at rejse til og fra, og dermed ikke særlig repræsentativ for området. Dette sker eksempelvis</w:t>
      </w:r>
      <w:r w:rsidR="002A3C9E">
        <w:t>,</w:t>
      </w:r>
      <w:r>
        <w:t xml:space="preserve"> hvis den ligger for enden af en lang markvej og medfører</w:t>
      </w:r>
      <w:r w:rsidR="002A3C9E">
        <w:t>,</w:t>
      </w:r>
      <w:r>
        <w:t xml:space="preserve"> at hele sognet på en misvisende måde bliver et lavpunkt (</w:t>
      </w:r>
      <w:proofErr w:type="spellStart"/>
      <w:r>
        <w:t>outlier</w:t>
      </w:r>
      <w:proofErr w:type="spellEnd"/>
      <w:r>
        <w:t>) i tilgængelighedsmålingen. I et antal tilfælde</w:t>
      </w:r>
      <w:r w:rsidR="002A3C9E">
        <w:t>,</w:t>
      </w:r>
      <w:r>
        <w:t xml:space="preserve"> hvor et af punkterne som efter afstand ligger nr. 6-10 fra centerpunktet, og stadig tæt på dette, giver en væsentlig forbedring i rejsetiden, anvendes et af disse i stedet. Dette sker typisk i tilfælde</w:t>
      </w:r>
      <w:r w:rsidR="002A3C9E">
        <w:t>,</w:t>
      </w:r>
      <w:r>
        <w:t xml:space="preserve"> hvor en mindre klynge af adresser ligger relativt utilgængeligt.</w:t>
      </w:r>
    </w:p>
    <w:p w14:paraId="2EE56DD0" w14:textId="77777777" w:rsidR="00E23577" w:rsidRDefault="00E23577" w:rsidP="00A43343"/>
    <w:p w14:paraId="32B2915D" w14:textId="77777777" w:rsidR="00A43343" w:rsidRDefault="00A43343" w:rsidP="00A43343">
      <w:r>
        <w:t>TIDSAFSTAND MELLEM SOGNE</w:t>
      </w:r>
    </w:p>
    <w:p w14:paraId="077F7D99" w14:textId="77777777" w:rsidR="00A43343" w:rsidRDefault="00A43343" w:rsidP="00A43343">
      <w:r>
        <w:t xml:space="preserve">Herefter beregnes afstand i rejsetid mellem alle mere end 2000 sogne. Hvis afstanden i luftlinje er under 50 km er beregningen foretaget i begge retninger for at kompensere for ensretninger og andre asymmetriske rejseforhold. Afstanden bliver da gennemsnittet af de to rejseveje. Er afstanden 50 km eller derover, er kun den ene retning beregnet, da lokale asymmetrier må anses for </w:t>
      </w:r>
      <w:r w:rsidR="002A3C9E">
        <w:t xml:space="preserve">at være </w:t>
      </w:r>
      <w:r>
        <w:t xml:space="preserve">af mindre betydning for den samlede rejsetid og for tilgængelighedsmålet. Tidsafstanden fra et sogn til sognet selv har samme start- og slutadresse og er dermed automatisk 0 (hvilket giver en bias). </w:t>
      </w:r>
    </w:p>
    <w:p w14:paraId="4101FDC5" w14:textId="77777777" w:rsidR="00E23577" w:rsidRDefault="00E23577" w:rsidP="00A43343"/>
    <w:p w14:paraId="04714856" w14:textId="77777777" w:rsidR="00A43343" w:rsidRDefault="00A43343" w:rsidP="00A43343">
      <w:r>
        <w:t>BEREGNING AF TILGÆNGELIGHED PÅ SOGNENIVEAU</w:t>
      </w:r>
    </w:p>
    <w:p w14:paraId="08F0AF96" w14:textId="77777777" w:rsidR="00A43343" w:rsidRDefault="00A43343" w:rsidP="00A43343">
      <w:r>
        <w:t xml:space="preserve">Herefter beregnes for hvert sogn tilgængeligheden af arbejdspladser (beskæftigede efter arbejdssted) </w:t>
      </w:r>
      <w:r>
        <w:rPr>
          <w:i/>
        </w:rPr>
        <w:t>TA</w:t>
      </w:r>
      <w:r>
        <w:t xml:space="preserve"> i sogn </w:t>
      </w:r>
      <w:r>
        <w:rPr>
          <w:i/>
        </w:rPr>
        <w:t xml:space="preserve">i </w:t>
      </w:r>
      <w:r>
        <w:t>som</w:t>
      </w:r>
    </w:p>
    <w:p w14:paraId="148CC4A4" w14:textId="77777777" w:rsidR="00A43343" w:rsidRDefault="007A4791" w:rsidP="00A43343">
      <m:oMathPara>
        <m:oMath>
          <m:sSub>
            <m:sSubPr>
              <m:ctrlPr>
                <w:rPr>
                  <w:rFonts w:ascii="Cambria Math" w:hAnsi="Cambria Math"/>
                  <w:i/>
                  <w:sz w:val="22"/>
                  <w:szCs w:val="22"/>
                  <w:lang w:eastAsia="en-US"/>
                </w:rPr>
              </m:ctrlPr>
            </m:sSubPr>
            <m:e>
              <m:r>
                <w:rPr>
                  <w:rFonts w:ascii="Cambria Math" w:hAnsi="Cambria Math"/>
                </w:rPr>
                <m:t>TA</m:t>
              </m:r>
            </m:e>
            <m:sub>
              <m:r>
                <w:rPr>
                  <w:rFonts w:ascii="Cambria Math" w:hAnsi="Cambria Math"/>
                </w:rPr>
                <m:t>i</m:t>
              </m:r>
            </m:sub>
          </m:sSub>
          <m:r>
            <m:rPr>
              <m:sty m:val="p"/>
            </m:rPr>
            <w:rPr>
              <w:rFonts w:ascii="Cambria Math" w:hAnsi="Cambria Math"/>
            </w:rPr>
            <m:t>=</m:t>
          </m:r>
          <m:nary>
            <m:naryPr>
              <m:chr m:val="∑"/>
              <m:limLoc m:val="undOvr"/>
              <m:supHide m:val="1"/>
              <m:ctrlPr>
                <w:rPr>
                  <w:rFonts w:ascii="Cambria Math" w:hAnsi="Cambria Math"/>
                  <w:sz w:val="22"/>
                  <w:szCs w:val="22"/>
                  <w:lang w:eastAsia="en-US"/>
                </w:rPr>
              </m:ctrlPr>
            </m:naryPr>
            <m:sub>
              <m:r>
                <w:rPr>
                  <w:rFonts w:ascii="Cambria Math" w:hAnsi="Cambria Math"/>
                </w:rPr>
                <m:t>j</m:t>
              </m:r>
            </m:sub>
            <m:sup/>
            <m:e>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j</m:t>
                  </m:r>
                </m:sub>
              </m:sSub>
              <m:r>
                <w:rPr>
                  <w:rFonts w:ascii="Cambria Math" w:hAnsi="Cambria Math"/>
                </w:rPr>
                <m:t>∙</m:t>
              </m:r>
              <m:sSup>
                <m:sSupPr>
                  <m:ctrlPr>
                    <w:rPr>
                      <w:rFonts w:ascii="Cambria Math" w:hAnsi="Cambria Math"/>
                      <w:sz w:val="22"/>
                      <w:szCs w:val="22"/>
                      <w:lang w:eastAsia="en-US"/>
                    </w:rPr>
                  </m:ctrlPr>
                </m:sSupPr>
                <m:e>
                  <m:r>
                    <w:rPr>
                      <w:rFonts w:ascii="Cambria Math" w:hAnsi="Cambria Math"/>
                    </w:rPr>
                    <m:t>e</m:t>
                  </m:r>
                </m:e>
                <m:sup>
                  <m:r>
                    <w:rPr>
                      <w:rFonts w:ascii="Cambria Math" w:hAnsi="Cambria Math"/>
                    </w:rPr>
                    <m:t>-δ∙</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i,j</m:t>
                      </m:r>
                    </m:sub>
                  </m:sSub>
                </m:sup>
              </m:sSup>
            </m:e>
          </m:nary>
        </m:oMath>
      </m:oMathPara>
    </w:p>
    <w:p w14:paraId="7760956D" w14:textId="77777777" w:rsidR="00A43343" w:rsidRDefault="00A43343" w:rsidP="00A43343">
      <w:r>
        <w:t xml:space="preserve">hvor </w:t>
      </w:r>
      <w:proofErr w:type="spellStart"/>
      <w:r>
        <w:rPr>
          <w:i/>
        </w:rPr>
        <w:t>A</w:t>
      </w:r>
      <w:r>
        <w:rPr>
          <w:i/>
          <w:vertAlign w:val="subscript"/>
        </w:rPr>
        <w:t>j</w:t>
      </w:r>
      <w:proofErr w:type="spellEnd"/>
      <w:r>
        <w:t xml:space="preserve"> er antal beskæftigede</w:t>
      </w:r>
      <w:r w:rsidR="002A3C9E">
        <w:t>,</w:t>
      </w:r>
      <w:r>
        <w:t xml:space="preserve"> der har arbejdssted i sogn </w:t>
      </w:r>
      <w:r>
        <w:rPr>
          <w:i/>
        </w:rPr>
        <w:t>j</w:t>
      </w:r>
      <w:r>
        <w:t xml:space="preserve">, </w:t>
      </w:r>
      <w:proofErr w:type="spellStart"/>
      <w:proofErr w:type="gramStart"/>
      <w:r>
        <w:rPr>
          <w:i/>
        </w:rPr>
        <w:t>d</w:t>
      </w:r>
      <w:r>
        <w:rPr>
          <w:i/>
          <w:vertAlign w:val="subscript"/>
        </w:rPr>
        <w:t>i,j</w:t>
      </w:r>
      <w:proofErr w:type="spellEnd"/>
      <w:proofErr w:type="gramEnd"/>
      <w:r>
        <w:t xml:space="preserve"> er den tidsmæssige rejseafstand (i bil) mellem sogn </w:t>
      </w:r>
      <w:r>
        <w:rPr>
          <w:i/>
        </w:rPr>
        <w:t>i</w:t>
      </w:r>
      <w:r>
        <w:t xml:space="preserve"> og </w:t>
      </w:r>
      <w:r>
        <w:rPr>
          <w:i/>
        </w:rPr>
        <w:t>j</w:t>
      </w:r>
      <w:r>
        <w:t xml:space="preserve">, og </w:t>
      </w:r>
      <w:r>
        <w:rPr>
          <w:i/>
        </w:rPr>
        <w:t>δ</w:t>
      </w:r>
      <w:r>
        <w:t xml:space="preserve"> er en parameter. Inden for en kommune er beskæftigelsestallet i de enkelte sogne korrigeret forholdsmæssigt for det antal job</w:t>
      </w:r>
      <w:r w:rsidR="001F7243">
        <w:t>,</w:t>
      </w:r>
      <w:r>
        <w:t xml:space="preserve"> der ikke er placeret på en specifik adresse.</w:t>
      </w:r>
    </w:p>
    <w:p w14:paraId="4F516C3C" w14:textId="77777777" w:rsidR="00A43343" w:rsidRDefault="00A43343" w:rsidP="00A43343">
      <w:r>
        <w:t xml:space="preserve">Ligeledes beregnes for hvert sogn tilgængeligheden af bosatte (beskæftigede efter bopæl) </w:t>
      </w:r>
      <w:r>
        <w:rPr>
          <w:i/>
        </w:rPr>
        <w:t>TB</w:t>
      </w:r>
      <w:r>
        <w:t xml:space="preserve"> i sogn </w:t>
      </w:r>
      <w:r>
        <w:rPr>
          <w:i/>
        </w:rPr>
        <w:t xml:space="preserve">i </w:t>
      </w:r>
      <w:r>
        <w:t xml:space="preserve">som </w:t>
      </w:r>
    </w:p>
    <w:p w14:paraId="01B21A89" w14:textId="77777777" w:rsidR="00A43343" w:rsidRDefault="007A4791" w:rsidP="00A43343">
      <m:oMathPara>
        <m:oMath>
          <m:sSub>
            <m:sSubPr>
              <m:ctrlPr>
                <w:rPr>
                  <w:rFonts w:ascii="Cambria Math" w:hAnsi="Cambria Math"/>
                  <w:i/>
                  <w:sz w:val="22"/>
                  <w:szCs w:val="22"/>
                  <w:lang w:eastAsia="en-US"/>
                </w:rPr>
              </m:ctrlPr>
            </m:sSubPr>
            <m:e>
              <m:r>
                <w:rPr>
                  <w:rFonts w:ascii="Cambria Math" w:hAnsi="Cambria Math"/>
                </w:rPr>
                <m:t>TB</m:t>
              </m:r>
            </m:e>
            <m:sub>
              <m:r>
                <w:rPr>
                  <w:rFonts w:ascii="Cambria Math" w:hAnsi="Cambria Math"/>
                </w:rPr>
                <m:t>i</m:t>
              </m:r>
            </m:sub>
          </m:sSub>
          <m:r>
            <m:rPr>
              <m:sty m:val="p"/>
            </m:rPr>
            <w:rPr>
              <w:rFonts w:ascii="Cambria Math" w:hAnsi="Cambria Math"/>
            </w:rPr>
            <m:t>=</m:t>
          </m:r>
          <m:nary>
            <m:naryPr>
              <m:chr m:val="∑"/>
              <m:limLoc m:val="undOvr"/>
              <m:supHide m:val="1"/>
              <m:ctrlPr>
                <w:rPr>
                  <w:rFonts w:ascii="Cambria Math" w:hAnsi="Cambria Math"/>
                  <w:sz w:val="22"/>
                  <w:szCs w:val="22"/>
                  <w:lang w:eastAsia="en-US"/>
                </w:rPr>
              </m:ctrlPr>
            </m:naryPr>
            <m:sub>
              <m:r>
                <w:rPr>
                  <w:rFonts w:ascii="Cambria Math" w:hAnsi="Cambria Math"/>
                </w:rPr>
                <m:t>j</m:t>
              </m:r>
            </m:sub>
            <m:sup/>
            <m:e>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j</m:t>
                  </m:r>
                </m:sub>
              </m:sSub>
              <m:sSup>
                <m:sSupPr>
                  <m:ctrlPr>
                    <w:rPr>
                      <w:rFonts w:ascii="Cambria Math" w:hAnsi="Cambria Math"/>
                      <w:sz w:val="22"/>
                      <w:szCs w:val="22"/>
                      <w:lang w:eastAsia="en-US"/>
                    </w:rPr>
                  </m:ctrlPr>
                </m:sSupPr>
                <m:e>
                  <m:r>
                    <w:rPr>
                      <w:rFonts w:ascii="Cambria Math" w:hAnsi="Cambria Math"/>
                    </w:rPr>
                    <m:t>∙e</m:t>
                  </m:r>
                </m:e>
                <m:sup>
                  <m:r>
                    <w:rPr>
                      <w:rFonts w:ascii="Cambria Math" w:hAnsi="Cambria Math"/>
                    </w:rPr>
                    <m:t>-δ</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i,j</m:t>
                      </m:r>
                    </m:sub>
                  </m:sSub>
                </m:sup>
              </m:sSup>
            </m:e>
          </m:nary>
        </m:oMath>
      </m:oMathPara>
    </w:p>
    <w:p w14:paraId="28B099FE" w14:textId="0634C786" w:rsidR="00A43343" w:rsidRPr="002812D0" w:rsidRDefault="00A43343" w:rsidP="00A43343">
      <w:r w:rsidRPr="002812D0">
        <w:t xml:space="preserve">hvor </w:t>
      </w:r>
      <w:proofErr w:type="spellStart"/>
      <w:r w:rsidRPr="002812D0">
        <w:rPr>
          <w:i/>
        </w:rPr>
        <w:t>Bj</w:t>
      </w:r>
      <w:proofErr w:type="spellEnd"/>
      <w:r w:rsidRPr="002812D0">
        <w:rPr>
          <w:i/>
        </w:rPr>
        <w:t xml:space="preserve"> </w:t>
      </w:r>
      <w:r w:rsidRPr="002812D0">
        <w:t>er antal beskæftigede</w:t>
      </w:r>
      <w:r w:rsidR="001F7243">
        <w:t>,</w:t>
      </w:r>
      <w:r w:rsidRPr="002812D0">
        <w:t xml:space="preserve"> der har bopæl i sogn </w:t>
      </w:r>
      <w:r w:rsidRPr="002812D0">
        <w:rPr>
          <w:i/>
        </w:rPr>
        <w:t xml:space="preserve">j, </w:t>
      </w:r>
      <w:r w:rsidRPr="002812D0">
        <w:t>mens de øvrige størrelser er de samme</w:t>
      </w:r>
      <w:r w:rsidRPr="002812D0">
        <w:rPr>
          <w:i/>
        </w:rPr>
        <w:t>.</w:t>
      </w:r>
    </w:p>
    <w:p w14:paraId="1A105CCD" w14:textId="77777777" w:rsidR="00A43343" w:rsidRPr="002812D0" w:rsidRDefault="00A43343" w:rsidP="00A43343"/>
    <w:p w14:paraId="00C4DF72" w14:textId="77777777" w:rsidR="00205891" w:rsidRPr="002812D0" w:rsidRDefault="00205891" w:rsidP="00205891">
      <w:r w:rsidRPr="002812D0">
        <w:t>SOGNEINDDELING</w:t>
      </w:r>
    </w:p>
    <w:p w14:paraId="1BBCCA05" w14:textId="77777777" w:rsidR="00205891" w:rsidRPr="002812D0" w:rsidRDefault="00205891" w:rsidP="00A43343">
      <w:r w:rsidRPr="002812D0">
        <w:t xml:space="preserve">Parameteren delta, δ, er sat til værdien 0,07. </w:t>
      </w:r>
      <w:r w:rsidR="00692529" w:rsidRPr="002812D0">
        <w:t xml:space="preserve">Konkret </w:t>
      </w:r>
      <w:r w:rsidR="006A4E2F" w:rsidRPr="002812D0">
        <w:t>betyder det, at job i samme sogn, som ens bopæl vægter med 100 pct., mens job i et sogn, der ligger 10 minutter fra ens bopæl vægter 50 pct., og job der ligger 30 minutter væk, vægter med 12 pct. Job</w:t>
      </w:r>
      <w:r w:rsidR="001F7243">
        <w:t>,</w:t>
      </w:r>
      <w:r w:rsidR="006A4E2F" w:rsidRPr="002812D0">
        <w:t xml:space="preserve"> der ligger mere end 65 minutter væk, vægter med kun 1 pct. Desto større δ er, desto mindre vægt bliver job, der ligger langt væk, tillagt i beregningen af tilgængeligheden.</w:t>
      </w:r>
    </w:p>
    <w:p w14:paraId="349EDEBC" w14:textId="77777777" w:rsidR="00205891" w:rsidRPr="002812D0" w:rsidRDefault="00205891" w:rsidP="00A43343">
      <w:r w:rsidRPr="002812D0">
        <w:t xml:space="preserve">  </w:t>
      </w:r>
    </w:p>
    <w:p w14:paraId="4DD3AB20" w14:textId="77777777" w:rsidR="00A43343" w:rsidRDefault="00A43343" w:rsidP="00A43343">
      <w:r w:rsidRPr="002812D0">
        <w:t>SOGNEINDDELING</w:t>
      </w:r>
    </w:p>
    <w:p w14:paraId="4C58BE22" w14:textId="77777777" w:rsidR="00A43343" w:rsidRDefault="00A43343" w:rsidP="00A43343">
      <w:r>
        <w:t>Beskæftigelsen fordeles uanset år på sognene i 2017-inddelingen. For sogne der krydser kommunegrænsen, regnes hver sognedel for sig af hensyn til mulighed for aggregering på kommuneniveau. I tilfælde af sognesammenlægninger før 2017 sammenlægges de tidligere sogne</w:t>
      </w:r>
      <w:r w:rsidR="001F7243">
        <w:t>,</w:t>
      </w:r>
      <w:r>
        <w:t xml:space="preserve"> der indgår i det nye sogn. Særligt i forbindelse med de mange ophøjelser af kirkedistrikter til sogne i 2010, vil der ske forholdsmæssig fordeling af de beskæftigede på baggrund af fordelingen efter 2010.</w:t>
      </w:r>
    </w:p>
    <w:p w14:paraId="0382F5DF" w14:textId="77777777" w:rsidR="00E23577" w:rsidRDefault="00E23577" w:rsidP="00A43343"/>
    <w:p w14:paraId="521F257B" w14:textId="77777777" w:rsidR="00A43343" w:rsidRDefault="00A43343" w:rsidP="00A43343">
      <w:r>
        <w:t>BEREGNING AF TILGÆNGELIGHED PÅ KOMMUNENIVEAU</w:t>
      </w:r>
    </w:p>
    <w:p w14:paraId="0FEDC5BD" w14:textId="0716E4FB" w:rsidR="00A43343" w:rsidRDefault="00A43343" w:rsidP="00A43343">
      <w:r>
        <w:lastRenderedPageBreak/>
        <w:t>Ved beregning af tilgængelighed på kommuneniveau vægtes den sognefordelte tilgængelighed af beskæftigede efter arbejdssted</w:t>
      </w:r>
      <w:r w:rsidR="001F7243">
        <w:t>,</w:t>
      </w:r>
      <w:r>
        <w:t xml:space="preserve"> efter antal beskæftigede efter bopæl (idet det er de bosatte</w:t>
      </w:r>
      <w:r w:rsidR="001F7243">
        <w:t>,</w:t>
      </w:r>
      <w:r>
        <w:t xml:space="preserve"> der efterspørger arbejdspladserne). Tilsvarende vægtes den sognefordelte tilgængelighed af beskæftigede efter bopæl med antal beskæftigede efter arbejdssted (da det er arbejdspladserne</w:t>
      </w:r>
      <w:r w:rsidR="001F7243">
        <w:t>,</w:t>
      </w:r>
      <w:r>
        <w:t xml:space="preserve"> der efterspørger de bosatte).</w:t>
      </w:r>
    </w:p>
    <w:p w14:paraId="2FC7A646" w14:textId="77777777" w:rsidR="0070036E" w:rsidRDefault="0070036E" w:rsidP="0089703F">
      <w:pPr>
        <w:ind w:left="-1701" w:firstLine="1417"/>
        <w:rPr>
          <w:rFonts w:ascii="Arial" w:hAnsi="Arial" w:cs="Arial"/>
          <w:b/>
          <w:sz w:val="20"/>
          <w:szCs w:val="20"/>
        </w:rPr>
      </w:pPr>
    </w:p>
    <w:p w14:paraId="19429144" w14:textId="77777777" w:rsidR="00B434D1" w:rsidRPr="00A44BDD" w:rsidRDefault="00B434D1" w:rsidP="00EB418E">
      <w:pPr>
        <w:spacing w:after="200" w:line="276" w:lineRule="auto"/>
        <w:jc w:val="left"/>
        <w:rPr>
          <w:b/>
        </w:rPr>
      </w:pPr>
    </w:p>
    <w:sectPr w:rsidR="00B434D1" w:rsidRPr="00A44BDD" w:rsidSect="00CF4972">
      <w:headerReference w:type="default" r:id="rId20"/>
      <w:footerReference w:type="default" r:id="rId21"/>
      <w:type w:val="continuous"/>
      <w:pgSz w:w="11906" w:h="16838" w:code="9"/>
      <w:pgMar w:top="1021" w:right="794" w:bottom="1247" w:left="3742"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256A0" w14:textId="77777777" w:rsidR="003E0117" w:rsidRDefault="003E0117" w:rsidP="00E816D9">
      <w:r>
        <w:separator/>
      </w:r>
    </w:p>
  </w:endnote>
  <w:endnote w:type="continuationSeparator" w:id="0">
    <w:p w14:paraId="6EB07680" w14:textId="77777777" w:rsidR="003E0117" w:rsidRDefault="003E0117" w:rsidP="00E816D9">
      <w:r>
        <w:continuationSeparator/>
      </w:r>
    </w:p>
  </w:endnote>
  <w:endnote w:type="continuationNotice" w:id="1">
    <w:p w14:paraId="76F81FE4" w14:textId="77777777" w:rsidR="003E0117" w:rsidRDefault="003E01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969313"/>
      <w:docPartObj>
        <w:docPartGallery w:val="Page Numbers (Bottom of Page)"/>
        <w:docPartUnique/>
      </w:docPartObj>
    </w:sdtPr>
    <w:sdtEndPr/>
    <w:sdtContent>
      <w:p w14:paraId="168D75AC" w14:textId="7A54A837" w:rsidR="008C6E0F" w:rsidRDefault="008C6E0F">
        <w:pPr>
          <w:pStyle w:val="Sidefod"/>
          <w:jc w:val="right"/>
        </w:pPr>
        <w:r>
          <w:fldChar w:fldCharType="begin"/>
        </w:r>
        <w:r>
          <w:instrText>PAGE   \* MERGEFORMAT</w:instrText>
        </w:r>
        <w:r>
          <w:fldChar w:fldCharType="separate"/>
        </w:r>
        <w:r w:rsidR="007A4791">
          <w:rPr>
            <w:noProof/>
          </w:rPr>
          <w:t>1</w:t>
        </w:r>
        <w:r>
          <w:fldChar w:fldCharType="end"/>
        </w:r>
        <w:r>
          <w:t>/</w:t>
        </w:r>
        <w:r>
          <w:fldChar w:fldCharType="begin"/>
        </w:r>
        <w:r>
          <w:instrText xml:space="preserve"> NUMPAGES  \# "0"  \* MERGEFORMAT </w:instrText>
        </w:r>
        <w:r>
          <w:fldChar w:fldCharType="separate"/>
        </w:r>
        <w:r w:rsidR="007A4791">
          <w:rPr>
            <w:noProof/>
          </w:rP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831307"/>
      <w:docPartObj>
        <w:docPartGallery w:val="Page Numbers (Bottom of Page)"/>
        <w:docPartUnique/>
      </w:docPartObj>
    </w:sdtPr>
    <w:sdtEndPr/>
    <w:sdtContent>
      <w:p w14:paraId="76D561DE" w14:textId="77777777" w:rsidR="008C6E0F" w:rsidRDefault="008C6E0F" w:rsidP="00CB15BB">
        <w:pPr>
          <w:pStyle w:val="Sidefod"/>
          <w:jc w:val="right"/>
        </w:pPr>
        <w:r>
          <w:fldChar w:fldCharType="begin"/>
        </w:r>
        <w:r>
          <w:instrText>PAGE   \* MERGEFORMAT</w:instrText>
        </w:r>
        <w:r>
          <w:fldChar w:fldCharType="separate"/>
        </w:r>
        <w:r>
          <w:rPr>
            <w:noProof/>
          </w:rPr>
          <w:t>1</w:t>
        </w:r>
        <w:r>
          <w:fldChar w:fldCharType="end"/>
        </w:r>
        <w:r>
          <w:t>/</w:t>
        </w:r>
        <w:r>
          <w:rPr>
            <w:noProof/>
          </w:rPr>
          <w:fldChar w:fldCharType="begin"/>
        </w:r>
        <w:r>
          <w:rPr>
            <w:noProof/>
          </w:rPr>
          <w:instrText xml:space="preserve"> NUMPAGES   \* MERGEFORMAT </w:instrText>
        </w:r>
        <w:r>
          <w:rPr>
            <w:noProof/>
          </w:rPr>
          <w:fldChar w:fldCharType="separate"/>
        </w:r>
        <w:r>
          <w:rPr>
            <w:noProof/>
          </w:rPr>
          <w:t>11</w:t>
        </w:r>
        <w:r>
          <w:rPr>
            <w:noProof/>
          </w:rPr>
          <w:fldChar w:fldCharType="end"/>
        </w:r>
      </w:p>
    </w:sdtContent>
  </w:sdt>
  <w:p w14:paraId="73187E07" w14:textId="77777777" w:rsidR="008C6E0F" w:rsidRDefault="008C6E0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089E6" w14:textId="1D7B49DC" w:rsidR="008C6E0F" w:rsidRDefault="007A4791" w:rsidP="00EC48A1">
    <w:pPr>
      <w:pStyle w:val="Sidefod"/>
      <w:ind w:firstLine="1304"/>
      <w:jc w:val="right"/>
    </w:pPr>
    <w:sdt>
      <w:sdtPr>
        <w:id w:val="-587381497"/>
        <w:docPartObj>
          <w:docPartGallery w:val="Page Numbers (Bottom of Page)"/>
          <w:docPartUnique/>
        </w:docPartObj>
      </w:sdtPr>
      <w:sdtEndPr>
        <w:rPr>
          <w:noProof/>
        </w:rPr>
      </w:sdtEndPr>
      <w:sdtContent>
        <w:r w:rsidR="008C6E0F">
          <w:fldChar w:fldCharType="begin"/>
        </w:r>
        <w:r w:rsidR="008C6E0F">
          <w:instrText xml:space="preserve"> PAGE   \* MERGEFORMAT </w:instrText>
        </w:r>
        <w:r w:rsidR="008C6E0F">
          <w:fldChar w:fldCharType="separate"/>
        </w:r>
        <w:r>
          <w:rPr>
            <w:noProof/>
          </w:rPr>
          <w:t>6</w:t>
        </w:r>
        <w:r w:rsidR="008C6E0F">
          <w:rPr>
            <w:noProof/>
          </w:rPr>
          <w:fldChar w:fldCharType="end"/>
        </w:r>
        <w:r w:rsidR="008C6E0F">
          <w:rPr>
            <w:noProof/>
          </w:rPr>
          <w:t>/</w:t>
        </w:r>
      </w:sdtContent>
    </w:sdt>
    <w:r w:rsidR="008C6E0F">
      <w:fldChar w:fldCharType="begin"/>
    </w:r>
    <w:r w:rsidR="008C6E0F">
      <w:instrText xml:space="preserve"> NUMPAGES   \* MERGEFORMAT </w:instrText>
    </w:r>
    <w:r w:rsidR="008C6E0F">
      <w:fldChar w:fldCharType="separate"/>
    </w:r>
    <w:r>
      <w:rPr>
        <w:noProof/>
      </w:rPr>
      <w:t>6</w:t>
    </w:r>
    <w:r w:rsidR="008C6E0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F8803" w14:textId="77777777" w:rsidR="003E0117" w:rsidRDefault="003E0117" w:rsidP="00E816D9">
      <w:r>
        <w:separator/>
      </w:r>
    </w:p>
  </w:footnote>
  <w:footnote w:type="continuationSeparator" w:id="0">
    <w:p w14:paraId="33144B21" w14:textId="77777777" w:rsidR="003E0117" w:rsidRDefault="003E0117" w:rsidP="00E816D9">
      <w:r>
        <w:continuationSeparator/>
      </w:r>
    </w:p>
  </w:footnote>
  <w:footnote w:type="continuationNotice" w:id="1">
    <w:p w14:paraId="213B4B5E" w14:textId="77777777" w:rsidR="003E0117" w:rsidRDefault="003E01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2771" w14:textId="77777777" w:rsidR="008C6E0F" w:rsidRDefault="008C6E0F">
    <w:pPr>
      <w:pStyle w:val="Sidehoved"/>
    </w:pPr>
    <w:r>
      <w:rPr>
        <w:noProof/>
      </w:rPr>
      <mc:AlternateContent>
        <mc:Choice Requires="wps">
          <w:drawing>
            <wp:anchor distT="0" distB="0" distL="114300" distR="114300" simplePos="0" relativeHeight="251663360" behindDoc="0" locked="0" layoutInCell="1" allowOverlap="1" wp14:anchorId="0CE48A87" wp14:editId="36A305BB">
              <wp:simplePos x="0" y="0"/>
              <wp:positionH relativeFrom="page">
                <wp:posOffset>-431800</wp:posOffset>
              </wp:positionH>
              <wp:positionV relativeFrom="page">
                <wp:posOffset>5363845</wp:posOffset>
              </wp:positionV>
              <wp:extent cx="1800225" cy="327025"/>
              <wp:effectExtent l="0" t="7620" r="6350" b="1905"/>
              <wp:wrapNone/>
              <wp:docPr id="12"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6200000">
                        <a:off x="0" y="0"/>
                        <a:ext cx="1800225" cy="3270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2B6DF42" w14:textId="77777777"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A7FE1B" id="_x0000_t202" coordsize="21600,21600" o:spt="202" path="m,l,21600r21600,l21600,xe">
              <v:stroke joinstyle="miter"/>
              <v:path gradientshapeok="t" o:connecttype="rect"/>
            </v:shapetype>
            <v:shape id="WordArt 6" o:spid="_x0000_s1026" type="#_x0000_t202" style="position:absolute;left:0;text-align:left;margin-left:-34pt;margin-top:422.35pt;width:141.75pt;height:25.75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" filled="f" stroked="f">
              <v:stroke joinstyle="round"/>
              <o:lock v:ext="edit" aspectratio="t" shapetype="t"/>
              <v:textbox style="mso-fit-shape-to-text:t">
                <w:txbxContent>
                  <w:p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71FA29D" wp14:editId="03AE260C">
              <wp:simplePos x="0" y="0"/>
              <wp:positionH relativeFrom="page">
                <wp:posOffset>-431800</wp:posOffset>
              </wp:positionH>
              <wp:positionV relativeFrom="page">
                <wp:posOffset>5363845</wp:posOffset>
              </wp:positionV>
              <wp:extent cx="1800225" cy="327025"/>
              <wp:effectExtent l="0" t="7620" r="6350" b="1905"/>
              <wp:wrapNone/>
              <wp:docPr id="10" name="WordAr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6200000">
                        <a:off x="0" y="0"/>
                        <a:ext cx="1800225" cy="3270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92E7AD" w14:textId="77777777"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E73A29" id="WordArt 3" o:spid="_x0000_s1027" type="#_x0000_t202" style="position:absolute;left:0;text-align:left;margin-left:-34pt;margin-top:422.35pt;width:141.75pt;height:25.7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" filled="f" stroked="f">
              <v:stroke joinstyle="round"/>
              <o:lock v:ext="edit" aspectratio="t" shapetype="t"/>
              <v:textbox style="mso-fit-shape-to-text:t">
                <w:txbxContent>
                  <w:p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DC81A" w14:textId="77777777" w:rsidR="008C6E0F" w:rsidRDefault="008C6E0F">
    <w:pPr>
      <w:pStyle w:val="Sidehoved"/>
    </w:pPr>
    <w:r>
      <w:rPr>
        <w:noProof/>
      </w:rPr>
      <mc:AlternateContent>
        <mc:Choice Requires="wps">
          <w:drawing>
            <wp:anchor distT="0" distB="0" distL="114300" distR="114300" simplePos="0" relativeHeight="251658240" behindDoc="0" locked="0" layoutInCell="1" allowOverlap="1" wp14:anchorId="4AF65900" wp14:editId="67C12924">
              <wp:simplePos x="0" y="0"/>
              <wp:positionH relativeFrom="page">
                <wp:posOffset>-431800</wp:posOffset>
              </wp:positionH>
              <wp:positionV relativeFrom="page">
                <wp:posOffset>5363845</wp:posOffset>
              </wp:positionV>
              <wp:extent cx="1800225" cy="327025"/>
              <wp:effectExtent l="0" t="7620" r="6350" b="1905"/>
              <wp:wrapNone/>
              <wp:docPr id="8" name="WordAr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6200000">
                        <a:off x="0" y="0"/>
                        <a:ext cx="1800225" cy="3270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406DF1D" w14:textId="77777777"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EB8772" id="_x0000_t202" coordsize="21600,21600" o:spt="202" path="m,l,21600r21600,l21600,xe">
              <v:stroke joinstyle="miter"/>
              <v:path gradientshapeok="t" o:connecttype="rect"/>
            </v:shapetype>
            <v:shape id="WordArt 1" o:spid="_x0000_s1028" type="#_x0000_t202" style="position:absolute;left:0;text-align:left;margin-left:-34pt;margin-top:422.35pt;width:141.75pt;height:25.75pt;rotation:-9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" filled="f" stroked="f">
              <v:stroke joinstyle="round"/>
              <o:lock v:ext="edit" aspectratio="t" shapetype="t"/>
              <v:textbox style="mso-fit-shape-to-text:t">
                <w:txbxContent>
                  <w:p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73890" w14:textId="77777777" w:rsidR="008C6E0F" w:rsidRDefault="008C6E0F">
    <w:pPr>
      <w:pStyle w:val="Sidehoved"/>
    </w:pPr>
    <w:r>
      <w:rPr>
        <w:noProof/>
      </w:rPr>
      <mc:AlternateContent>
        <mc:Choice Requires="wps">
          <w:drawing>
            <wp:anchor distT="0" distB="0" distL="114300" distR="114300" simplePos="0" relativeHeight="251662336" behindDoc="0" locked="0" layoutInCell="1" allowOverlap="1" wp14:anchorId="7854499A" wp14:editId="54989EFE">
              <wp:simplePos x="0" y="0"/>
              <wp:positionH relativeFrom="page">
                <wp:posOffset>-431800</wp:posOffset>
              </wp:positionH>
              <wp:positionV relativeFrom="page">
                <wp:posOffset>5363845</wp:posOffset>
              </wp:positionV>
              <wp:extent cx="1800225" cy="327025"/>
              <wp:effectExtent l="0" t="7620" r="6350" b="1905"/>
              <wp:wrapNone/>
              <wp:docPr id="6" name="WordArt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6200000">
                        <a:off x="0" y="0"/>
                        <a:ext cx="1800225" cy="3270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678E778" w14:textId="77777777"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E5B754" id="_x0000_t202" coordsize="21600,21600" o:spt="202" path="m,l,21600r21600,l21600,xe">
              <v:stroke joinstyle="miter"/>
              <v:path gradientshapeok="t" o:connecttype="rect"/>
            </v:shapetype>
            <v:shape id="WordArt 5" o:spid="_x0000_s1029" type="#_x0000_t202" style="position:absolute;left:0;text-align:left;margin-left:-34pt;margin-top:422.35pt;width:141.75pt;height:25.7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" filled="f" stroked="f">
              <v:stroke joinstyle="round"/>
              <o:lock v:ext="edit" aspectratio="t" shapetype="t"/>
              <v:textbox style="mso-fit-shape-to-text:t">
                <w:txbxContent>
                  <w:p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E184E76" wp14:editId="0586FD0E">
              <wp:simplePos x="0" y="0"/>
              <wp:positionH relativeFrom="page">
                <wp:posOffset>-431800</wp:posOffset>
              </wp:positionH>
              <wp:positionV relativeFrom="page">
                <wp:posOffset>5363845</wp:posOffset>
              </wp:positionV>
              <wp:extent cx="1800225" cy="327025"/>
              <wp:effectExtent l="0" t="7620" r="6350" b="1905"/>
              <wp:wrapNone/>
              <wp:docPr id="4" name="WordArt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6200000">
                        <a:off x="0" y="0"/>
                        <a:ext cx="1800225" cy="3270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6425835" w14:textId="77777777"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CF067C" id="WordArt 2" o:spid="_x0000_s1030" type="#_x0000_t202" style="position:absolute;left:0;text-align:left;margin-left:-34pt;margin-top:422.35pt;width:141.75pt;height:25.75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" filled="f" stroked="f">
              <v:stroke joinstyle="round"/>
              <o:lock v:ext="edit" aspectratio="t" shapetype="t"/>
              <v:textbox style="mso-fit-shape-to-text:t">
                <w:txbxContent>
                  <w:p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F5AB0" w14:textId="77777777" w:rsidR="008C6E0F" w:rsidRDefault="008C6E0F">
    <w:pPr>
      <w:pStyle w:val="Sidehoved"/>
    </w:pPr>
    <w:r>
      <w:rPr>
        <w:noProof/>
      </w:rPr>
      <mc:AlternateContent>
        <mc:Choice Requires="wps">
          <w:drawing>
            <wp:anchor distT="0" distB="0" distL="114300" distR="114300" simplePos="0" relativeHeight="251661312" behindDoc="0" locked="0" layoutInCell="1" allowOverlap="1" wp14:anchorId="26A6C30D" wp14:editId="66958FB4">
              <wp:simplePos x="0" y="0"/>
              <wp:positionH relativeFrom="page">
                <wp:posOffset>-431800</wp:posOffset>
              </wp:positionH>
              <wp:positionV relativeFrom="page">
                <wp:posOffset>5363845</wp:posOffset>
              </wp:positionV>
              <wp:extent cx="1800225" cy="327025"/>
              <wp:effectExtent l="0" t="7620" r="6350" b="1905"/>
              <wp:wrapNone/>
              <wp:docPr id="2" name="WordAr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6200000">
                        <a:off x="0" y="0"/>
                        <a:ext cx="1800225" cy="3270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530FCFE" w14:textId="77777777"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667EF9" id="_x0000_t202" coordsize="21600,21600" o:spt="202" path="m,l,21600r21600,l21600,xe">
              <v:stroke joinstyle="miter"/>
              <v:path gradientshapeok="t" o:connecttype="rect"/>
            </v:shapetype>
            <v:shape id="WordArt 4" o:spid="_x0000_s1031" type="#_x0000_t202" style="position:absolute;left:0;text-align:left;margin-left:-34pt;margin-top:422.35pt;width:141.75pt;height:25.7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" filled="f" stroked="f">
              <v:stroke joinstyle="round"/>
              <o:lock v:ext="edit" aspectratio="t" shapetype="t"/>
              <v:textbox style="mso-fit-shape-to-text:t">
                <w:txbxContent>
                  <w:p w:rsidR="008C6E0F" w:rsidRDefault="008C6E0F" w:rsidP="00A43343">
                    <w:pPr>
                      <w:pStyle w:val="NormalWeb"/>
                      <w:spacing w:before="0" w:beforeAutospacing="0" w:after="0" w:afterAutospacing="0"/>
                      <w:jc w:val="center"/>
                    </w:pPr>
                    <w:r>
                      <w:rPr>
                        <w:rFonts w:ascii="Arial" w:hAnsi="Arial" w:cs="Arial"/>
                        <w:color w:val="404040"/>
                        <w:sz w:val="2"/>
                        <w:szCs w:val="2"/>
                        <w14:textFill>
                          <w14:solidFill>
                            <w14:srgbClr w14:val="404040">
                              <w14:alpha w14:val="10000"/>
                            </w14:srgbClr>
                          </w14:solidFill>
                        </w14:textFill>
                      </w:rPr>
                      <w:t>U D K A S 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45C10E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1CE03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BD6A118"/>
    <w:lvl w:ilvl="0">
      <w:start w:val="1"/>
      <w:numFmt w:val="decimal"/>
      <w:pStyle w:val="Opstilling-talellerbogst"/>
      <w:lvlText w:val="%1."/>
      <w:lvlJc w:val="left"/>
      <w:pPr>
        <w:tabs>
          <w:tab w:val="num" w:pos="360"/>
        </w:tabs>
        <w:ind w:left="360" w:hanging="360"/>
      </w:pPr>
    </w:lvl>
  </w:abstractNum>
  <w:abstractNum w:abstractNumId="3" w15:restartNumberingAfterBreak="0">
    <w:nsid w:val="FFFFFF89"/>
    <w:multiLevelType w:val="singleLevel"/>
    <w:tmpl w:val="FF5C0192"/>
    <w:lvl w:ilvl="0">
      <w:start w:val="1"/>
      <w:numFmt w:val="bullet"/>
      <w:pStyle w:val="Opstilling-punkttegn"/>
      <w:lvlText w:val=""/>
      <w:lvlJc w:val="left"/>
      <w:pPr>
        <w:tabs>
          <w:tab w:val="num" w:pos="360"/>
        </w:tabs>
        <w:ind w:left="360" w:hanging="360"/>
      </w:pPr>
      <w:rPr>
        <w:rFonts w:ascii="Symbol" w:hAnsi="Symbol" w:hint="default"/>
      </w:rPr>
    </w:lvl>
  </w:abstractNum>
  <w:abstractNum w:abstractNumId="4" w15:restartNumberingAfterBreak="0">
    <w:nsid w:val="0530383C"/>
    <w:multiLevelType w:val="hybridMultilevel"/>
    <w:tmpl w:val="41ACD804"/>
    <w:lvl w:ilvl="0" w:tplc="A5FC3BF8">
      <w:start w:val="1"/>
      <w:numFmt w:val="bullet"/>
      <w:lvlText w:val="•"/>
      <w:lvlJc w:val="left"/>
      <w:pPr>
        <w:tabs>
          <w:tab w:val="num" w:pos="720"/>
        </w:tabs>
        <w:ind w:left="720" w:hanging="360"/>
      </w:pPr>
      <w:rPr>
        <w:rFonts w:ascii="Arial" w:hAnsi="Arial" w:hint="default"/>
      </w:rPr>
    </w:lvl>
    <w:lvl w:ilvl="1" w:tplc="E67222BE" w:tentative="1">
      <w:start w:val="1"/>
      <w:numFmt w:val="bullet"/>
      <w:lvlText w:val="•"/>
      <w:lvlJc w:val="left"/>
      <w:pPr>
        <w:tabs>
          <w:tab w:val="num" w:pos="1440"/>
        </w:tabs>
        <w:ind w:left="1440" w:hanging="360"/>
      </w:pPr>
      <w:rPr>
        <w:rFonts w:ascii="Arial" w:hAnsi="Arial" w:hint="default"/>
      </w:rPr>
    </w:lvl>
    <w:lvl w:ilvl="2" w:tplc="44D8967A" w:tentative="1">
      <w:start w:val="1"/>
      <w:numFmt w:val="bullet"/>
      <w:lvlText w:val="•"/>
      <w:lvlJc w:val="left"/>
      <w:pPr>
        <w:tabs>
          <w:tab w:val="num" w:pos="2160"/>
        </w:tabs>
        <w:ind w:left="2160" w:hanging="360"/>
      </w:pPr>
      <w:rPr>
        <w:rFonts w:ascii="Arial" w:hAnsi="Arial" w:hint="default"/>
      </w:rPr>
    </w:lvl>
    <w:lvl w:ilvl="3" w:tplc="64245152" w:tentative="1">
      <w:start w:val="1"/>
      <w:numFmt w:val="bullet"/>
      <w:lvlText w:val="•"/>
      <w:lvlJc w:val="left"/>
      <w:pPr>
        <w:tabs>
          <w:tab w:val="num" w:pos="2880"/>
        </w:tabs>
        <w:ind w:left="2880" w:hanging="360"/>
      </w:pPr>
      <w:rPr>
        <w:rFonts w:ascii="Arial" w:hAnsi="Arial" w:hint="default"/>
      </w:rPr>
    </w:lvl>
    <w:lvl w:ilvl="4" w:tplc="2D6E37C6" w:tentative="1">
      <w:start w:val="1"/>
      <w:numFmt w:val="bullet"/>
      <w:lvlText w:val="•"/>
      <w:lvlJc w:val="left"/>
      <w:pPr>
        <w:tabs>
          <w:tab w:val="num" w:pos="3600"/>
        </w:tabs>
        <w:ind w:left="3600" w:hanging="360"/>
      </w:pPr>
      <w:rPr>
        <w:rFonts w:ascii="Arial" w:hAnsi="Arial" w:hint="default"/>
      </w:rPr>
    </w:lvl>
    <w:lvl w:ilvl="5" w:tplc="0FA4748A" w:tentative="1">
      <w:start w:val="1"/>
      <w:numFmt w:val="bullet"/>
      <w:lvlText w:val="•"/>
      <w:lvlJc w:val="left"/>
      <w:pPr>
        <w:tabs>
          <w:tab w:val="num" w:pos="4320"/>
        </w:tabs>
        <w:ind w:left="4320" w:hanging="360"/>
      </w:pPr>
      <w:rPr>
        <w:rFonts w:ascii="Arial" w:hAnsi="Arial" w:hint="default"/>
      </w:rPr>
    </w:lvl>
    <w:lvl w:ilvl="6" w:tplc="36EC5DA4" w:tentative="1">
      <w:start w:val="1"/>
      <w:numFmt w:val="bullet"/>
      <w:lvlText w:val="•"/>
      <w:lvlJc w:val="left"/>
      <w:pPr>
        <w:tabs>
          <w:tab w:val="num" w:pos="5040"/>
        </w:tabs>
        <w:ind w:left="5040" w:hanging="360"/>
      </w:pPr>
      <w:rPr>
        <w:rFonts w:ascii="Arial" w:hAnsi="Arial" w:hint="default"/>
      </w:rPr>
    </w:lvl>
    <w:lvl w:ilvl="7" w:tplc="E57A3356" w:tentative="1">
      <w:start w:val="1"/>
      <w:numFmt w:val="bullet"/>
      <w:lvlText w:val="•"/>
      <w:lvlJc w:val="left"/>
      <w:pPr>
        <w:tabs>
          <w:tab w:val="num" w:pos="5760"/>
        </w:tabs>
        <w:ind w:left="5760" w:hanging="360"/>
      </w:pPr>
      <w:rPr>
        <w:rFonts w:ascii="Arial" w:hAnsi="Arial" w:hint="default"/>
      </w:rPr>
    </w:lvl>
    <w:lvl w:ilvl="8" w:tplc="B720CC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863BF7"/>
    <w:multiLevelType w:val="hybridMultilevel"/>
    <w:tmpl w:val="5BC06A7E"/>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6" w15:restartNumberingAfterBreak="0">
    <w:nsid w:val="0E69006F"/>
    <w:multiLevelType w:val="hybridMultilevel"/>
    <w:tmpl w:val="8264D628"/>
    <w:lvl w:ilvl="0" w:tplc="D9A64314">
      <w:start w:val="1"/>
      <w:numFmt w:val="decimal"/>
      <w:lvlText w:val="%1."/>
      <w:lvlJc w:val="left"/>
      <w:pPr>
        <w:ind w:left="720" w:hanging="360"/>
      </w:pPr>
      <w:rPr>
        <w:rFonts w:hint="default"/>
        <w:color w:val="auto"/>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49133B0"/>
    <w:multiLevelType w:val="hybridMultilevel"/>
    <w:tmpl w:val="353CB2E8"/>
    <w:lvl w:ilvl="0" w:tplc="06CE8CC0">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6D0411"/>
    <w:multiLevelType w:val="hybridMultilevel"/>
    <w:tmpl w:val="C2442532"/>
    <w:lvl w:ilvl="0" w:tplc="41302FF6">
      <w:start w:val="1"/>
      <w:numFmt w:val="decimal"/>
      <w:lvlText w:val="%1."/>
      <w:lvlJc w:val="left"/>
      <w:pPr>
        <w:ind w:left="360" w:hanging="360"/>
      </w:pPr>
      <w:rPr>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20161D97"/>
    <w:multiLevelType w:val="hybridMultilevel"/>
    <w:tmpl w:val="D5140ACA"/>
    <w:lvl w:ilvl="0" w:tplc="6A8E53D6">
      <w:start w:val="1"/>
      <w:numFmt w:val="decimal"/>
      <w:lvlText w:val="%1."/>
      <w:lvlJc w:val="left"/>
      <w:pPr>
        <w:ind w:left="720" w:hanging="360"/>
      </w:pPr>
      <w:rPr>
        <w:color w:val="auto"/>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C004653"/>
    <w:multiLevelType w:val="hybridMultilevel"/>
    <w:tmpl w:val="978EAA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3574409"/>
    <w:multiLevelType w:val="hybridMultilevel"/>
    <w:tmpl w:val="990271D2"/>
    <w:lvl w:ilvl="0" w:tplc="E3DAA6F4">
      <w:numFmt w:val="bullet"/>
      <w:lvlText w:val="-"/>
      <w:lvlJc w:val="left"/>
      <w:pPr>
        <w:ind w:left="720" w:hanging="360"/>
      </w:pPr>
      <w:rPr>
        <w:rFonts w:ascii="Georgia" w:eastAsia="Times New Roman" w:hAnsi="Georgi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6912171"/>
    <w:multiLevelType w:val="hybridMultilevel"/>
    <w:tmpl w:val="773EE7D8"/>
    <w:lvl w:ilvl="0" w:tplc="E3DAA6F4">
      <w:numFmt w:val="bullet"/>
      <w:lvlText w:val="-"/>
      <w:lvlJc w:val="left"/>
      <w:pPr>
        <w:ind w:left="1080" w:hanging="360"/>
      </w:pPr>
      <w:rPr>
        <w:rFonts w:ascii="Georgia" w:eastAsia="Times New Roman" w:hAnsi="Georgi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3A895A8F"/>
    <w:multiLevelType w:val="hybridMultilevel"/>
    <w:tmpl w:val="E104D87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F423D8A"/>
    <w:multiLevelType w:val="hybridMultilevel"/>
    <w:tmpl w:val="764E24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8EF6AE3"/>
    <w:multiLevelType w:val="hybridMultilevel"/>
    <w:tmpl w:val="89B8CDAA"/>
    <w:lvl w:ilvl="0" w:tplc="E3DAA6F4">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E1850FC"/>
    <w:multiLevelType w:val="hybridMultilevel"/>
    <w:tmpl w:val="5AA62F00"/>
    <w:lvl w:ilvl="0" w:tplc="4EDCA23C">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3D80659"/>
    <w:multiLevelType w:val="hybridMultilevel"/>
    <w:tmpl w:val="7ECE3C04"/>
    <w:lvl w:ilvl="0" w:tplc="8152BFC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8005D16"/>
    <w:multiLevelType w:val="hybridMultilevel"/>
    <w:tmpl w:val="9E383A86"/>
    <w:lvl w:ilvl="0" w:tplc="C77C55EC">
      <w:start w:val="1"/>
      <w:numFmt w:val="decimal"/>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7D447E3A"/>
    <w:multiLevelType w:val="hybridMultilevel"/>
    <w:tmpl w:val="1C64A12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E460B41"/>
    <w:multiLevelType w:val="hybridMultilevel"/>
    <w:tmpl w:val="D91A38A4"/>
    <w:lvl w:ilvl="0" w:tplc="626E9C56">
      <w:start w:val="1"/>
      <w:numFmt w:val="bullet"/>
      <w:lvlText w:val="•"/>
      <w:lvlJc w:val="left"/>
      <w:pPr>
        <w:tabs>
          <w:tab w:val="num" w:pos="720"/>
        </w:tabs>
        <w:ind w:left="720" w:hanging="360"/>
      </w:pPr>
      <w:rPr>
        <w:rFonts w:ascii="Arial" w:hAnsi="Arial" w:hint="default"/>
      </w:rPr>
    </w:lvl>
    <w:lvl w:ilvl="1" w:tplc="25D602E6" w:tentative="1">
      <w:start w:val="1"/>
      <w:numFmt w:val="bullet"/>
      <w:lvlText w:val="•"/>
      <w:lvlJc w:val="left"/>
      <w:pPr>
        <w:tabs>
          <w:tab w:val="num" w:pos="1440"/>
        </w:tabs>
        <w:ind w:left="1440" w:hanging="360"/>
      </w:pPr>
      <w:rPr>
        <w:rFonts w:ascii="Arial" w:hAnsi="Arial" w:hint="default"/>
      </w:rPr>
    </w:lvl>
    <w:lvl w:ilvl="2" w:tplc="888CE89C" w:tentative="1">
      <w:start w:val="1"/>
      <w:numFmt w:val="bullet"/>
      <w:lvlText w:val="•"/>
      <w:lvlJc w:val="left"/>
      <w:pPr>
        <w:tabs>
          <w:tab w:val="num" w:pos="2160"/>
        </w:tabs>
        <w:ind w:left="2160" w:hanging="360"/>
      </w:pPr>
      <w:rPr>
        <w:rFonts w:ascii="Arial" w:hAnsi="Arial" w:hint="default"/>
      </w:rPr>
    </w:lvl>
    <w:lvl w:ilvl="3" w:tplc="48B47472" w:tentative="1">
      <w:start w:val="1"/>
      <w:numFmt w:val="bullet"/>
      <w:lvlText w:val="•"/>
      <w:lvlJc w:val="left"/>
      <w:pPr>
        <w:tabs>
          <w:tab w:val="num" w:pos="2880"/>
        </w:tabs>
        <w:ind w:left="2880" w:hanging="360"/>
      </w:pPr>
      <w:rPr>
        <w:rFonts w:ascii="Arial" w:hAnsi="Arial" w:hint="default"/>
      </w:rPr>
    </w:lvl>
    <w:lvl w:ilvl="4" w:tplc="AE1C0AE8" w:tentative="1">
      <w:start w:val="1"/>
      <w:numFmt w:val="bullet"/>
      <w:lvlText w:val="•"/>
      <w:lvlJc w:val="left"/>
      <w:pPr>
        <w:tabs>
          <w:tab w:val="num" w:pos="3600"/>
        </w:tabs>
        <w:ind w:left="3600" w:hanging="360"/>
      </w:pPr>
      <w:rPr>
        <w:rFonts w:ascii="Arial" w:hAnsi="Arial" w:hint="default"/>
      </w:rPr>
    </w:lvl>
    <w:lvl w:ilvl="5" w:tplc="DF16037A" w:tentative="1">
      <w:start w:val="1"/>
      <w:numFmt w:val="bullet"/>
      <w:lvlText w:val="•"/>
      <w:lvlJc w:val="left"/>
      <w:pPr>
        <w:tabs>
          <w:tab w:val="num" w:pos="4320"/>
        </w:tabs>
        <w:ind w:left="4320" w:hanging="360"/>
      </w:pPr>
      <w:rPr>
        <w:rFonts w:ascii="Arial" w:hAnsi="Arial" w:hint="default"/>
      </w:rPr>
    </w:lvl>
    <w:lvl w:ilvl="6" w:tplc="B0064C9A" w:tentative="1">
      <w:start w:val="1"/>
      <w:numFmt w:val="bullet"/>
      <w:lvlText w:val="•"/>
      <w:lvlJc w:val="left"/>
      <w:pPr>
        <w:tabs>
          <w:tab w:val="num" w:pos="5040"/>
        </w:tabs>
        <w:ind w:left="5040" w:hanging="360"/>
      </w:pPr>
      <w:rPr>
        <w:rFonts w:ascii="Arial" w:hAnsi="Arial" w:hint="default"/>
      </w:rPr>
    </w:lvl>
    <w:lvl w:ilvl="7" w:tplc="2B3CF1B8" w:tentative="1">
      <w:start w:val="1"/>
      <w:numFmt w:val="bullet"/>
      <w:lvlText w:val="•"/>
      <w:lvlJc w:val="left"/>
      <w:pPr>
        <w:tabs>
          <w:tab w:val="num" w:pos="5760"/>
        </w:tabs>
        <w:ind w:left="5760" w:hanging="360"/>
      </w:pPr>
      <w:rPr>
        <w:rFonts w:ascii="Arial" w:hAnsi="Arial" w:hint="default"/>
      </w:rPr>
    </w:lvl>
    <w:lvl w:ilvl="8" w:tplc="D2FC903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3"/>
  </w:num>
  <w:num w:numId="3">
    <w:abstractNumId w:val="1"/>
  </w:num>
  <w:num w:numId="4">
    <w:abstractNumId w:val="1"/>
  </w:num>
  <w:num w:numId="5">
    <w:abstractNumId w:val="0"/>
  </w:num>
  <w:num w:numId="6">
    <w:abstractNumId w:val="0"/>
  </w:num>
  <w:num w:numId="7">
    <w:abstractNumId w:val="2"/>
  </w:num>
  <w:num w:numId="8">
    <w:abstractNumId w:val="2"/>
  </w:num>
  <w:num w:numId="9">
    <w:abstractNumId w:val="3"/>
  </w:num>
  <w:num w:numId="10">
    <w:abstractNumId w:val="1"/>
  </w:num>
  <w:num w:numId="11">
    <w:abstractNumId w:val="0"/>
  </w:num>
  <w:num w:numId="12">
    <w:abstractNumId w:val="2"/>
  </w:num>
  <w:num w:numId="13">
    <w:abstractNumId w:val="6"/>
  </w:num>
  <w:num w:numId="14">
    <w:abstractNumId w:val="13"/>
  </w:num>
  <w:num w:numId="15">
    <w:abstractNumId w:val="8"/>
  </w:num>
  <w:num w:numId="16">
    <w:abstractNumId w:val="9"/>
  </w:num>
  <w:num w:numId="17">
    <w:abstractNumId w:val="20"/>
  </w:num>
  <w:num w:numId="18">
    <w:abstractNumId w:val="4"/>
  </w:num>
  <w:num w:numId="19">
    <w:abstractNumId w:val="17"/>
  </w:num>
  <w:num w:numId="20">
    <w:abstractNumId w:val="7"/>
  </w:num>
  <w:num w:numId="21">
    <w:abstractNumId w:val="16"/>
  </w:num>
  <w:num w:numId="22">
    <w:abstractNumId w:val="12"/>
  </w:num>
  <w:num w:numId="23">
    <w:abstractNumId w:val="10"/>
  </w:num>
  <w:num w:numId="24">
    <w:abstractNumId w:val="18"/>
  </w:num>
  <w:num w:numId="25">
    <w:abstractNumId w:val="11"/>
  </w:num>
  <w:num w:numId="26">
    <w:abstractNumId w:val="15"/>
  </w:num>
  <w:num w:numId="27">
    <w:abstractNumId w:val="5"/>
  </w:num>
  <w:num w:numId="28">
    <w:abstractNumId w:val="1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proofState w:spelling="clean" w:grammar="clean"/>
  <w:attachedTemplate r:id="rId1"/>
  <w:trackRevisions/>
  <w:defaultTabStop w:val="1304"/>
  <w:autoHyphenation/>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1B7"/>
    <w:rsid w:val="00005021"/>
    <w:rsid w:val="00010954"/>
    <w:rsid w:val="0001253D"/>
    <w:rsid w:val="00016A6C"/>
    <w:rsid w:val="00030239"/>
    <w:rsid w:val="00036441"/>
    <w:rsid w:val="00054ED4"/>
    <w:rsid w:val="000553B1"/>
    <w:rsid w:val="00056AEA"/>
    <w:rsid w:val="00060178"/>
    <w:rsid w:val="00065CAA"/>
    <w:rsid w:val="00066A92"/>
    <w:rsid w:val="000708E5"/>
    <w:rsid w:val="000A4031"/>
    <w:rsid w:val="000B33E0"/>
    <w:rsid w:val="000B7DE5"/>
    <w:rsid w:val="000C0111"/>
    <w:rsid w:val="000C6DFA"/>
    <w:rsid w:val="000C74A5"/>
    <w:rsid w:val="000D13F1"/>
    <w:rsid w:val="000E2C9E"/>
    <w:rsid w:val="000E408D"/>
    <w:rsid w:val="000E7E4E"/>
    <w:rsid w:val="000F225A"/>
    <w:rsid w:val="000F2C45"/>
    <w:rsid w:val="00100E91"/>
    <w:rsid w:val="0010115C"/>
    <w:rsid w:val="001019E8"/>
    <w:rsid w:val="00106AAF"/>
    <w:rsid w:val="00126A89"/>
    <w:rsid w:val="001304C3"/>
    <w:rsid w:val="00134C6D"/>
    <w:rsid w:val="00135440"/>
    <w:rsid w:val="00136709"/>
    <w:rsid w:val="00137B49"/>
    <w:rsid w:val="00154850"/>
    <w:rsid w:val="00155BA7"/>
    <w:rsid w:val="00157E4D"/>
    <w:rsid w:val="00163886"/>
    <w:rsid w:val="00164F60"/>
    <w:rsid w:val="001818DA"/>
    <w:rsid w:val="00192117"/>
    <w:rsid w:val="00193A38"/>
    <w:rsid w:val="0019430C"/>
    <w:rsid w:val="001A24CC"/>
    <w:rsid w:val="001B0753"/>
    <w:rsid w:val="001B0C38"/>
    <w:rsid w:val="001B1BDD"/>
    <w:rsid w:val="001B3B3C"/>
    <w:rsid w:val="001B7A9A"/>
    <w:rsid w:val="001C1DC5"/>
    <w:rsid w:val="001C42BD"/>
    <w:rsid w:val="001C6907"/>
    <w:rsid w:val="001D12D7"/>
    <w:rsid w:val="001D71E9"/>
    <w:rsid w:val="001E11B9"/>
    <w:rsid w:val="001E2003"/>
    <w:rsid w:val="001E2EB1"/>
    <w:rsid w:val="001E5CF6"/>
    <w:rsid w:val="001F4E3C"/>
    <w:rsid w:val="001F7243"/>
    <w:rsid w:val="00204C0E"/>
    <w:rsid w:val="00205891"/>
    <w:rsid w:val="0021097A"/>
    <w:rsid w:val="00210C36"/>
    <w:rsid w:val="00211164"/>
    <w:rsid w:val="00216E61"/>
    <w:rsid w:val="00220028"/>
    <w:rsid w:val="00220CD5"/>
    <w:rsid w:val="00224AE9"/>
    <w:rsid w:val="00232308"/>
    <w:rsid w:val="00247266"/>
    <w:rsid w:val="00250088"/>
    <w:rsid w:val="00250243"/>
    <w:rsid w:val="002544EF"/>
    <w:rsid w:val="002628D0"/>
    <w:rsid w:val="00262B1A"/>
    <w:rsid w:val="00270AA1"/>
    <w:rsid w:val="00274500"/>
    <w:rsid w:val="0027545E"/>
    <w:rsid w:val="002779B2"/>
    <w:rsid w:val="002812D0"/>
    <w:rsid w:val="002834AA"/>
    <w:rsid w:val="00284A63"/>
    <w:rsid w:val="0028686A"/>
    <w:rsid w:val="00292888"/>
    <w:rsid w:val="00292FD6"/>
    <w:rsid w:val="00294654"/>
    <w:rsid w:val="002955AB"/>
    <w:rsid w:val="0029673C"/>
    <w:rsid w:val="002A0A07"/>
    <w:rsid w:val="002A1914"/>
    <w:rsid w:val="002A22A6"/>
    <w:rsid w:val="002A3C9E"/>
    <w:rsid w:val="002B4D35"/>
    <w:rsid w:val="002B695F"/>
    <w:rsid w:val="002C07BE"/>
    <w:rsid w:val="002C0B5A"/>
    <w:rsid w:val="002E36CA"/>
    <w:rsid w:val="002E4C0C"/>
    <w:rsid w:val="002E52AB"/>
    <w:rsid w:val="002E70D1"/>
    <w:rsid w:val="002F2C0B"/>
    <w:rsid w:val="002F2E44"/>
    <w:rsid w:val="00304207"/>
    <w:rsid w:val="00306EC6"/>
    <w:rsid w:val="00310233"/>
    <w:rsid w:val="00330333"/>
    <w:rsid w:val="00332DE5"/>
    <w:rsid w:val="00333025"/>
    <w:rsid w:val="00335E65"/>
    <w:rsid w:val="00353326"/>
    <w:rsid w:val="00353691"/>
    <w:rsid w:val="00372B38"/>
    <w:rsid w:val="003732FB"/>
    <w:rsid w:val="00390B6C"/>
    <w:rsid w:val="00392A1D"/>
    <w:rsid w:val="00392C71"/>
    <w:rsid w:val="003A7B0A"/>
    <w:rsid w:val="003B1BD3"/>
    <w:rsid w:val="003B4E91"/>
    <w:rsid w:val="003C57E0"/>
    <w:rsid w:val="003C5D0C"/>
    <w:rsid w:val="003C6DA7"/>
    <w:rsid w:val="003D7A6C"/>
    <w:rsid w:val="003E0117"/>
    <w:rsid w:val="003E0228"/>
    <w:rsid w:val="003F1143"/>
    <w:rsid w:val="004029D3"/>
    <w:rsid w:val="00405A07"/>
    <w:rsid w:val="004079D8"/>
    <w:rsid w:val="00413FB0"/>
    <w:rsid w:val="0041469D"/>
    <w:rsid w:val="00425B70"/>
    <w:rsid w:val="00426D92"/>
    <w:rsid w:val="00430D15"/>
    <w:rsid w:val="00435850"/>
    <w:rsid w:val="00440791"/>
    <w:rsid w:val="00447D4C"/>
    <w:rsid w:val="00450F1D"/>
    <w:rsid w:val="004609F9"/>
    <w:rsid w:val="00466612"/>
    <w:rsid w:val="0047137B"/>
    <w:rsid w:val="00477A47"/>
    <w:rsid w:val="0048008C"/>
    <w:rsid w:val="004826E0"/>
    <w:rsid w:val="00483973"/>
    <w:rsid w:val="004874BA"/>
    <w:rsid w:val="00492D83"/>
    <w:rsid w:val="004A49B8"/>
    <w:rsid w:val="004A4BD0"/>
    <w:rsid w:val="004B589E"/>
    <w:rsid w:val="004B7136"/>
    <w:rsid w:val="004C1A19"/>
    <w:rsid w:val="004C537B"/>
    <w:rsid w:val="004C5FDA"/>
    <w:rsid w:val="004D3DE5"/>
    <w:rsid w:val="004E26B6"/>
    <w:rsid w:val="004F0331"/>
    <w:rsid w:val="004F3B35"/>
    <w:rsid w:val="00503435"/>
    <w:rsid w:val="0050411B"/>
    <w:rsid w:val="00515E91"/>
    <w:rsid w:val="0051644F"/>
    <w:rsid w:val="005213FF"/>
    <w:rsid w:val="005364CA"/>
    <w:rsid w:val="00556BB4"/>
    <w:rsid w:val="00557F19"/>
    <w:rsid w:val="0056349C"/>
    <w:rsid w:val="0056419C"/>
    <w:rsid w:val="00564D4E"/>
    <w:rsid w:val="00565619"/>
    <w:rsid w:val="00566AEA"/>
    <w:rsid w:val="005721F1"/>
    <w:rsid w:val="0058085A"/>
    <w:rsid w:val="005827DF"/>
    <w:rsid w:val="0058441F"/>
    <w:rsid w:val="005870D4"/>
    <w:rsid w:val="0058713E"/>
    <w:rsid w:val="005929C2"/>
    <w:rsid w:val="005A3E1E"/>
    <w:rsid w:val="005A43A2"/>
    <w:rsid w:val="005B453F"/>
    <w:rsid w:val="005E3F10"/>
    <w:rsid w:val="005E7ED1"/>
    <w:rsid w:val="005F174C"/>
    <w:rsid w:val="005F2F17"/>
    <w:rsid w:val="00611F38"/>
    <w:rsid w:val="006124D0"/>
    <w:rsid w:val="00624D03"/>
    <w:rsid w:val="006274F7"/>
    <w:rsid w:val="006400BD"/>
    <w:rsid w:val="00647B65"/>
    <w:rsid w:val="006519DC"/>
    <w:rsid w:val="00653C8E"/>
    <w:rsid w:val="0065720F"/>
    <w:rsid w:val="0066378A"/>
    <w:rsid w:val="00666874"/>
    <w:rsid w:val="00667F21"/>
    <w:rsid w:val="00671DA4"/>
    <w:rsid w:val="00673F98"/>
    <w:rsid w:val="00675689"/>
    <w:rsid w:val="006809C7"/>
    <w:rsid w:val="00683F9B"/>
    <w:rsid w:val="00690995"/>
    <w:rsid w:val="006914C1"/>
    <w:rsid w:val="00692529"/>
    <w:rsid w:val="00695033"/>
    <w:rsid w:val="006A106D"/>
    <w:rsid w:val="006A4E2F"/>
    <w:rsid w:val="006B1A66"/>
    <w:rsid w:val="006B458D"/>
    <w:rsid w:val="006E6332"/>
    <w:rsid w:val="00700017"/>
    <w:rsid w:val="0070036E"/>
    <w:rsid w:val="0070043C"/>
    <w:rsid w:val="0070359F"/>
    <w:rsid w:val="007270EB"/>
    <w:rsid w:val="00727FD5"/>
    <w:rsid w:val="00732812"/>
    <w:rsid w:val="007352FC"/>
    <w:rsid w:val="00736ED8"/>
    <w:rsid w:val="007374A9"/>
    <w:rsid w:val="00740B3A"/>
    <w:rsid w:val="0074369F"/>
    <w:rsid w:val="00750427"/>
    <w:rsid w:val="00767564"/>
    <w:rsid w:val="00772F80"/>
    <w:rsid w:val="00774545"/>
    <w:rsid w:val="00776010"/>
    <w:rsid w:val="0078280B"/>
    <w:rsid w:val="00784C8C"/>
    <w:rsid w:val="00786B21"/>
    <w:rsid w:val="007911EB"/>
    <w:rsid w:val="00793599"/>
    <w:rsid w:val="007935B6"/>
    <w:rsid w:val="007938EE"/>
    <w:rsid w:val="007949D6"/>
    <w:rsid w:val="0079594D"/>
    <w:rsid w:val="007A2785"/>
    <w:rsid w:val="007A4791"/>
    <w:rsid w:val="007A5080"/>
    <w:rsid w:val="007A6CCD"/>
    <w:rsid w:val="007B1711"/>
    <w:rsid w:val="007C1503"/>
    <w:rsid w:val="007C2DAC"/>
    <w:rsid w:val="007C5334"/>
    <w:rsid w:val="007C65D4"/>
    <w:rsid w:val="007D2D47"/>
    <w:rsid w:val="007D64D5"/>
    <w:rsid w:val="007E5891"/>
    <w:rsid w:val="007F010B"/>
    <w:rsid w:val="00803931"/>
    <w:rsid w:val="008117F5"/>
    <w:rsid w:val="00820523"/>
    <w:rsid w:val="008213CA"/>
    <w:rsid w:val="00823DF4"/>
    <w:rsid w:val="00826C04"/>
    <w:rsid w:val="00831DD5"/>
    <w:rsid w:val="008545ED"/>
    <w:rsid w:val="008561B7"/>
    <w:rsid w:val="0085663C"/>
    <w:rsid w:val="00856F52"/>
    <w:rsid w:val="008652A6"/>
    <w:rsid w:val="008769B4"/>
    <w:rsid w:val="00880B4A"/>
    <w:rsid w:val="008858F2"/>
    <w:rsid w:val="0088741C"/>
    <w:rsid w:val="0089703F"/>
    <w:rsid w:val="008A1275"/>
    <w:rsid w:val="008A13B3"/>
    <w:rsid w:val="008B08A2"/>
    <w:rsid w:val="008B1D85"/>
    <w:rsid w:val="008B404D"/>
    <w:rsid w:val="008C21B6"/>
    <w:rsid w:val="008C5745"/>
    <w:rsid w:val="008C6E0F"/>
    <w:rsid w:val="008D066B"/>
    <w:rsid w:val="008D1CA5"/>
    <w:rsid w:val="008D2E67"/>
    <w:rsid w:val="008D3201"/>
    <w:rsid w:val="008D779A"/>
    <w:rsid w:val="008E34EB"/>
    <w:rsid w:val="008E6241"/>
    <w:rsid w:val="009078FB"/>
    <w:rsid w:val="00907BD2"/>
    <w:rsid w:val="0091144A"/>
    <w:rsid w:val="00920C0D"/>
    <w:rsid w:val="00924517"/>
    <w:rsid w:val="00926519"/>
    <w:rsid w:val="00940C50"/>
    <w:rsid w:val="0094522D"/>
    <w:rsid w:val="00945FA0"/>
    <w:rsid w:val="00950B64"/>
    <w:rsid w:val="0096121D"/>
    <w:rsid w:val="00970076"/>
    <w:rsid w:val="00974002"/>
    <w:rsid w:val="009835E4"/>
    <w:rsid w:val="00984272"/>
    <w:rsid w:val="00990050"/>
    <w:rsid w:val="009A027A"/>
    <w:rsid w:val="009C3AD7"/>
    <w:rsid w:val="009D4FEE"/>
    <w:rsid w:val="009E0655"/>
    <w:rsid w:val="009E1501"/>
    <w:rsid w:val="009E3A72"/>
    <w:rsid w:val="009F3426"/>
    <w:rsid w:val="009F78B2"/>
    <w:rsid w:val="00A054F3"/>
    <w:rsid w:val="00A1252B"/>
    <w:rsid w:val="00A15D15"/>
    <w:rsid w:val="00A174AA"/>
    <w:rsid w:val="00A20DD0"/>
    <w:rsid w:val="00A33BFB"/>
    <w:rsid w:val="00A43343"/>
    <w:rsid w:val="00A44BDD"/>
    <w:rsid w:val="00A479A8"/>
    <w:rsid w:val="00A53FE8"/>
    <w:rsid w:val="00A54F7D"/>
    <w:rsid w:val="00A8267B"/>
    <w:rsid w:val="00A82AAE"/>
    <w:rsid w:val="00A83473"/>
    <w:rsid w:val="00A967EC"/>
    <w:rsid w:val="00AA1A61"/>
    <w:rsid w:val="00AA1B06"/>
    <w:rsid w:val="00AA387B"/>
    <w:rsid w:val="00AB4EAA"/>
    <w:rsid w:val="00AC26B7"/>
    <w:rsid w:val="00AC41D4"/>
    <w:rsid w:val="00AC4A8C"/>
    <w:rsid w:val="00AD2420"/>
    <w:rsid w:val="00AD324A"/>
    <w:rsid w:val="00AE1346"/>
    <w:rsid w:val="00AE2FFD"/>
    <w:rsid w:val="00AE66A8"/>
    <w:rsid w:val="00AE6D45"/>
    <w:rsid w:val="00AF491D"/>
    <w:rsid w:val="00AF66B8"/>
    <w:rsid w:val="00B00A72"/>
    <w:rsid w:val="00B03FD2"/>
    <w:rsid w:val="00B11140"/>
    <w:rsid w:val="00B142E7"/>
    <w:rsid w:val="00B204F0"/>
    <w:rsid w:val="00B32D89"/>
    <w:rsid w:val="00B375CC"/>
    <w:rsid w:val="00B434D1"/>
    <w:rsid w:val="00B50D8E"/>
    <w:rsid w:val="00B630E6"/>
    <w:rsid w:val="00B70260"/>
    <w:rsid w:val="00B71E41"/>
    <w:rsid w:val="00B80DF2"/>
    <w:rsid w:val="00B95C86"/>
    <w:rsid w:val="00B97934"/>
    <w:rsid w:val="00BA3FAF"/>
    <w:rsid w:val="00BC1DAC"/>
    <w:rsid w:val="00BC5A19"/>
    <w:rsid w:val="00BC6446"/>
    <w:rsid w:val="00BD77BA"/>
    <w:rsid w:val="00BF6620"/>
    <w:rsid w:val="00C071BA"/>
    <w:rsid w:val="00C07C5A"/>
    <w:rsid w:val="00C1000E"/>
    <w:rsid w:val="00C15F4D"/>
    <w:rsid w:val="00C2457C"/>
    <w:rsid w:val="00C30E70"/>
    <w:rsid w:val="00C310A9"/>
    <w:rsid w:val="00C32307"/>
    <w:rsid w:val="00C323A9"/>
    <w:rsid w:val="00C417B9"/>
    <w:rsid w:val="00C4394F"/>
    <w:rsid w:val="00C53039"/>
    <w:rsid w:val="00C539EC"/>
    <w:rsid w:val="00C63E93"/>
    <w:rsid w:val="00C66A83"/>
    <w:rsid w:val="00C66B51"/>
    <w:rsid w:val="00C66CE5"/>
    <w:rsid w:val="00C71B95"/>
    <w:rsid w:val="00C8165A"/>
    <w:rsid w:val="00C82965"/>
    <w:rsid w:val="00C83634"/>
    <w:rsid w:val="00C90353"/>
    <w:rsid w:val="00C9176F"/>
    <w:rsid w:val="00C94211"/>
    <w:rsid w:val="00C97C2F"/>
    <w:rsid w:val="00C97D59"/>
    <w:rsid w:val="00CA0086"/>
    <w:rsid w:val="00CA0C8E"/>
    <w:rsid w:val="00CA3DBA"/>
    <w:rsid w:val="00CA590D"/>
    <w:rsid w:val="00CB15BB"/>
    <w:rsid w:val="00CC1E44"/>
    <w:rsid w:val="00CC1EBB"/>
    <w:rsid w:val="00CC1F53"/>
    <w:rsid w:val="00CC36D8"/>
    <w:rsid w:val="00CC4DE7"/>
    <w:rsid w:val="00CC6BBC"/>
    <w:rsid w:val="00CE7D5C"/>
    <w:rsid w:val="00CF224E"/>
    <w:rsid w:val="00CF4972"/>
    <w:rsid w:val="00CF54D3"/>
    <w:rsid w:val="00D027DF"/>
    <w:rsid w:val="00D02A1F"/>
    <w:rsid w:val="00D02F0E"/>
    <w:rsid w:val="00D0458B"/>
    <w:rsid w:val="00D0738D"/>
    <w:rsid w:val="00D11378"/>
    <w:rsid w:val="00D141AC"/>
    <w:rsid w:val="00D170DA"/>
    <w:rsid w:val="00D2287A"/>
    <w:rsid w:val="00D279AA"/>
    <w:rsid w:val="00D35EBF"/>
    <w:rsid w:val="00D36045"/>
    <w:rsid w:val="00D43198"/>
    <w:rsid w:val="00D5178C"/>
    <w:rsid w:val="00D548E5"/>
    <w:rsid w:val="00D556A0"/>
    <w:rsid w:val="00D56E5E"/>
    <w:rsid w:val="00D6302F"/>
    <w:rsid w:val="00D63BA8"/>
    <w:rsid w:val="00D64D4D"/>
    <w:rsid w:val="00D66012"/>
    <w:rsid w:val="00D71FE0"/>
    <w:rsid w:val="00D720BF"/>
    <w:rsid w:val="00D82652"/>
    <w:rsid w:val="00DA1CC7"/>
    <w:rsid w:val="00DA5D56"/>
    <w:rsid w:val="00DB2A81"/>
    <w:rsid w:val="00DB3F5D"/>
    <w:rsid w:val="00DB43A9"/>
    <w:rsid w:val="00DB4BBC"/>
    <w:rsid w:val="00DB62F2"/>
    <w:rsid w:val="00DB64AD"/>
    <w:rsid w:val="00DB71FE"/>
    <w:rsid w:val="00DB7FBB"/>
    <w:rsid w:val="00DC1F87"/>
    <w:rsid w:val="00DC27E5"/>
    <w:rsid w:val="00DD737E"/>
    <w:rsid w:val="00DE20A2"/>
    <w:rsid w:val="00DE30C6"/>
    <w:rsid w:val="00DE6039"/>
    <w:rsid w:val="00DF5167"/>
    <w:rsid w:val="00E03B11"/>
    <w:rsid w:val="00E123AE"/>
    <w:rsid w:val="00E15F2E"/>
    <w:rsid w:val="00E1625A"/>
    <w:rsid w:val="00E203AA"/>
    <w:rsid w:val="00E23577"/>
    <w:rsid w:val="00E3091A"/>
    <w:rsid w:val="00E30C6A"/>
    <w:rsid w:val="00E37E11"/>
    <w:rsid w:val="00E43212"/>
    <w:rsid w:val="00E50358"/>
    <w:rsid w:val="00E50A9C"/>
    <w:rsid w:val="00E51C08"/>
    <w:rsid w:val="00E536F9"/>
    <w:rsid w:val="00E67E2A"/>
    <w:rsid w:val="00E70643"/>
    <w:rsid w:val="00E7167C"/>
    <w:rsid w:val="00E75782"/>
    <w:rsid w:val="00E816D9"/>
    <w:rsid w:val="00E901D0"/>
    <w:rsid w:val="00E92188"/>
    <w:rsid w:val="00EA0B5C"/>
    <w:rsid w:val="00EA4B4C"/>
    <w:rsid w:val="00EB418E"/>
    <w:rsid w:val="00EB4191"/>
    <w:rsid w:val="00EC38F1"/>
    <w:rsid w:val="00EC3C9C"/>
    <w:rsid w:val="00EC48A1"/>
    <w:rsid w:val="00EC4900"/>
    <w:rsid w:val="00EC7428"/>
    <w:rsid w:val="00ED2756"/>
    <w:rsid w:val="00ED3532"/>
    <w:rsid w:val="00EE0EFD"/>
    <w:rsid w:val="00EF3D26"/>
    <w:rsid w:val="00F03731"/>
    <w:rsid w:val="00F04021"/>
    <w:rsid w:val="00F066CC"/>
    <w:rsid w:val="00F10312"/>
    <w:rsid w:val="00F11764"/>
    <w:rsid w:val="00F12564"/>
    <w:rsid w:val="00F162B1"/>
    <w:rsid w:val="00F23316"/>
    <w:rsid w:val="00F275BD"/>
    <w:rsid w:val="00F30D53"/>
    <w:rsid w:val="00F54E94"/>
    <w:rsid w:val="00F55E86"/>
    <w:rsid w:val="00F64190"/>
    <w:rsid w:val="00F674F4"/>
    <w:rsid w:val="00F729E1"/>
    <w:rsid w:val="00F75E10"/>
    <w:rsid w:val="00F77576"/>
    <w:rsid w:val="00F80553"/>
    <w:rsid w:val="00F926AC"/>
    <w:rsid w:val="00F96AD0"/>
    <w:rsid w:val="00FA043C"/>
    <w:rsid w:val="00FA57EB"/>
    <w:rsid w:val="00FB1F86"/>
    <w:rsid w:val="00FB7F6A"/>
    <w:rsid w:val="00FC750C"/>
    <w:rsid w:val="00FD0082"/>
    <w:rsid w:val="00FD3E7B"/>
    <w:rsid w:val="00FD4A4C"/>
    <w:rsid w:val="00FD744D"/>
    <w:rsid w:val="00FD780A"/>
    <w:rsid w:val="00FF15F5"/>
    <w:rsid w:val="00FF24EA"/>
    <w:rsid w:val="00FF265A"/>
    <w:rsid w:val="00FF4174"/>
    <w:rsid w:val="00FF6CE5"/>
    <w:rsid w:val="00FF7202"/>
    <w:rsid w:val="00FF786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D11B97"/>
  <w15:docId w15:val="{36A81CAC-BA6A-489E-88AA-5EEB06FF9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A47"/>
    <w:pPr>
      <w:spacing w:after="0" w:line="264" w:lineRule="auto"/>
      <w:jc w:val="both"/>
    </w:pPr>
    <w:rPr>
      <w:rFonts w:ascii="Georgia" w:eastAsia="Times New Roman" w:hAnsi="Georgia" w:cs="Times New Roman"/>
      <w:sz w:val="21"/>
      <w:szCs w:val="24"/>
    </w:rPr>
  </w:style>
  <w:style w:type="paragraph" w:styleId="Overskrift1">
    <w:name w:val="heading 1"/>
    <w:basedOn w:val="Normal"/>
    <w:next w:val="Normal"/>
    <w:link w:val="Overskrift1Tegn"/>
    <w:qFormat/>
    <w:rsid w:val="00477A47"/>
    <w:pPr>
      <w:keepNext/>
      <w:keepLines/>
      <w:spacing w:before="480" w:after="240" w:line="240" w:lineRule="auto"/>
      <w:jc w:val="left"/>
      <w:outlineLvl w:val="0"/>
    </w:pPr>
    <w:rPr>
      <w:rFonts w:ascii="Arial" w:hAnsi="Arial" w:cs="Arial"/>
      <w:b/>
      <w:bCs/>
      <w:sz w:val="26"/>
      <w:szCs w:val="26"/>
    </w:rPr>
  </w:style>
  <w:style w:type="paragraph" w:styleId="Overskrift2">
    <w:name w:val="heading 2"/>
    <w:basedOn w:val="Normal"/>
    <w:next w:val="Normal"/>
    <w:link w:val="Overskrift2Tegn"/>
    <w:qFormat/>
    <w:rsid w:val="00477A47"/>
    <w:pPr>
      <w:keepNext/>
      <w:keepLines/>
      <w:spacing w:before="360" w:after="160" w:line="240" w:lineRule="auto"/>
      <w:jc w:val="left"/>
      <w:outlineLvl w:val="1"/>
    </w:pPr>
    <w:rPr>
      <w:rFonts w:ascii="Arial" w:hAnsi="Arial" w:cs="Arial"/>
      <w:b/>
      <w:bCs/>
      <w:iCs/>
      <w:sz w:val="24"/>
    </w:rPr>
  </w:style>
  <w:style w:type="paragraph" w:styleId="Overskrift3">
    <w:name w:val="heading 3"/>
    <w:basedOn w:val="Normal"/>
    <w:next w:val="Normal"/>
    <w:link w:val="Overskrift3Tegn"/>
    <w:qFormat/>
    <w:rsid w:val="00477A47"/>
    <w:pPr>
      <w:keepNext/>
      <w:keepLines/>
      <w:spacing w:before="240" w:after="80" w:line="240" w:lineRule="auto"/>
      <w:jc w:val="left"/>
      <w:outlineLvl w:val="2"/>
    </w:pPr>
    <w:rPr>
      <w:rFonts w:ascii="Arial" w:hAnsi="Arial" w:cs="Arial"/>
      <w:b/>
      <w:bCs/>
      <w:sz w:val="20"/>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rmateretHTML">
    <w:name w:val="HTML Preformatted"/>
    <w:basedOn w:val="Normal"/>
    <w:link w:val="FormateretHTMLTegn"/>
    <w:rsid w:val="00477A47"/>
    <w:rPr>
      <w:rFonts w:ascii="Courier New" w:hAnsi="Courier New" w:cs="Courier New"/>
      <w:szCs w:val="20"/>
    </w:rPr>
  </w:style>
  <w:style w:type="character" w:customStyle="1" w:styleId="FormateretHTMLTegn">
    <w:name w:val="Formateret HTML Tegn"/>
    <w:basedOn w:val="Standardskrifttypeiafsnit"/>
    <w:link w:val="FormateretHTML"/>
    <w:rsid w:val="00477A47"/>
    <w:rPr>
      <w:rFonts w:ascii="Courier New" w:eastAsia="Times New Roman" w:hAnsi="Courier New" w:cs="Courier New"/>
      <w:sz w:val="21"/>
      <w:szCs w:val="20"/>
    </w:rPr>
  </w:style>
  <w:style w:type="paragraph" w:styleId="Indholdsfortegnelse1">
    <w:name w:val="toc 1"/>
    <w:basedOn w:val="Normal"/>
    <w:next w:val="Normal"/>
    <w:autoRedefine/>
    <w:semiHidden/>
    <w:rsid w:val="00477A47"/>
    <w:pPr>
      <w:spacing w:before="120"/>
    </w:pPr>
    <w:rPr>
      <w:b/>
    </w:rPr>
  </w:style>
  <w:style w:type="paragraph" w:styleId="Indholdsfortegnelse2">
    <w:name w:val="toc 2"/>
    <w:basedOn w:val="Normal"/>
    <w:next w:val="Normal"/>
    <w:autoRedefine/>
    <w:semiHidden/>
    <w:rsid w:val="00477A47"/>
    <w:pPr>
      <w:spacing w:before="60"/>
    </w:pPr>
  </w:style>
  <w:style w:type="paragraph" w:styleId="Indholdsfortegnelse3">
    <w:name w:val="toc 3"/>
    <w:basedOn w:val="Normal"/>
    <w:next w:val="Normal"/>
    <w:autoRedefine/>
    <w:semiHidden/>
    <w:rsid w:val="00477A47"/>
  </w:style>
  <w:style w:type="paragraph" w:customStyle="1" w:styleId="Ledetekst">
    <w:name w:val="Ledetekst"/>
    <w:basedOn w:val="Normal"/>
    <w:next w:val="Normal"/>
    <w:rsid w:val="00294654"/>
    <w:pPr>
      <w:keepNext/>
      <w:framePr w:w="2268" w:hSpace="284" w:wrap="notBeside" w:vAnchor="text" w:hAnchor="page" w:y="1"/>
      <w:suppressAutoHyphens/>
      <w:spacing w:line="288" w:lineRule="auto"/>
      <w:jc w:val="right"/>
    </w:pPr>
    <w:rPr>
      <w:rFonts w:ascii="Arial" w:hAnsi="Arial"/>
      <w:sz w:val="19"/>
    </w:rPr>
  </w:style>
  <w:style w:type="paragraph" w:customStyle="1" w:styleId="LedetekstTNS">
    <w:name w:val="LedetekstTNS"/>
    <w:basedOn w:val="Ledetekst"/>
    <w:next w:val="Normal"/>
    <w:rsid w:val="00477A47"/>
    <w:pPr>
      <w:pageBreakBefore/>
      <w:framePr w:wrap="notBeside"/>
    </w:pPr>
  </w:style>
  <w:style w:type="paragraph" w:styleId="Opstilling-punkttegn">
    <w:name w:val="List Bullet"/>
    <w:basedOn w:val="Normal"/>
    <w:rsid w:val="00477A47"/>
    <w:pPr>
      <w:numPr>
        <w:numId w:val="9"/>
      </w:numPr>
    </w:pPr>
  </w:style>
  <w:style w:type="paragraph" w:styleId="Opstilling-punkttegn2">
    <w:name w:val="List Bullet 2"/>
    <w:basedOn w:val="Normal"/>
    <w:rsid w:val="00477A47"/>
    <w:pPr>
      <w:numPr>
        <w:numId w:val="10"/>
      </w:numPr>
    </w:pPr>
  </w:style>
  <w:style w:type="paragraph" w:styleId="Opstilling-punkttegn3">
    <w:name w:val="List Bullet 3"/>
    <w:basedOn w:val="Normal"/>
    <w:autoRedefine/>
    <w:rsid w:val="00477A47"/>
    <w:pPr>
      <w:numPr>
        <w:numId w:val="11"/>
      </w:numPr>
    </w:pPr>
  </w:style>
  <w:style w:type="paragraph" w:styleId="Opstilling-talellerbogst">
    <w:name w:val="List Number"/>
    <w:basedOn w:val="Normal"/>
    <w:rsid w:val="00477A47"/>
    <w:pPr>
      <w:numPr>
        <w:numId w:val="12"/>
      </w:numPr>
    </w:pPr>
  </w:style>
  <w:style w:type="character" w:customStyle="1" w:styleId="Overskrift1Tegn">
    <w:name w:val="Overskrift 1 Tegn"/>
    <w:basedOn w:val="Standardskrifttypeiafsnit"/>
    <w:link w:val="Overskrift1"/>
    <w:rsid w:val="00477A47"/>
    <w:rPr>
      <w:rFonts w:ascii="Arial" w:eastAsia="Times New Roman" w:hAnsi="Arial" w:cs="Arial"/>
      <w:b/>
      <w:bCs/>
      <w:sz w:val="26"/>
      <w:szCs w:val="26"/>
    </w:rPr>
  </w:style>
  <w:style w:type="character" w:customStyle="1" w:styleId="Overskrift2Tegn">
    <w:name w:val="Overskrift 2 Tegn"/>
    <w:basedOn w:val="Standardskrifttypeiafsnit"/>
    <w:link w:val="Overskrift2"/>
    <w:rsid w:val="00477A47"/>
    <w:rPr>
      <w:rFonts w:ascii="Arial" w:eastAsia="Times New Roman" w:hAnsi="Arial" w:cs="Arial"/>
      <w:b/>
      <w:bCs/>
      <w:iCs/>
      <w:sz w:val="24"/>
      <w:szCs w:val="24"/>
    </w:rPr>
  </w:style>
  <w:style w:type="character" w:customStyle="1" w:styleId="Overskrift3Tegn">
    <w:name w:val="Overskrift 3 Tegn"/>
    <w:basedOn w:val="Standardskrifttypeiafsnit"/>
    <w:link w:val="Overskrift3"/>
    <w:rsid w:val="00477A47"/>
    <w:rPr>
      <w:rFonts w:ascii="Arial" w:eastAsia="Times New Roman" w:hAnsi="Arial" w:cs="Arial"/>
      <w:b/>
      <w:bCs/>
      <w:sz w:val="20"/>
    </w:rPr>
  </w:style>
  <w:style w:type="paragraph" w:styleId="Sidefod">
    <w:name w:val="footer"/>
    <w:basedOn w:val="Normal"/>
    <w:link w:val="SidefodTegn"/>
    <w:uiPriority w:val="99"/>
    <w:rsid w:val="00477A47"/>
    <w:pPr>
      <w:tabs>
        <w:tab w:val="center" w:pos="4819"/>
        <w:tab w:val="right" w:pos="9638"/>
      </w:tabs>
    </w:pPr>
  </w:style>
  <w:style w:type="character" w:customStyle="1" w:styleId="SidefodTegn">
    <w:name w:val="Sidefod Tegn"/>
    <w:basedOn w:val="Standardskrifttypeiafsnit"/>
    <w:link w:val="Sidefod"/>
    <w:uiPriority w:val="99"/>
    <w:rsid w:val="00477A47"/>
    <w:rPr>
      <w:rFonts w:ascii="Georgia" w:eastAsia="Times New Roman" w:hAnsi="Georgia" w:cs="Times New Roman"/>
      <w:sz w:val="21"/>
      <w:szCs w:val="24"/>
    </w:rPr>
  </w:style>
  <w:style w:type="paragraph" w:styleId="Sidehoved">
    <w:name w:val="header"/>
    <w:basedOn w:val="Normal"/>
    <w:link w:val="SidehovedTegn"/>
    <w:rsid w:val="00477A47"/>
    <w:pPr>
      <w:tabs>
        <w:tab w:val="center" w:pos="4819"/>
        <w:tab w:val="right" w:pos="9638"/>
      </w:tabs>
    </w:pPr>
  </w:style>
  <w:style w:type="character" w:customStyle="1" w:styleId="SidehovedTegn">
    <w:name w:val="Sidehoved Tegn"/>
    <w:basedOn w:val="Standardskrifttypeiafsnit"/>
    <w:link w:val="Sidehoved"/>
    <w:rsid w:val="00477A47"/>
    <w:rPr>
      <w:rFonts w:ascii="Georgia" w:eastAsia="Times New Roman" w:hAnsi="Georgia" w:cs="Times New Roman"/>
      <w:sz w:val="21"/>
      <w:szCs w:val="24"/>
    </w:rPr>
  </w:style>
  <w:style w:type="character" w:styleId="Sidetal">
    <w:name w:val="page number"/>
    <w:basedOn w:val="Standardskrifttypeiafsnit"/>
    <w:rsid w:val="00477A47"/>
  </w:style>
  <w:style w:type="paragraph" w:customStyle="1" w:styleId="Tab">
    <w:name w:val="Tab"/>
    <w:basedOn w:val="Normal"/>
    <w:next w:val="Normal"/>
    <w:rsid w:val="00477A47"/>
    <w:pPr>
      <w:tabs>
        <w:tab w:val="left" w:pos="7598"/>
      </w:tabs>
    </w:pPr>
  </w:style>
  <w:style w:type="paragraph" w:styleId="Titel">
    <w:name w:val="Title"/>
    <w:basedOn w:val="Normal"/>
    <w:next w:val="Normal"/>
    <w:link w:val="TitelTegn"/>
    <w:qFormat/>
    <w:rsid w:val="00477A47"/>
    <w:pPr>
      <w:keepNext/>
      <w:keepLines/>
      <w:spacing w:before="480" w:after="240" w:line="240" w:lineRule="auto"/>
      <w:jc w:val="left"/>
    </w:pPr>
    <w:rPr>
      <w:rFonts w:ascii="Arial" w:hAnsi="Arial" w:cs="Arial"/>
      <w:b/>
      <w:bCs/>
      <w:kern w:val="28"/>
      <w:sz w:val="30"/>
      <w:szCs w:val="32"/>
    </w:rPr>
  </w:style>
  <w:style w:type="character" w:customStyle="1" w:styleId="TitelTegn">
    <w:name w:val="Titel Tegn"/>
    <w:basedOn w:val="Standardskrifttypeiafsnit"/>
    <w:link w:val="Titel"/>
    <w:rsid w:val="00477A47"/>
    <w:rPr>
      <w:rFonts w:ascii="Arial" w:eastAsia="Times New Roman" w:hAnsi="Arial" w:cs="Arial"/>
      <w:b/>
      <w:bCs/>
      <w:kern w:val="28"/>
      <w:sz w:val="30"/>
      <w:szCs w:val="32"/>
    </w:rPr>
  </w:style>
  <w:style w:type="paragraph" w:styleId="Markeringsbobletekst">
    <w:name w:val="Balloon Text"/>
    <w:basedOn w:val="Normal"/>
    <w:link w:val="MarkeringsbobletekstTegn"/>
    <w:uiPriority w:val="99"/>
    <w:semiHidden/>
    <w:unhideWhenUsed/>
    <w:rsid w:val="00477A4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77A47"/>
    <w:rPr>
      <w:rFonts w:ascii="Tahoma" w:eastAsia="Times New Roman" w:hAnsi="Tahoma" w:cs="Tahoma"/>
      <w:sz w:val="16"/>
      <w:szCs w:val="16"/>
    </w:rPr>
  </w:style>
  <w:style w:type="character" w:styleId="Pladsholdertekst">
    <w:name w:val="Placeholder Text"/>
    <w:basedOn w:val="Standardskrifttypeiafsnit"/>
    <w:uiPriority w:val="99"/>
    <w:semiHidden/>
    <w:rsid w:val="00477A47"/>
    <w:rPr>
      <w:color w:val="808080"/>
    </w:rPr>
  </w:style>
  <w:style w:type="table" w:styleId="Tabel-Gitter">
    <w:name w:val="Table Grid"/>
    <w:basedOn w:val="Tabel-Normal"/>
    <w:uiPriority w:val="59"/>
    <w:rsid w:val="00477A47"/>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rdskrifttypeiafsnit"/>
    <w:uiPriority w:val="99"/>
    <w:unhideWhenUsed/>
    <w:rsid w:val="008561B7"/>
    <w:rPr>
      <w:color w:val="0000FF" w:themeColor="hyperlink"/>
      <w:u w:val="single"/>
    </w:rPr>
  </w:style>
  <w:style w:type="paragraph" w:styleId="Listeafsnit">
    <w:name w:val="List Paragraph"/>
    <w:basedOn w:val="Normal"/>
    <w:uiPriority w:val="34"/>
    <w:qFormat/>
    <w:rsid w:val="008561B7"/>
    <w:pPr>
      <w:spacing w:after="200" w:line="276" w:lineRule="auto"/>
      <w:ind w:left="720"/>
      <w:contextualSpacing/>
      <w:jc w:val="left"/>
    </w:pPr>
    <w:rPr>
      <w:rFonts w:asciiTheme="minorHAnsi" w:eastAsiaTheme="minorHAnsi" w:hAnsiTheme="minorHAnsi" w:cstheme="minorBidi"/>
      <w:sz w:val="22"/>
      <w:szCs w:val="22"/>
      <w:lang w:eastAsia="en-US"/>
    </w:rPr>
  </w:style>
  <w:style w:type="paragraph" w:customStyle="1" w:styleId="Default">
    <w:name w:val="Default"/>
    <w:rsid w:val="008561B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Kommentarhenvisning">
    <w:name w:val="annotation reference"/>
    <w:basedOn w:val="Standardskrifttypeiafsnit"/>
    <w:uiPriority w:val="99"/>
    <w:semiHidden/>
    <w:unhideWhenUsed/>
    <w:rsid w:val="008561B7"/>
    <w:rPr>
      <w:sz w:val="16"/>
      <w:szCs w:val="16"/>
    </w:rPr>
  </w:style>
  <w:style w:type="paragraph" w:styleId="Kommentartekst">
    <w:name w:val="annotation text"/>
    <w:basedOn w:val="Normal"/>
    <w:link w:val="KommentartekstTegn"/>
    <w:uiPriority w:val="99"/>
    <w:unhideWhenUsed/>
    <w:rsid w:val="008561B7"/>
    <w:pPr>
      <w:spacing w:after="200" w:line="240" w:lineRule="auto"/>
      <w:jc w:val="left"/>
    </w:pPr>
    <w:rPr>
      <w:rFonts w:asciiTheme="minorHAnsi" w:eastAsiaTheme="minorHAnsi" w:hAnsiTheme="minorHAnsi" w:cstheme="minorBidi"/>
      <w:sz w:val="20"/>
      <w:szCs w:val="20"/>
      <w:lang w:eastAsia="en-US"/>
    </w:rPr>
  </w:style>
  <w:style w:type="character" w:customStyle="1" w:styleId="KommentartekstTegn">
    <w:name w:val="Kommentartekst Tegn"/>
    <w:basedOn w:val="Standardskrifttypeiafsnit"/>
    <w:link w:val="Kommentartekst"/>
    <w:uiPriority w:val="99"/>
    <w:rsid w:val="008561B7"/>
    <w:rPr>
      <w:rFonts w:eastAsiaTheme="minorHAnsi"/>
      <w:sz w:val="20"/>
      <w:szCs w:val="20"/>
      <w:lang w:eastAsia="en-US"/>
    </w:rPr>
  </w:style>
  <w:style w:type="paragraph" w:styleId="Fodnotetekst">
    <w:name w:val="footnote text"/>
    <w:basedOn w:val="Normal"/>
    <w:link w:val="FodnotetekstTegn"/>
    <w:uiPriority w:val="99"/>
    <w:unhideWhenUsed/>
    <w:rsid w:val="008561B7"/>
    <w:pPr>
      <w:spacing w:line="240" w:lineRule="auto"/>
      <w:jc w:val="left"/>
    </w:pPr>
    <w:rPr>
      <w:rFonts w:asciiTheme="minorHAnsi" w:eastAsiaTheme="minorHAnsi" w:hAnsiTheme="minorHAnsi" w:cstheme="minorBidi"/>
      <w:sz w:val="20"/>
      <w:szCs w:val="20"/>
      <w:lang w:eastAsia="en-US"/>
    </w:rPr>
  </w:style>
  <w:style w:type="character" w:customStyle="1" w:styleId="FodnotetekstTegn">
    <w:name w:val="Fodnotetekst Tegn"/>
    <w:basedOn w:val="Standardskrifttypeiafsnit"/>
    <w:link w:val="Fodnotetekst"/>
    <w:uiPriority w:val="99"/>
    <w:rsid w:val="008561B7"/>
    <w:rPr>
      <w:rFonts w:eastAsiaTheme="minorHAnsi"/>
      <w:sz w:val="20"/>
      <w:szCs w:val="20"/>
      <w:lang w:eastAsia="en-US"/>
    </w:rPr>
  </w:style>
  <w:style w:type="character" w:styleId="Fodnotehenvisning">
    <w:name w:val="footnote reference"/>
    <w:basedOn w:val="Standardskrifttypeiafsnit"/>
    <w:uiPriority w:val="99"/>
    <w:unhideWhenUsed/>
    <w:rsid w:val="008561B7"/>
    <w:rPr>
      <w:vertAlign w:val="superscript"/>
    </w:rPr>
  </w:style>
  <w:style w:type="character" w:styleId="BesgtLink">
    <w:name w:val="FollowedHyperlink"/>
    <w:basedOn w:val="Standardskrifttypeiafsnit"/>
    <w:uiPriority w:val="99"/>
    <w:semiHidden/>
    <w:unhideWhenUsed/>
    <w:rsid w:val="003B4E91"/>
    <w:rPr>
      <w:color w:val="800080" w:themeColor="followedHyperlink"/>
      <w:u w:val="single"/>
    </w:rPr>
  </w:style>
  <w:style w:type="paragraph" w:styleId="Kommentaremne">
    <w:name w:val="annotation subject"/>
    <w:basedOn w:val="Kommentartekst"/>
    <w:next w:val="Kommentartekst"/>
    <w:link w:val="KommentaremneTegn"/>
    <w:uiPriority w:val="99"/>
    <w:semiHidden/>
    <w:unhideWhenUsed/>
    <w:rsid w:val="003B4E91"/>
    <w:pPr>
      <w:spacing w:after="0"/>
      <w:jc w:val="both"/>
    </w:pPr>
    <w:rPr>
      <w:rFonts w:ascii="Georgia" w:eastAsia="Times New Roman" w:hAnsi="Georgia" w:cs="Times New Roman"/>
      <w:b/>
      <w:bCs/>
      <w:lang w:eastAsia="da-DK"/>
    </w:rPr>
  </w:style>
  <w:style w:type="character" w:customStyle="1" w:styleId="KommentaremneTegn">
    <w:name w:val="Kommentaremne Tegn"/>
    <w:basedOn w:val="KommentartekstTegn"/>
    <w:link w:val="Kommentaremne"/>
    <w:uiPriority w:val="99"/>
    <w:semiHidden/>
    <w:rsid w:val="003B4E91"/>
    <w:rPr>
      <w:rFonts w:ascii="Georgia" w:eastAsia="Times New Roman" w:hAnsi="Georgia" w:cs="Times New Roman"/>
      <w:b/>
      <w:bCs/>
      <w:sz w:val="20"/>
      <w:szCs w:val="20"/>
      <w:lang w:eastAsia="en-US"/>
    </w:rPr>
  </w:style>
  <w:style w:type="paragraph" w:styleId="Korrektur">
    <w:name w:val="Revision"/>
    <w:hidden/>
    <w:uiPriority w:val="99"/>
    <w:semiHidden/>
    <w:rsid w:val="003B4E91"/>
    <w:pPr>
      <w:spacing w:after="0" w:line="240" w:lineRule="auto"/>
    </w:pPr>
    <w:rPr>
      <w:rFonts w:ascii="Georgia" w:eastAsia="Times New Roman" w:hAnsi="Georgia" w:cs="Times New Roman"/>
      <w:sz w:val="21"/>
      <w:szCs w:val="24"/>
    </w:rPr>
  </w:style>
  <w:style w:type="paragraph" w:styleId="NormalWeb">
    <w:name w:val="Normal (Web)"/>
    <w:basedOn w:val="Normal"/>
    <w:uiPriority w:val="99"/>
    <w:semiHidden/>
    <w:unhideWhenUsed/>
    <w:rsid w:val="00A43343"/>
    <w:pPr>
      <w:spacing w:before="100" w:beforeAutospacing="1" w:after="100" w:afterAutospacing="1" w:line="240" w:lineRule="auto"/>
      <w:jc w:val="left"/>
    </w:pPr>
    <w:rPr>
      <w:rFonts w:ascii="Times New Roman" w:eastAsiaTheme="minorEastAsia" w:hAnsi="Times New Roman"/>
      <w:sz w:val="24"/>
    </w:rPr>
  </w:style>
  <w:style w:type="table" w:styleId="Almindeligtabel4">
    <w:name w:val="Plain Table 4"/>
    <w:basedOn w:val="Tabel-Normal"/>
    <w:uiPriority w:val="44"/>
    <w:rsid w:val="00CB15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69070">
      <w:bodyDiv w:val="1"/>
      <w:marLeft w:val="0"/>
      <w:marRight w:val="0"/>
      <w:marTop w:val="0"/>
      <w:marBottom w:val="0"/>
      <w:divBdr>
        <w:top w:val="none" w:sz="0" w:space="0" w:color="auto"/>
        <w:left w:val="none" w:sz="0" w:space="0" w:color="auto"/>
        <w:bottom w:val="none" w:sz="0" w:space="0" w:color="auto"/>
        <w:right w:val="none" w:sz="0" w:space="0" w:color="auto"/>
      </w:divBdr>
    </w:div>
    <w:div w:id="256450944">
      <w:bodyDiv w:val="1"/>
      <w:marLeft w:val="0"/>
      <w:marRight w:val="0"/>
      <w:marTop w:val="0"/>
      <w:marBottom w:val="0"/>
      <w:divBdr>
        <w:top w:val="none" w:sz="0" w:space="0" w:color="auto"/>
        <w:left w:val="none" w:sz="0" w:space="0" w:color="auto"/>
        <w:bottom w:val="none" w:sz="0" w:space="0" w:color="auto"/>
        <w:right w:val="none" w:sz="0" w:space="0" w:color="auto"/>
      </w:divBdr>
    </w:div>
    <w:div w:id="458912846">
      <w:bodyDiv w:val="1"/>
      <w:marLeft w:val="0"/>
      <w:marRight w:val="0"/>
      <w:marTop w:val="0"/>
      <w:marBottom w:val="0"/>
      <w:divBdr>
        <w:top w:val="none" w:sz="0" w:space="0" w:color="auto"/>
        <w:left w:val="none" w:sz="0" w:space="0" w:color="auto"/>
        <w:bottom w:val="none" w:sz="0" w:space="0" w:color="auto"/>
        <w:right w:val="none" w:sz="0" w:space="0" w:color="auto"/>
      </w:divBdr>
      <w:divsChild>
        <w:div w:id="1005933558">
          <w:marLeft w:val="547"/>
          <w:marRight w:val="0"/>
          <w:marTop w:val="106"/>
          <w:marBottom w:val="0"/>
          <w:divBdr>
            <w:top w:val="none" w:sz="0" w:space="0" w:color="auto"/>
            <w:left w:val="none" w:sz="0" w:space="0" w:color="auto"/>
            <w:bottom w:val="none" w:sz="0" w:space="0" w:color="auto"/>
            <w:right w:val="none" w:sz="0" w:space="0" w:color="auto"/>
          </w:divBdr>
        </w:div>
      </w:divsChild>
    </w:div>
    <w:div w:id="492373268">
      <w:bodyDiv w:val="1"/>
      <w:marLeft w:val="0"/>
      <w:marRight w:val="0"/>
      <w:marTop w:val="0"/>
      <w:marBottom w:val="0"/>
      <w:divBdr>
        <w:top w:val="none" w:sz="0" w:space="0" w:color="auto"/>
        <w:left w:val="none" w:sz="0" w:space="0" w:color="auto"/>
        <w:bottom w:val="none" w:sz="0" w:space="0" w:color="auto"/>
        <w:right w:val="none" w:sz="0" w:space="0" w:color="auto"/>
      </w:divBdr>
    </w:div>
    <w:div w:id="826869432">
      <w:bodyDiv w:val="1"/>
      <w:marLeft w:val="0"/>
      <w:marRight w:val="0"/>
      <w:marTop w:val="0"/>
      <w:marBottom w:val="0"/>
      <w:divBdr>
        <w:top w:val="none" w:sz="0" w:space="0" w:color="auto"/>
        <w:left w:val="none" w:sz="0" w:space="0" w:color="auto"/>
        <w:bottom w:val="none" w:sz="0" w:space="0" w:color="auto"/>
        <w:right w:val="none" w:sz="0" w:space="0" w:color="auto"/>
      </w:divBdr>
    </w:div>
    <w:div w:id="1050880811">
      <w:bodyDiv w:val="1"/>
      <w:marLeft w:val="0"/>
      <w:marRight w:val="0"/>
      <w:marTop w:val="0"/>
      <w:marBottom w:val="0"/>
      <w:divBdr>
        <w:top w:val="none" w:sz="0" w:space="0" w:color="auto"/>
        <w:left w:val="none" w:sz="0" w:space="0" w:color="auto"/>
        <w:bottom w:val="none" w:sz="0" w:space="0" w:color="auto"/>
        <w:right w:val="none" w:sz="0" w:space="0" w:color="auto"/>
      </w:divBdr>
    </w:div>
    <w:div w:id="1183664669">
      <w:bodyDiv w:val="1"/>
      <w:marLeft w:val="0"/>
      <w:marRight w:val="0"/>
      <w:marTop w:val="0"/>
      <w:marBottom w:val="0"/>
      <w:divBdr>
        <w:top w:val="none" w:sz="0" w:space="0" w:color="auto"/>
        <w:left w:val="none" w:sz="0" w:space="0" w:color="auto"/>
        <w:bottom w:val="none" w:sz="0" w:space="0" w:color="auto"/>
        <w:right w:val="none" w:sz="0" w:space="0" w:color="auto"/>
      </w:divBdr>
    </w:div>
    <w:div w:id="1431316545">
      <w:bodyDiv w:val="1"/>
      <w:marLeft w:val="0"/>
      <w:marRight w:val="0"/>
      <w:marTop w:val="0"/>
      <w:marBottom w:val="0"/>
      <w:divBdr>
        <w:top w:val="none" w:sz="0" w:space="0" w:color="auto"/>
        <w:left w:val="none" w:sz="0" w:space="0" w:color="auto"/>
        <w:bottom w:val="none" w:sz="0" w:space="0" w:color="auto"/>
        <w:right w:val="none" w:sz="0" w:space="0" w:color="auto"/>
      </w:divBdr>
    </w:div>
    <w:div w:id="1653169905">
      <w:bodyDiv w:val="1"/>
      <w:marLeft w:val="0"/>
      <w:marRight w:val="0"/>
      <w:marTop w:val="0"/>
      <w:marBottom w:val="0"/>
      <w:divBdr>
        <w:top w:val="none" w:sz="0" w:space="0" w:color="auto"/>
        <w:left w:val="none" w:sz="0" w:space="0" w:color="auto"/>
        <w:bottom w:val="none" w:sz="0" w:space="0" w:color="auto"/>
        <w:right w:val="none" w:sz="0" w:space="0" w:color="auto"/>
      </w:divBdr>
    </w:div>
    <w:div w:id="1751199702">
      <w:bodyDiv w:val="1"/>
      <w:marLeft w:val="0"/>
      <w:marRight w:val="0"/>
      <w:marTop w:val="0"/>
      <w:marBottom w:val="0"/>
      <w:divBdr>
        <w:top w:val="none" w:sz="0" w:space="0" w:color="auto"/>
        <w:left w:val="none" w:sz="0" w:space="0" w:color="auto"/>
        <w:bottom w:val="none" w:sz="0" w:space="0" w:color="auto"/>
        <w:right w:val="none" w:sz="0" w:space="0" w:color="auto"/>
      </w:divBdr>
    </w:div>
    <w:div w:id="1782921292">
      <w:bodyDiv w:val="1"/>
      <w:marLeft w:val="0"/>
      <w:marRight w:val="0"/>
      <w:marTop w:val="0"/>
      <w:marBottom w:val="0"/>
      <w:divBdr>
        <w:top w:val="none" w:sz="0" w:space="0" w:color="auto"/>
        <w:left w:val="none" w:sz="0" w:space="0" w:color="auto"/>
        <w:bottom w:val="none" w:sz="0" w:space="0" w:color="auto"/>
        <w:right w:val="none" w:sz="0" w:space="0" w:color="auto"/>
      </w:divBdr>
    </w:div>
    <w:div w:id="1905598873">
      <w:bodyDiv w:val="1"/>
      <w:marLeft w:val="0"/>
      <w:marRight w:val="0"/>
      <w:marTop w:val="0"/>
      <w:marBottom w:val="0"/>
      <w:divBdr>
        <w:top w:val="none" w:sz="0" w:space="0" w:color="auto"/>
        <w:left w:val="none" w:sz="0" w:space="0" w:color="auto"/>
        <w:bottom w:val="none" w:sz="0" w:space="0" w:color="auto"/>
        <w:right w:val="none" w:sz="0" w:space="0" w:color="auto"/>
      </w:divBdr>
    </w:div>
    <w:div w:id="1932548728">
      <w:bodyDiv w:val="1"/>
      <w:marLeft w:val="0"/>
      <w:marRight w:val="0"/>
      <w:marTop w:val="0"/>
      <w:marBottom w:val="0"/>
      <w:divBdr>
        <w:top w:val="none" w:sz="0" w:space="0" w:color="auto"/>
        <w:left w:val="none" w:sz="0" w:space="0" w:color="auto"/>
        <w:bottom w:val="none" w:sz="0" w:space="0" w:color="auto"/>
        <w:right w:val="none" w:sz="0" w:space="0" w:color="auto"/>
      </w:divBdr>
      <w:divsChild>
        <w:div w:id="1993021878">
          <w:marLeft w:val="547"/>
          <w:marRight w:val="0"/>
          <w:marTop w:val="106"/>
          <w:marBottom w:val="0"/>
          <w:divBdr>
            <w:top w:val="none" w:sz="0" w:space="0" w:color="auto"/>
            <w:left w:val="none" w:sz="0" w:space="0" w:color="auto"/>
            <w:bottom w:val="none" w:sz="0" w:space="0" w:color="auto"/>
            <w:right w:val="none" w:sz="0" w:space="0" w:color="auto"/>
          </w:divBdr>
        </w:div>
        <w:div w:id="201872534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dst.dk/da/Statistik/dokumentation/statistikdokumentation/byopgoerelse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5.w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lication%20Data\Microsoft\Skabeloner\DsNota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3CB027D9B8456E846CAC7CF959211D"/>
        <w:category>
          <w:name w:val="Generelt"/>
          <w:gallery w:val="placeholder"/>
        </w:category>
        <w:types>
          <w:type w:val="bbPlcHdr"/>
        </w:types>
        <w:behaviors>
          <w:behavior w:val="content"/>
        </w:behaviors>
        <w:guid w:val="{D30E71CE-1758-44B5-BB61-CAA722824C11}"/>
      </w:docPartPr>
      <w:docPartBody>
        <w:p w:rsidR="00DC7775" w:rsidRDefault="00800F47">
          <w:pPr>
            <w:pStyle w:val="493CB027D9B8456E846CAC7CF959211D"/>
          </w:pPr>
          <w:r w:rsidRPr="00DD41F3">
            <w:rPr>
              <w:rStyle w:val="Pladsholderteks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775"/>
    <w:rsid w:val="00081842"/>
    <w:rsid w:val="0009348A"/>
    <w:rsid w:val="00112721"/>
    <w:rsid w:val="00202659"/>
    <w:rsid w:val="00293855"/>
    <w:rsid w:val="00462E58"/>
    <w:rsid w:val="005B1099"/>
    <w:rsid w:val="0069728D"/>
    <w:rsid w:val="007F503A"/>
    <w:rsid w:val="007F7A11"/>
    <w:rsid w:val="00800F47"/>
    <w:rsid w:val="008F1F97"/>
    <w:rsid w:val="00B32171"/>
    <w:rsid w:val="00C31488"/>
    <w:rsid w:val="00DC7775"/>
    <w:rsid w:val="00DD6B11"/>
    <w:rsid w:val="00DF7310"/>
    <w:rsid w:val="00F00A6F"/>
    <w:rsid w:val="00F22E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31488"/>
    <w:rPr>
      <w:color w:val="808080"/>
    </w:rPr>
  </w:style>
  <w:style w:type="paragraph" w:customStyle="1" w:styleId="493CB027D9B8456E846CAC7CF959211D">
    <w:name w:val="493CB027D9B8456E846CAC7CF959211D"/>
  </w:style>
  <w:style w:type="paragraph" w:customStyle="1" w:styleId="12111526044F4808AC051F58931683D3">
    <w:name w:val="12111526044F4808AC051F58931683D3"/>
    <w:rsid w:val="00C31488"/>
  </w:style>
  <w:style w:type="paragraph" w:customStyle="1" w:styleId="72A94B5E3C234889B902222F4A1843CD">
    <w:name w:val="72A94B5E3C234889B902222F4A1843CD"/>
    <w:rsid w:val="00C314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Standardegenskaber</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000F-D14F-48AD-8F02-25B29FC5F1EE}">
  <ds:schemaRefs>
    <ds:schemaRef ds:uri="http://schemas.microsoft.com/office/2006/customDocumentInformationPanel"/>
  </ds:schemaRefs>
</ds:datastoreItem>
</file>

<file path=customXml/itemProps2.xml><?xml version="1.0" encoding="utf-8"?>
<ds:datastoreItem xmlns:ds="http://schemas.openxmlformats.org/officeDocument/2006/customXml" ds:itemID="{C3CD98EE-6DC9-4C1D-B209-672413D9D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DsNotat.dotm</Template>
  <TotalTime>2</TotalTime>
  <Pages>6</Pages>
  <Words>1007</Words>
  <Characters>6143</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Inddeling af Danmarks kommuner</vt:lpstr>
    </vt:vector>
  </TitlesOfParts>
  <Company>Danmarks Statistik</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Inddeling af Danmarks kommuner</dc:title>
  <dc:creator>AKA</dc:creator>
  <cp:lastModifiedBy>Rasmus Anker Kristiansen</cp:lastModifiedBy>
  <cp:revision>2</cp:revision>
  <cp:lastPrinted>2018-07-06T11:02:00Z</cp:lastPrinted>
  <dcterms:created xsi:type="dcterms:W3CDTF">2018-12-07T14:41:00Z</dcterms:created>
  <dcterms:modified xsi:type="dcterms:W3CDTF">2018-12-07T14:41:00Z</dcterms:modified>
</cp:coreProperties>
</file>