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B5" w:rsidRDefault="009D69B5" w:rsidP="000E47F1">
      <w:pPr>
        <w:pStyle w:val="TabTitel"/>
        <w:ind w:right="4252"/>
      </w:pPr>
      <w:r>
        <w:t>Tabel</w:t>
      </w:r>
      <w:r w:rsidR="00362275">
        <w:t xml:space="preserve"> 1</w:t>
      </w:r>
      <w:r>
        <w:tab/>
        <w:t xml:space="preserve">95 pct. - Sikkerhedsintervaller for hovedresultaterne af regnskabsstatistikken </w:t>
      </w:r>
    </w:p>
    <w:tbl>
      <w:tblPr>
        <w:tblW w:w="5000" w:type="pct"/>
        <w:tblBorders>
          <w:top w:val="single" w:sz="30" w:space="0" w:color="808080"/>
          <w:bottom w:val="single" w:sz="12" w:space="0" w:color="000000"/>
        </w:tblBorders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134"/>
        <w:gridCol w:w="922"/>
        <w:gridCol w:w="927"/>
        <w:gridCol w:w="923"/>
        <w:gridCol w:w="923"/>
        <w:gridCol w:w="923"/>
        <w:gridCol w:w="923"/>
        <w:gridCol w:w="923"/>
        <w:gridCol w:w="927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884"/>
      </w:tblGrid>
      <w:tr w:rsidR="00701FDE" w:rsidTr="00552BF1">
        <w:trPr>
          <w:cantSplit/>
        </w:trPr>
        <w:tc>
          <w:tcPr>
            <w:tcW w:w="727" w:type="pct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tabs>
                <w:tab w:val="clear" w:pos="113"/>
                <w:tab w:val="clear" w:pos="227"/>
                <w:tab w:val="clear" w:pos="340"/>
              </w:tabs>
              <w:spacing w:before="80"/>
              <w:rPr>
                <w:rFonts w:ascii="Charter" w:hAnsi="Charter"/>
              </w:rPr>
            </w:pPr>
          </w:p>
        </w:tc>
        <w:tc>
          <w:tcPr>
            <w:tcW w:w="429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F42F99">
            <w:pPr>
              <w:pStyle w:val="StdCelleStreg"/>
              <w:spacing w:before="80"/>
            </w:pPr>
            <w:r>
              <w:t>I alt</w:t>
            </w:r>
            <w:r>
              <w:rPr>
                <w:position w:val="6"/>
                <w:sz w:val="14"/>
              </w:rPr>
              <w:t>1 </w:t>
            </w:r>
            <w:r>
              <w:t> </w:t>
            </w:r>
            <w:r>
              <w:br/>
            </w:r>
          </w:p>
        </w:tc>
        <w:tc>
          <w:tcPr>
            <w:tcW w:w="428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F42F99">
            <w:pPr>
              <w:pStyle w:val="StdCelleStreg"/>
              <w:spacing w:before="80"/>
            </w:pPr>
            <w:r>
              <w:t>Råstofindvinding</w:t>
            </w:r>
            <w:r>
              <w:br/>
            </w:r>
          </w:p>
        </w:tc>
        <w:tc>
          <w:tcPr>
            <w:tcW w:w="428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F42F99">
            <w:pPr>
              <w:pStyle w:val="StdCelleStreg"/>
              <w:spacing w:before="80"/>
            </w:pPr>
            <w:r>
              <w:t>Industri og</w:t>
            </w:r>
            <w:r>
              <w:br/>
              <w:t>genbrug</w:t>
            </w:r>
          </w:p>
        </w:tc>
        <w:tc>
          <w:tcPr>
            <w:tcW w:w="429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F42F99">
            <w:pPr>
              <w:pStyle w:val="StdCelleStreg"/>
              <w:spacing w:before="80"/>
            </w:pPr>
            <w:r>
              <w:t>Bygge og anlæg</w:t>
            </w:r>
            <w:r>
              <w:br/>
            </w:r>
          </w:p>
        </w:tc>
        <w:tc>
          <w:tcPr>
            <w:tcW w:w="428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F42F99">
            <w:pPr>
              <w:pStyle w:val="StdCelleStreg"/>
              <w:spacing w:before="80"/>
            </w:pPr>
            <w:r>
              <w:t>Handel</w:t>
            </w:r>
            <w:r>
              <w:br/>
            </w:r>
          </w:p>
        </w:tc>
        <w:tc>
          <w:tcPr>
            <w:tcW w:w="428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F42F99">
            <w:pPr>
              <w:pStyle w:val="StdCelleStreg"/>
              <w:spacing w:before="80"/>
            </w:pPr>
            <w:r>
              <w:t>Transport</w:t>
            </w:r>
            <w:r>
              <w:br/>
            </w:r>
          </w:p>
        </w:tc>
        <w:tc>
          <w:tcPr>
            <w:tcW w:w="428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701FDE">
            <w:pPr>
              <w:pStyle w:val="StdCelleStreg"/>
              <w:spacing w:before="80"/>
            </w:pPr>
            <w:r>
              <w:t>Hoteller og restauranter</w:t>
            </w:r>
            <w:r w:rsidR="004523CF">
              <w:br/>
            </w:r>
          </w:p>
        </w:tc>
        <w:tc>
          <w:tcPr>
            <w:tcW w:w="428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701FDE">
            <w:pPr>
              <w:pStyle w:val="StdCelleStreg"/>
              <w:spacing w:before="80"/>
            </w:pPr>
            <w:r>
              <w:t>Information og kommunikation</w:t>
            </w:r>
          </w:p>
        </w:tc>
        <w:tc>
          <w:tcPr>
            <w:tcW w:w="428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701FDE">
            <w:pPr>
              <w:pStyle w:val="StdCelleStreg"/>
              <w:spacing w:before="80"/>
            </w:pPr>
            <w:r>
              <w:t>Ejendomshandel og udlejning</w:t>
            </w:r>
          </w:p>
        </w:tc>
        <w:tc>
          <w:tcPr>
            <w:tcW w:w="419" w:type="pct"/>
            <w:gridSpan w:val="2"/>
            <w:tcBorders>
              <w:top w:val="single" w:sz="36" w:space="0" w:color="415A87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F42F99">
            <w:pPr>
              <w:pStyle w:val="StdCelleStreg"/>
              <w:spacing w:before="80"/>
            </w:pPr>
            <w:r>
              <w:t>Erhvervsservice mv.</w:t>
            </w:r>
            <w:r>
              <w:br/>
            </w:r>
          </w:p>
        </w:tc>
      </w:tr>
      <w:tr w:rsidR="00701FDE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Default="00701FDE" w:rsidP="000E47F1">
            <w:pPr>
              <w:spacing w:after="40"/>
              <w:rPr>
                <w:sz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552B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  <w:t>20</w:t>
            </w:r>
            <w:r w:rsidR="008A1FB4">
              <w:rPr>
                <w:szCs w:val="18"/>
              </w:rPr>
              <w:t>1</w:t>
            </w:r>
            <w:r w:rsidR="00552BF1">
              <w:rPr>
                <w:szCs w:val="18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br/>
            </w:r>
            <w:r w:rsidRPr="00F43B0C">
              <w:rPr>
                <w:szCs w:val="18"/>
              </w:rPr>
              <w:br/>
            </w:r>
            <w:r w:rsidR="00552BF1" w:rsidRPr="00F43B0C">
              <w:rPr>
                <w:szCs w:val="18"/>
              </w:rPr>
              <w:t>20</w:t>
            </w:r>
            <w:r w:rsidR="00552BF1">
              <w:rPr>
                <w:szCs w:val="18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1FDE" w:rsidRPr="00F43B0C" w:rsidRDefault="00701FDE" w:rsidP="000E47F1">
            <w:pPr>
              <w:pStyle w:val="StdCelle"/>
              <w:spacing w:after="40"/>
              <w:rPr>
                <w:szCs w:val="18"/>
              </w:rPr>
            </w:pPr>
            <w:r w:rsidRPr="00F43B0C">
              <w:rPr>
                <w:szCs w:val="18"/>
              </w:rPr>
              <w:t xml:space="preserve">95 pct. - </w:t>
            </w:r>
            <w:proofErr w:type="spellStart"/>
            <w:r w:rsidRPr="00F43B0C">
              <w:rPr>
                <w:szCs w:val="18"/>
              </w:rPr>
              <w:t>sikkerheds</w:t>
            </w:r>
            <w:r w:rsidRPr="00F43B0C">
              <w:rPr>
                <w:szCs w:val="18"/>
              </w:rPr>
              <w:softHyphen/>
              <w:t>interval</w:t>
            </w:r>
            <w:proofErr w:type="spellEnd"/>
          </w:p>
        </w:tc>
      </w:tr>
      <w:tr w:rsidR="004523CF" w:rsidTr="00552BF1">
        <w:trPr>
          <w:cantSplit/>
        </w:trPr>
        <w:tc>
          <w:tcPr>
            <w:tcW w:w="72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23CF" w:rsidRDefault="004523CF" w:rsidP="000E47F1">
            <w:pPr>
              <w:pStyle w:val="StdCelle"/>
              <w:spacing w:before="80"/>
              <w:jc w:val="left"/>
            </w:pPr>
          </w:p>
        </w:tc>
        <w:tc>
          <w:tcPr>
            <w:tcW w:w="4273" w:type="pct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23CF" w:rsidRPr="004523CF" w:rsidRDefault="004523CF" w:rsidP="004523CF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8997"/>
                <w:tab w:val="center" w:pos="9269"/>
                <w:tab w:val="left" w:pos="9541"/>
                <w:tab w:val="right" w:pos="18400"/>
              </w:tabs>
              <w:rPr>
                <w:strike/>
              </w:rPr>
            </w:pPr>
            <w:bookmarkStart w:id="0" w:name="test00"/>
            <w:bookmarkEnd w:id="0"/>
            <w:r>
              <w:rPr>
                <w:strike/>
              </w:rPr>
              <w:tab/>
            </w:r>
            <w:r>
              <w:tab/>
              <w:t>mio. kr.</w:t>
            </w:r>
            <w:r>
              <w:tab/>
            </w:r>
            <w:r>
              <w:rPr>
                <w:strike/>
              </w:rPr>
              <w:tab/>
            </w:r>
          </w:p>
        </w:tc>
      </w:tr>
      <w:tr w:rsidR="00701FDE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  <w:jc w:val="left"/>
              <w:rPr>
                <w:b/>
              </w:rPr>
            </w:pPr>
            <w:r>
              <w:rPr>
                <w:b/>
              </w:rPr>
              <w:t>Resultatopgørelse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FDE" w:rsidRDefault="00701FDE" w:rsidP="000E47F1">
            <w:pPr>
              <w:pStyle w:val="OversigtsTabelStd"/>
              <w:spacing w:after="120"/>
            </w:pP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jc w:val="left"/>
              <w:rPr>
                <w:rStyle w:val="udpunkt"/>
              </w:rPr>
            </w:pPr>
            <w:r>
              <w:t>Omsætning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3 143 745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7 909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48 270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73CAF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48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769 847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211 297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1 197 250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2 929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349 660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4 368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52 535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154 454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68 413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B7258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415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292 020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3 001</w:t>
            </w:r>
          </w:p>
        </w:tc>
      </w:tr>
      <w:tr w:rsidR="00552BF1" w:rsidTr="007F2B8B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552BF1">
            <w:pPr>
              <w:pStyle w:val="OversigtsTabelStd"/>
              <w:tabs>
                <w:tab w:val="right" w:leader="dot" w:pos="2507"/>
              </w:tabs>
              <w:spacing w:after="120"/>
              <w:jc w:val="left"/>
              <w:rPr>
                <w:rStyle w:val="udpunkt"/>
              </w:rPr>
            </w:pPr>
            <w:r>
              <w:t>Andre driftsindtægter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44 177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2 328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1 351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73CAF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10 258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2 298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1 403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11 781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0B5D80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894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3 085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434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795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1 786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5 626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1 805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7 198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470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Default="00552BF1" w:rsidP="000E47F1">
            <w:pPr>
              <w:pStyle w:val="OversigtsTabelStd"/>
              <w:jc w:val="left"/>
            </w:pPr>
            <w:r>
              <w:t>Vareforbrug, køb af lønarbejde mv.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1 746 458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9 348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6 361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73CAF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73CAF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448 460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119 640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4 178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913 133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2 964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84 424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4 208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17 324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49 303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13 680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B7258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961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94 134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3 304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jc w:val="left"/>
              <w:rPr>
                <w:rStyle w:val="udpunkt"/>
              </w:rPr>
            </w:pPr>
            <w:r>
              <w:t>Løn, pension mv.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537 312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A63B8C" w:rsidP="00A63B8C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2 301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73CAF" w:rsidP="00573CAF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134 973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86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55 173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127 004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121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43 237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16 703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B7258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46 651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8 505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B7258" w:rsidP="005B7258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44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102 764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765</w:t>
            </w:r>
          </w:p>
        </w:tc>
      </w:tr>
      <w:tr w:rsidR="00552BF1" w:rsidTr="007F2B8B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spacing w:after="120"/>
              <w:jc w:val="left"/>
              <w:rPr>
                <w:rStyle w:val="udpunkt"/>
              </w:rPr>
            </w:pPr>
            <w:r>
              <w:t>Andre ordinære omkostninger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681 956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8 552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29 862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134 499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26 172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4 219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127 652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939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201 119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765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15 729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47 247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21 360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3 123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78 316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2 229</w:t>
            </w:r>
          </w:p>
        </w:tc>
      </w:tr>
      <w:tr w:rsidR="00552BF1" w:rsidTr="007F2B8B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spacing w:after="120"/>
              <w:jc w:val="left"/>
              <w:rPr>
                <w:rStyle w:val="udpunkt"/>
              </w:rPr>
            </w:pPr>
            <w:r>
              <w:rPr>
                <w:i/>
              </w:rPr>
              <w:t>Ordinært resultat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222 196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14 636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11 097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62 173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12 611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742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41 242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202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23 964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335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3 573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13 039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30 494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3 213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24 003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1 273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jc w:val="left"/>
              <w:rPr>
                <w:rStyle w:val="udpunkt"/>
              </w:rPr>
            </w:pPr>
            <w:r>
              <w:t>Finansielle omkostninger, netto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- 22 106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A63B8C" w:rsidP="00A63B8C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>9 112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13 836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- 21 530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381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0B5D80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- 7 145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1 257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3 458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158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1 251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2 383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3 777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8 833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- 18 518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2 171</w:t>
            </w:r>
          </w:p>
        </w:tc>
      </w:tr>
      <w:tr w:rsidR="00552BF1" w:rsidTr="007F2B8B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Default="00552BF1" w:rsidP="000E47F1">
            <w:pPr>
              <w:pStyle w:val="OversigtsTabelStd"/>
              <w:spacing w:after="120"/>
              <w:jc w:val="left"/>
            </w:pPr>
            <w:r>
              <w:t>Ekstraordinære omkostninger, netto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0B5D80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>
              <w:rPr>
                <w:rFonts w:ascii="Frutiger Cn" w:hAnsi="Frutiger Cn"/>
                <w:color w:val="000000"/>
                <w:sz w:val="18"/>
                <w:szCs w:val="18"/>
              </w:rPr>
              <w:t xml:space="preserve">- 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>33 367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8 716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- 256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99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283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- 470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- 35 720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B7258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922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99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1 759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8 723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109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33</w:t>
            </w:r>
          </w:p>
        </w:tc>
      </w:tr>
      <w:tr w:rsidR="00552BF1" w:rsidTr="007F2B8B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spacing w:after="120"/>
              <w:jc w:val="left"/>
              <w:rPr>
                <w:rStyle w:val="udpunkt"/>
              </w:rPr>
            </w:pPr>
            <w:r>
              <w:t>Selskabsskat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44 406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A63B8C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489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9 359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13 835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1 895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9 016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0B5D80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42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2 022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313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2 756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1 845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B7258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231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3 365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339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jc w:val="left"/>
              <w:rPr>
                <w:rStyle w:val="udpunkt"/>
              </w:rPr>
            </w:pPr>
            <w:r>
              <w:rPr>
                <w:i/>
              </w:rPr>
              <w:t>Resultat efter selskabsskat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233 264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14 958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- 12 098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70 123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10 052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39 841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1 197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54 205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2 002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6 978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23 112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3 170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39 047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2 361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Default="00552BF1" w:rsidP="000E47F1">
            <w:pPr>
              <w:pStyle w:val="OversigtsTabelStd"/>
              <w:jc w:val="left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Default="00552BF1" w:rsidP="000E47F1">
            <w:pPr>
              <w:pStyle w:val="OversigtsTabelStd"/>
              <w:spacing w:after="120"/>
              <w:jc w:val="left"/>
              <w:rPr>
                <w:b/>
              </w:rPr>
            </w:pPr>
            <w:r>
              <w:rPr>
                <w:b/>
              </w:rPr>
              <w:t>Balance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jc w:val="left"/>
              <w:rPr>
                <w:rStyle w:val="udpunkt"/>
              </w:rPr>
            </w:pPr>
            <w:r>
              <w:t>Anlægsaktiver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2 192 248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32 703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107 277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408 851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39 569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292 356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12 634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230 691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2 556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35 788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142 111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1 361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553 925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7 311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381 680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25 330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jc w:val="left"/>
              <w:rPr>
                <w:rStyle w:val="udpunkt"/>
              </w:rPr>
            </w:pPr>
            <w:r>
              <w:t>Varelagre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233 729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A63B8C" w:rsidP="00A63B8C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>1 462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1 739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86 559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7 366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1 362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124 085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353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2 187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967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B7258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1 755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1 860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199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7 210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118</w:t>
            </w:r>
          </w:p>
        </w:tc>
      </w:tr>
      <w:tr w:rsidR="00552BF1" w:rsidTr="007F2B8B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spacing w:after="120"/>
              <w:jc w:val="left"/>
              <w:rPr>
                <w:rStyle w:val="udpunkt"/>
              </w:rPr>
            </w:pPr>
            <w:r>
              <w:t>Øvrige omsætningsaktiver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1 324 256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27 461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31 327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267 582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72 726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245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279 114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10 484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212 310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1 721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10 002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78 036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120 918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2 689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252 242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24 146</w:t>
            </w:r>
          </w:p>
        </w:tc>
      </w:tr>
      <w:tr w:rsidR="00552BF1" w:rsidTr="007F2B8B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spacing w:after="120"/>
              <w:jc w:val="left"/>
              <w:rPr>
                <w:rStyle w:val="udpunkt"/>
              </w:rPr>
            </w:pPr>
            <w:r>
              <w:rPr>
                <w:i/>
              </w:rPr>
              <w:t>Aktiver i alt = Passiver i alt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3 750 233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52 343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140 343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762 992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1 098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119 661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1 529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695 554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22 973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445 189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3 869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46 757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221 902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1 678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676 703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9 184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641 132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552BF1" w:rsidRDefault="00552BF1" w:rsidP="007F2B8B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41 294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jc w:val="left"/>
              <w:rPr>
                <w:rStyle w:val="udpunkt"/>
              </w:rPr>
            </w:pPr>
            <w:r>
              <w:t>Egenkapital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1 682 888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26 697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47 605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384 162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777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38 350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1 421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286 837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10 724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203 441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2 525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15 392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82 910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1 403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266 214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6 155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357 976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20 077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Pr="003409DB" w:rsidRDefault="00552BF1" w:rsidP="000E47F1">
            <w:pPr>
              <w:pStyle w:val="OversigtsTabelStd"/>
              <w:tabs>
                <w:tab w:val="right" w:leader="dot" w:pos="2507"/>
              </w:tabs>
              <w:jc w:val="left"/>
              <w:rPr>
                <w:rStyle w:val="udpunkt"/>
              </w:rPr>
            </w:pPr>
            <w:r>
              <w:t>Gæld og hensatte forpligtelser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2 067 345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A63B8C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31 152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92 737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378 830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0B5D80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81 311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389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408 717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12 266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241 748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1 930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31 365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138 992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1 548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410 489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5 616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283 156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26 709</w:t>
            </w: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BF1" w:rsidRDefault="00552BF1" w:rsidP="000E47F1">
            <w:pPr>
              <w:pStyle w:val="OversigtsTabelStd"/>
              <w:jc w:val="left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2BF1" w:rsidRPr="00552BF1" w:rsidRDefault="00552BF1">
            <w:pPr>
              <w:rPr>
                <w:rFonts w:ascii="Frutiger Cn" w:hAnsi="Frutiger Cn"/>
                <w:color w:val="000000"/>
                <w:sz w:val="18"/>
                <w:szCs w:val="18"/>
              </w:rPr>
            </w:pPr>
          </w:p>
        </w:tc>
      </w:tr>
      <w:tr w:rsidR="00552BF1" w:rsidTr="00552BF1">
        <w:trPr>
          <w:cantSplit/>
        </w:trPr>
        <w:tc>
          <w:tcPr>
            <w:tcW w:w="727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552BF1" w:rsidRPr="003409DB" w:rsidRDefault="00552BF1" w:rsidP="00552BF1">
            <w:pPr>
              <w:pStyle w:val="OversigtsTabelStd"/>
              <w:tabs>
                <w:tab w:val="right" w:leader="dot" w:pos="2507"/>
              </w:tabs>
              <w:spacing w:after="80"/>
              <w:jc w:val="left"/>
              <w:rPr>
                <w:rStyle w:val="udpunkt"/>
              </w:rPr>
            </w:pPr>
            <w:r>
              <w:rPr>
                <w:b/>
              </w:rPr>
              <w:t>Investeringer, netto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96 109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A63B8C" w:rsidP="00A63B8C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="00552BF1" w:rsidRPr="00552BF1">
              <w:rPr>
                <w:rFonts w:ascii="Frutiger Cn" w:hAnsi="Frutiger Cn"/>
                <w:color w:val="000000"/>
                <w:sz w:val="18"/>
                <w:szCs w:val="18"/>
              </w:rPr>
              <w:t>9 153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7 599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28 226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3 971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0B5D80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1 348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11 855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</w:t>
            </w:r>
            <w:r w:rsidR="000B5D80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9 086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14 900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1 802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10 708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159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3 284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="005B7258">
              <w:rPr>
                <w:rFonts w:ascii="Frutiger Cn" w:hAnsi="Frutiger Cn"/>
                <w:sz w:val="18"/>
                <w:szCs w:val="18"/>
              </w:rPr>
              <w:t xml:space="preserve"> 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>1 539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13 763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552BF1" w:rsidRPr="00552BF1" w:rsidRDefault="00552BF1" w:rsidP="00552BF1">
            <w:pPr>
              <w:spacing w:after="80"/>
              <w:jc w:val="right"/>
              <w:rPr>
                <w:rFonts w:ascii="Frutiger Cn" w:hAnsi="Frutiger Cn"/>
                <w:color w:val="000000"/>
                <w:sz w:val="18"/>
                <w:szCs w:val="18"/>
              </w:rPr>
            </w:pP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 </w:t>
            </w:r>
            <w:r w:rsidR="005B7258" w:rsidRPr="00552BF1">
              <w:rPr>
                <w:rFonts w:ascii="Frutiger Cn" w:hAnsi="Frutiger Cn"/>
                <w:sz w:val="18"/>
                <w:szCs w:val="18"/>
              </w:rPr>
              <w:t>±</w:t>
            </w:r>
            <w:r w:rsidRPr="00552BF1">
              <w:rPr>
                <w:rFonts w:ascii="Frutiger Cn" w:hAnsi="Frutiger Cn"/>
                <w:color w:val="000000"/>
                <w:sz w:val="18"/>
                <w:szCs w:val="18"/>
              </w:rPr>
              <w:t xml:space="preserve"> 137</w:t>
            </w:r>
          </w:p>
        </w:tc>
      </w:tr>
    </w:tbl>
    <w:p w:rsidR="009D69B5" w:rsidRDefault="009D69B5" w:rsidP="000E47F1">
      <w:pPr>
        <w:spacing w:line="40" w:lineRule="auto"/>
        <w:jc w:val="left"/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283"/>
        <w:gridCol w:w="4819"/>
      </w:tblGrid>
      <w:tr w:rsidR="009D69B5" w:rsidTr="00F42F9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D69B5" w:rsidRDefault="009D69B5" w:rsidP="000E47F1">
            <w:pPr>
              <w:pStyle w:val="Fodnotetekst"/>
              <w:spacing w:before="40" w:line="0" w:lineRule="atLeast"/>
            </w:pPr>
            <w:r>
              <w:rPr>
                <w:position w:val="6"/>
                <w:sz w:val="12"/>
              </w:rPr>
              <w:t>1</w:t>
            </w:r>
            <w:r>
              <w:tab/>
              <w:t>Ekskl. landbrug, fiskeri, energi- og vandforsyning, havne mv., jernbane- og busdrift, penge</w:t>
            </w:r>
            <w:r>
              <w:softHyphen/>
              <w:t>institutter, forsikring, almene boligselskaber, offentlig administration mv.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69B5" w:rsidRDefault="009D69B5" w:rsidP="000E47F1">
            <w:pPr>
              <w:pStyle w:val="Fodnotetekst"/>
              <w:ind w:firstLine="0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D69B5" w:rsidRDefault="009D69B5" w:rsidP="000E47F1">
            <w:pPr>
              <w:pStyle w:val="Fodnotetekst"/>
              <w:ind w:firstLine="0"/>
            </w:pPr>
          </w:p>
        </w:tc>
      </w:tr>
    </w:tbl>
    <w:p w:rsidR="00CD3309" w:rsidRDefault="00CD3309" w:rsidP="004F220B">
      <w:pPr>
        <w:pStyle w:val="Titel"/>
      </w:pPr>
    </w:p>
    <w:p w:rsidR="00F20209" w:rsidRDefault="00F20209" w:rsidP="00F20209"/>
    <w:p w:rsidR="00F20209" w:rsidRDefault="00F20209" w:rsidP="00F20209">
      <w:pPr>
        <w:pStyle w:val="TabTitel"/>
        <w:jc w:val="both"/>
      </w:pPr>
      <w:r>
        <w:t>Figur 1. Antal firmaer og deres omsætning fordelt på kilder. 201</w:t>
      </w:r>
      <w:r w:rsidR="00B8047E">
        <w:t>4</w:t>
      </w:r>
      <w:bookmarkStart w:id="1" w:name="_GoBack"/>
      <w:bookmarkEnd w:id="1"/>
    </w:p>
    <w:p w:rsidR="00F20209" w:rsidRDefault="00B8047E" w:rsidP="00EE42DB">
      <w:pPr>
        <w:pBdr>
          <w:top w:val="single" w:sz="6" w:space="1" w:color="0091D4"/>
          <w:bottom w:val="single" w:sz="6" w:space="1" w:color="0091D4"/>
        </w:pBdr>
      </w:pPr>
      <w:r>
        <w:rPr>
          <w:noProof/>
        </w:rPr>
        <w:drawing>
          <wp:inline distT="0" distB="0" distL="0" distR="0" wp14:anchorId="783C3504" wp14:editId="38CADC9B">
            <wp:extent cx="4676775" cy="25241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0209" w:rsidRPr="00F20209" w:rsidRDefault="00F20209" w:rsidP="00F20209"/>
    <w:sectPr w:rsidR="00F20209" w:rsidRPr="00F20209" w:rsidSect="00826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1134" w:right="1134" w:bottom="992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80" w:rsidRDefault="000B5D80" w:rsidP="000560D9">
      <w:r>
        <w:separator/>
      </w:r>
    </w:p>
  </w:endnote>
  <w:endnote w:type="continuationSeparator" w:id="0">
    <w:p w:rsidR="000B5D80" w:rsidRDefault="000B5D80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0" w:rsidRDefault="000B5D8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0" w:rsidRDefault="000B5D8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0" w:rsidRDefault="000B5D8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80" w:rsidRDefault="000B5D80" w:rsidP="000560D9">
      <w:r>
        <w:separator/>
      </w:r>
    </w:p>
  </w:footnote>
  <w:footnote w:type="continuationSeparator" w:id="0">
    <w:p w:rsidR="000B5D80" w:rsidRDefault="000B5D80" w:rsidP="0005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0" w:rsidRPr="00754CA7" w:rsidRDefault="000B5D80" w:rsidP="00754CA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0" w:rsidRPr="00754CA7" w:rsidRDefault="000B5D80" w:rsidP="00754CA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0" w:rsidRPr="00754CA7" w:rsidRDefault="000B5D80" w:rsidP="00754CA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9D69B5"/>
    <w:rsid w:val="0000101A"/>
    <w:rsid w:val="000130B5"/>
    <w:rsid w:val="000168F5"/>
    <w:rsid w:val="0002095E"/>
    <w:rsid w:val="00023801"/>
    <w:rsid w:val="00044ADE"/>
    <w:rsid w:val="000560D9"/>
    <w:rsid w:val="000616D1"/>
    <w:rsid w:val="00073CAD"/>
    <w:rsid w:val="00074B60"/>
    <w:rsid w:val="00094B6A"/>
    <w:rsid w:val="000A2641"/>
    <w:rsid w:val="000A6585"/>
    <w:rsid w:val="000B5D80"/>
    <w:rsid w:val="000C53F3"/>
    <w:rsid w:val="000E47F1"/>
    <w:rsid w:val="000F4E5F"/>
    <w:rsid w:val="001073AF"/>
    <w:rsid w:val="001232E9"/>
    <w:rsid w:val="00130DB4"/>
    <w:rsid w:val="00152687"/>
    <w:rsid w:val="001747C1"/>
    <w:rsid w:val="00182874"/>
    <w:rsid w:val="001B746E"/>
    <w:rsid w:val="001C23F1"/>
    <w:rsid w:val="001D3E3F"/>
    <w:rsid w:val="00205A2D"/>
    <w:rsid w:val="00214DF2"/>
    <w:rsid w:val="00244974"/>
    <w:rsid w:val="00262771"/>
    <w:rsid w:val="00285C7B"/>
    <w:rsid w:val="00292399"/>
    <w:rsid w:val="002B612A"/>
    <w:rsid w:val="002D575D"/>
    <w:rsid w:val="00301E0D"/>
    <w:rsid w:val="0032032C"/>
    <w:rsid w:val="00323499"/>
    <w:rsid w:val="003339FB"/>
    <w:rsid w:val="00362275"/>
    <w:rsid w:val="00394580"/>
    <w:rsid w:val="003B2E27"/>
    <w:rsid w:val="003C17ED"/>
    <w:rsid w:val="003C71F3"/>
    <w:rsid w:val="003D3132"/>
    <w:rsid w:val="003E50EC"/>
    <w:rsid w:val="003F4C04"/>
    <w:rsid w:val="00421208"/>
    <w:rsid w:val="0043327C"/>
    <w:rsid w:val="00437AD7"/>
    <w:rsid w:val="00443347"/>
    <w:rsid w:val="004523CF"/>
    <w:rsid w:val="0046797B"/>
    <w:rsid w:val="00486C12"/>
    <w:rsid w:val="00495CCA"/>
    <w:rsid w:val="004A0F48"/>
    <w:rsid w:val="004B1B1D"/>
    <w:rsid w:val="004F220B"/>
    <w:rsid w:val="004F69F3"/>
    <w:rsid w:val="004F7A12"/>
    <w:rsid w:val="00501664"/>
    <w:rsid w:val="0050602B"/>
    <w:rsid w:val="005129D3"/>
    <w:rsid w:val="005278B9"/>
    <w:rsid w:val="00532416"/>
    <w:rsid w:val="00552BF1"/>
    <w:rsid w:val="00570D2C"/>
    <w:rsid w:val="00573CAF"/>
    <w:rsid w:val="00585DF1"/>
    <w:rsid w:val="00592600"/>
    <w:rsid w:val="005B2E7D"/>
    <w:rsid w:val="005B3F54"/>
    <w:rsid w:val="005B7258"/>
    <w:rsid w:val="005C5D8C"/>
    <w:rsid w:val="00602EB6"/>
    <w:rsid w:val="00607944"/>
    <w:rsid w:val="00616D85"/>
    <w:rsid w:val="00617259"/>
    <w:rsid w:val="0065672A"/>
    <w:rsid w:val="00665EE8"/>
    <w:rsid w:val="00683A1C"/>
    <w:rsid w:val="006945B0"/>
    <w:rsid w:val="006B0BC0"/>
    <w:rsid w:val="006C7A5B"/>
    <w:rsid w:val="006D7846"/>
    <w:rsid w:val="006F3419"/>
    <w:rsid w:val="006F7A17"/>
    <w:rsid w:val="007016BC"/>
    <w:rsid w:val="00701FDE"/>
    <w:rsid w:val="007142B2"/>
    <w:rsid w:val="00754CA7"/>
    <w:rsid w:val="00774A4C"/>
    <w:rsid w:val="00791955"/>
    <w:rsid w:val="007A3679"/>
    <w:rsid w:val="007B1055"/>
    <w:rsid w:val="007B1673"/>
    <w:rsid w:val="007B4452"/>
    <w:rsid w:val="007F2B8B"/>
    <w:rsid w:val="008101CA"/>
    <w:rsid w:val="00820334"/>
    <w:rsid w:val="00823F75"/>
    <w:rsid w:val="008263D8"/>
    <w:rsid w:val="008314C2"/>
    <w:rsid w:val="008338D3"/>
    <w:rsid w:val="00836783"/>
    <w:rsid w:val="00840163"/>
    <w:rsid w:val="008577EB"/>
    <w:rsid w:val="008A1FB4"/>
    <w:rsid w:val="008A23DC"/>
    <w:rsid w:val="008B16D6"/>
    <w:rsid w:val="008C30FF"/>
    <w:rsid w:val="008C44D2"/>
    <w:rsid w:val="008D27F2"/>
    <w:rsid w:val="008E66BB"/>
    <w:rsid w:val="009144C1"/>
    <w:rsid w:val="009200F8"/>
    <w:rsid w:val="00922932"/>
    <w:rsid w:val="00922F5E"/>
    <w:rsid w:val="00936597"/>
    <w:rsid w:val="00941024"/>
    <w:rsid w:val="0094286D"/>
    <w:rsid w:val="00967DEE"/>
    <w:rsid w:val="00981DB4"/>
    <w:rsid w:val="009B453E"/>
    <w:rsid w:val="009D69B5"/>
    <w:rsid w:val="009F2DFD"/>
    <w:rsid w:val="00A03E66"/>
    <w:rsid w:val="00A373B8"/>
    <w:rsid w:val="00A54E0C"/>
    <w:rsid w:val="00A63B8C"/>
    <w:rsid w:val="00A920C5"/>
    <w:rsid w:val="00AC7CF3"/>
    <w:rsid w:val="00AF3AA6"/>
    <w:rsid w:val="00B247EA"/>
    <w:rsid w:val="00B32564"/>
    <w:rsid w:val="00B32613"/>
    <w:rsid w:val="00B50774"/>
    <w:rsid w:val="00B8047E"/>
    <w:rsid w:val="00B85B66"/>
    <w:rsid w:val="00BA5C10"/>
    <w:rsid w:val="00BB04C3"/>
    <w:rsid w:val="00BB6E02"/>
    <w:rsid w:val="00BE08DD"/>
    <w:rsid w:val="00C05269"/>
    <w:rsid w:val="00C21D44"/>
    <w:rsid w:val="00C54550"/>
    <w:rsid w:val="00CA4ABB"/>
    <w:rsid w:val="00CD3309"/>
    <w:rsid w:val="00CD524A"/>
    <w:rsid w:val="00CD5695"/>
    <w:rsid w:val="00CE36F0"/>
    <w:rsid w:val="00CF1D55"/>
    <w:rsid w:val="00D05FAF"/>
    <w:rsid w:val="00D13CE9"/>
    <w:rsid w:val="00D2582F"/>
    <w:rsid w:val="00D268B6"/>
    <w:rsid w:val="00D37B06"/>
    <w:rsid w:val="00D67B9F"/>
    <w:rsid w:val="00D72BE9"/>
    <w:rsid w:val="00D74FE4"/>
    <w:rsid w:val="00D84831"/>
    <w:rsid w:val="00D87D21"/>
    <w:rsid w:val="00DB26C2"/>
    <w:rsid w:val="00DB4975"/>
    <w:rsid w:val="00DC18D9"/>
    <w:rsid w:val="00DD7B51"/>
    <w:rsid w:val="00DE35B0"/>
    <w:rsid w:val="00E169AB"/>
    <w:rsid w:val="00E2275B"/>
    <w:rsid w:val="00E34333"/>
    <w:rsid w:val="00E45CFA"/>
    <w:rsid w:val="00E6361F"/>
    <w:rsid w:val="00E85241"/>
    <w:rsid w:val="00E87221"/>
    <w:rsid w:val="00E90285"/>
    <w:rsid w:val="00E93AC6"/>
    <w:rsid w:val="00EC58FA"/>
    <w:rsid w:val="00EC73A5"/>
    <w:rsid w:val="00EC7CD4"/>
    <w:rsid w:val="00EC7D82"/>
    <w:rsid w:val="00ED2284"/>
    <w:rsid w:val="00ED3BA3"/>
    <w:rsid w:val="00ED7870"/>
    <w:rsid w:val="00EE219C"/>
    <w:rsid w:val="00EE42DB"/>
    <w:rsid w:val="00F15976"/>
    <w:rsid w:val="00F20209"/>
    <w:rsid w:val="00F37C3A"/>
    <w:rsid w:val="00F4254E"/>
    <w:rsid w:val="00F42F99"/>
    <w:rsid w:val="00F51E2D"/>
    <w:rsid w:val="00F811B1"/>
    <w:rsid w:val="00F93A77"/>
    <w:rsid w:val="00FA485A"/>
    <w:rsid w:val="00FB2A6B"/>
    <w:rsid w:val="00FB70B2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B5"/>
    <w:pPr>
      <w:overflowPunct w:val="0"/>
      <w:autoSpaceDE w:val="0"/>
      <w:autoSpaceDN w:val="0"/>
      <w:adjustRightInd w:val="0"/>
      <w:jc w:val="both"/>
      <w:textAlignment w:val="baseline"/>
    </w:pPr>
    <w:rPr>
      <w:rFonts w:ascii="Charter" w:hAnsi="Charter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 w:line="264" w:lineRule="auto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Hyper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 w:line="264" w:lineRule="auto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  <w:rPr>
      <w:rFonts w:ascii="Georgia" w:hAnsi="Georgia"/>
    </w:r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 w:line="264" w:lineRule="auto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 w:line="264" w:lineRule="auto"/>
      <w:textAlignment w:val="auto"/>
    </w:pPr>
    <w:rPr>
      <w:rFonts w:ascii="Georgia" w:hAnsi="Georgia"/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 w:line="264" w:lineRule="auto"/>
      <w:textAlignment w:val="auto"/>
    </w:pPr>
    <w:rPr>
      <w:rFonts w:ascii="Georgia" w:hAnsi="Georgia"/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spacing w:line="264" w:lineRule="auto"/>
      <w:textAlignment w:val="auto"/>
    </w:pPr>
    <w:rPr>
      <w:rFonts w:ascii="Georgia" w:hAnsi="Georgia"/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660"/>
    </w:pPr>
    <w:rPr>
      <w:rFonts w:ascii="Georgia" w:hAnsi="Georgia"/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880"/>
    </w:pPr>
    <w:rPr>
      <w:rFonts w:ascii="Georgia" w:hAnsi="Georgia"/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1100"/>
    </w:pPr>
    <w:rPr>
      <w:rFonts w:ascii="Georgia" w:hAnsi="Georgia"/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1320"/>
    </w:pPr>
    <w:rPr>
      <w:rFonts w:ascii="Georgia" w:hAnsi="Georgia"/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1540"/>
    </w:pPr>
    <w:rPr>
      <w:rFonts w:ascii="Georgia" w:hAnsi="Georgia"/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1760"/>
    </w:pPr>
    <w:rPr>
      <w:rFonts w:ascii="Georgia" w:hAnsi="Georgia"/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spacing w:line="264" w:lineRule="auto"/>
      <w:ind w:left="1304"/>
    </w:pPr>
    <w:rPr>
      <w:rFonts w:ascii="Georgia" w:hAnsi="Georgia"/>
    </w:r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/>
      <w:jc w:val="left"/>
    </w:pPr>
    <w:rPr>
      <w:rFonts w:ascii="Georgia" w:hAnsi="Georgia"/>
    </w:r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</w:pPr>
    <w:rPr>
      <w:rFonts w:ascii="Georgia" w:hAnsi="Georgia"/>
    </w:r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ind w:left="-2552"/>
      <w:jc w:val="left"/>
    </w:pPr>
    <w:rPr>
      <w:rFonts w:ascii="Georgia" w:hAnsi="Georgia"/>
    </w:r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B5"/>
    <w:pPr>
      <w:overflowPunct w:val="0"/>
      <w:autoSpaceDE w:val="0"/>
      <w:autoSpaceDN w:val="0"/>
      <w:adjustRightInd w:val="0"/>
      <w:jc w:val="both"/>
      <w:textAlignment w:val="baseline"/>
    </w:pPr>
    <w:rPr>
      <w:rFonts w:ascii="Charter" w:hAnsi="Charter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 w:line="264" w:lineRule="auto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Hyper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 w:line="264" w:lineRule="auto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  <w:rPr>
      <w:rFonts w:ascii="Georgia" w:hAnsi="Georgia"/>
    </w:r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 w:line="264" w:lineRule="auto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 w:line="264" w:lineRule="auto"/>
      <w:textAlignment w:val="auto"/>
    </w:pPr>
    <w:rPr>
      <w:rFonts w:ascii="Georgia" w:hAnsi="Georgia"/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 w:line="264" w:lineRule="auto"/>
      <w:textAlignment w:val="auto"/>
    </w:pPr>
    <w:rPr>
      <w:rFonts w:ascii="Georgia" w:hAnsi="Georgia"/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spacing w:line="264" w:lineRule="auto"/>
      <w:textAlignment w:val="auto"/>
    </w:pPr>
    <w:rPr>
      <w:rFonts w:ascii="Georgia" w:hAnsi="Georgia"/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660"/>
    </w:pPr>
    <w:rPr>
      <w:rFonts w:ascii="Georgia" w:hAnsi="Georgia"/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880"/>
    </w:pPr>
    <w:rPr>
      <w:rFonts w:ascii="Georgia" w:hAnsi="Georgia"/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1100"/>
    </w:pPr>
    <w:rPr>
      <w:rFonts w:ascii="Georgia" w:hAnsi="Georgia"/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1320"/>
    </w:pPr>
    <w:rPr>
      <w:rFonts w:ascii="Georgia" w:hAnsi="Georgia"/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1540"/>
    </w:pPr>
    <w:rPr>
      <w:rFonts w:ascii="Georgia" w:hAnsi="Georgia"/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spacing w:line="264" w:lineRule="auto"/>
      <w:ind w:left="1760"/>
    </w:pPr>
    <w:rPr>
      <w:rFonts w:ascii="Georgia" w:hAnsi="Georgia"/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spacing w:line="264" w:lineRule="auto"/>
      <w:ind w:left="1304"/>
    </w:pPr>
    <w:rPr>
      <w:rFonts w:ascii="Georgia" w:hAnsi="Georgia"/>
    </w:r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/>
      <w:jc w:val="left"/>
    </w:pPr>
    <w:rPr>
      <w:rFonts w:ascii="Georgia" w:hAnsi="Georgia"/>
    </w:r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</w:pPr>
    <w:rPr>
      <w:rFonts w:ascii="Georgia" w:hAnsi="Georgia"/>
    </w:r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ind w:left="-2552"/>
      <w:jc w:val="left"/>
    </w:pPr>
    <w:rPr>
      <w:rFonts w:ascii="Georgia" w:hAnsi="Georgia"/>
    </w:r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as1\data\k14regn\Publikationer\Efterretninger\DATA\2014\DB07\figur1_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523924858795374E-2"/>
          <c:y val="9.4697319991861956E-2"/>
          <c:w val="0.93254148945446091"/>
          <c:h val="0.5265170991547524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Beregn17!$C$1</c:f>
              <c:strCache>
                <c:ptCount val="1"/>
                <c:pt idx="0">
                  <c:v>Spørgeskemaer</c:v>
                </c:pt>
              </c:strCache>
            </c:strRef>
          </c:tx>
          <c:spPr>
            <a:solidFill>
              <a:srgbClr val="006393"/>
            </a:solidFill>
            <a:ln w="3175">
              <a:solidFill>
                <a:srgbClr val="737373"/>
              </a:solidFill>
              <a:prstDash val="solid"/>
            </a:ln>
          </c:spPr>
          <c:invertIfNegative val="0"/>
          <c:cat>
            <c:multiLvlStrRef>
              <c:f>Beregn17!$A$2:$B$17</c:f>
              <c:multiLvlStrCache>
                <c:ptCount val="16"/>
                <c:lvl>
                  <c:pt idx="0">
                    <c:v>Antal</c:v>
                  </c:pt>
                  <c:pt idx="1">
                    <c:v>Om-
sætn.</c:v>
                  </c:pt>
                  <c:pt idx="2">
                    <c:v>Antal</c:v>
                  </c:pt>
                  <c:pt idx="3">
                    <c:v>Om-
sætn.</c:v>
                  </c:pt>
                  <c:pt idx="4">
                    <c:v>Antal</c:v>
                  </c:pt>
                  <c:pt idx="5">
                    <c:v>Om-
sætn.</c:v>
                  </c:pt>
                  <c:pt idx="6">
                    <c:v>Antal</c:v>
                  </c:pt>
                  <c:pt idx="7">
                    <c:v>Om-
sætn.</c:v>
                  </c:pt>
                  <c:pt idx="8">
                    <c:v>Antal</c:v>
                  </c:pt>
                  <c:pt idx="9">
                    <c:v>Om-
sætn.</c:v>
                  </c:pt>
                  <c:pt idx="10">
                    <c:v>Antal</c:v>
                  </c:pt>
                  <c:pt idx="11">
                    <c:v>Om-
sætn.</c:v>
                  </c:pt>
                  <c:pt idx="12">
                    <c:v>Antal</c:v>
                  </c:pt>
                  <c:pt idx="13">
                    <c:v>Om-sætn.</c:v>
                  </c:pt>
                  <c:pt idx="14">
                    <c:v>Antal</c:v>
                  </c:pt>
                  <c:pt idx="15">
                    <c:v>Om-sætn.</c:v>
                  </c:pt>
                </c:lvl>
                <c:lvl>
                  <c:pt idx="0">
                    <c:v>Industri, rå-stofindvinding og genbrug</c:v>
                  </c:pt>
                  <c:pt idx="2">
                    <c:v>Bygge og anlæg</c:v>
                  </c:pt>
                  <c:pt idx="4">
                    <c:v>Handel, hotel og restaurant</c:v>
                  </c:pt>
                  <c:pt idx="6">
                    <c:v>Transport</c:v>
                  </c:pt>
                  <c:pt idx="8">
                    <c:v>Information
og kommu-nikation</c:v>
                  </c:pt>
                  <c:pt idx="10">
                    <c:v>Ejendoms-handel og
udlejning</c:v>
                  </c:pt>
                  <c:pt idx="12">
                    <c:v>Erhvervs-service mv.</c:v>
                  </c:pt>
                  <c:pt idx="14">
                    <c:v>I alt</c:v>
                  </c:pt>
                </c:lvl>
              </c:multiLvlStrCache>
            </c:multiLvlStrRef>
          </c:cat>
          <c:val>
            <c:numRef>
              <c:f>Beregn17!$C$2:$C$17</c:f>
              <c:numCache>
                <c:formatCode>0.0</c:formatCode>
                <c:ptCount val="16"/>
                <c:pt idx="0">
                  <c:v>10.766399369002235</c:v>
                </c:pt>
                <c:pt idx="1">
                  <c:v>88.50448024610705</c:v>
                </c:pt>
                <c:pt idx="2">
                  <c:v>2.6980372098970653</c:v>
                </c:pt>
                <c:pt idx="3">
                  <c:v>47.290993896685109</c:v>
                </c:pt>
                <c:pt idx="4">
                  <c:v>4.9777490668963535</c:v>
                </c:pt>
                <c:pt idx="5">
                  <c:v>67.194750569244093</c:v>
                </c:pt>
                <c:pt idx="6">
                  <c:v>4.7045749212817185</c:v>
                </c:pt>
                <c:pt idx="7">
                  <c:v>84.985703120730676</c:v>
                </c:pt>
                <c:pt idx="8">
                  <c:v>3.2496399724500655</c:v>
                </c:pt>
                <c:pt idx="9">
                  <c:v>72.31513321711148</c:v>
                </c:pt>
                <c:pt idx="10">
                  <c:v>0.4444610442967058</c:v>
                </c:pt>
                <c:pt idx="11">
                  <c:v>19.384862949670506</c:v>
                </c:pt>
                <c:pt idx="12">
                  <c:v>1.8128893882136656</c:v>
                </c:pt>
                <c:pt idx="13">
                  <c:v>52.083686918972838</c:v>
                </c:pt>
                <c:pt idx="14">
                  <c:v>3.7183429899063905</c:v>
                </c:pt>
                <c:pt idx="15">
                  <c:v>71.883730453904306</c:v>
                </c:pt>
              </c:numCache>
            </c:numRef>
          </c:val>
        </c:ser>
        <c:ser>
          <c:idx val="1"/>
          <c:order val="1"/>
          <c:tx>
            <c:strRef>
              <c:f>Beregn17!$D$1</c:f>
              <c:strCache>
                <c:ptCount val="1"/>
                <c:pt idx="0">
                  <c:v>SKAT</c:v>
                </c:pt>
              </c:strCache>
            </c:strRef>
          </c:tx>
          <c:spPr>
            <a:solidFill>
              <a:srgbClr val="9FD255"/>
            </a:solidFill>
            <a:ln w="3175">
              <a:solidFill>
                <a:srgbClr val="737373"/>
              </a:solidFill>
              <a:prstDash val="solid"/>
            </a:ln>
          </c:spPr>
          <c:invertIfNegative val="0"/>
          <c:cat>
            <c:multiLvlStrRef>
              <c:f>Beregn17!$A$2:$B$17</c:f>
              <c:multiLvlStrCache>
                <c:ptCount val="16"/>
                <c:lvl>
                  <c:pt idx="0">
                    <c:v>Antal</c:v>
                  </c:pt>
                  <c:pt idx="1">
                    <c:v>Om-
sætn.</c:v>
                  </c:pt>
                  <c:pt idx="2">
                    <c:v>Antal</c:v>
                  </c:pt>
                  <c:pt idx="3">
                    <c:v>Om-
sætn.</c:v>
                  </c:pt>
                  <c:pt idx="4">
                    <c:v>Antal</c:v>
                  </c:pt>
                  <c:pt idx="5">
                    <c:v>Om-
sætn.</c:v>
                  </c:pt>
                  <c:pt idx="6">
                    <c:v>Antal</c:v>
                  </c:pt>
                  <c:pt idx="7">
                    <c:v>Om-
sætn.</c:v>
                  </c:pt>
                  <c:pt idx="8">
                    <c:v>Antal</c:v>
                  </c:pt>
                  <c:pt idx="9">
                    <c:v>Om-
sætn.</c:v>
                  </c:pt>
                  <c:pt idx="10">
                    <c:v>Antal</c:v>
                  </c:pt>
                  <c:pt idx="11">
                    <c:v>Om-
sætn.</c:v>
                  </c:pt>
                  <c:pt idx="12">
                    <c:v>Antal</c:v>
                  </c:pt>
                  <c:pt idx="13">
                    <c:v>Om-sætn.</c:v>
                  </c:pt>
                  <c:pt idx="14">
                    <c:v>Antal</c:v>
                  </c:pt>
                  <c:pt idx="15">
                    <c:v>Om-sætn.</c:v>
                  </c:pt>
                </c:lvl>
                <c:lvl>
                  <c:pt idx="0">
                    <c:v>Industri, rå-stofindvinding og genbrug</c:v>
                  </c:pt>
                  <c:pt idx="2">
                    <c:v>Bygge og anlæg</c:v>
                  </c:pt>
                  <c:pt idx="4">
                    <c:v>Handel, hotel og restaurant</c:v>
                  </c:pt>
                  <c:pt idx="6">
                    <c:v>Transport</c:v>
                  </c:pt>
                  <c:pt idx="8">
                    <c:v>Information
og kommu-nikation</c:v>
                  </c:pt>
                  <c:pt idx="10">
                    <c:v>Ejendoms-handel og
udlejning</c:v>
                  </c:pt>
                  <c:pt idx="12">
                    <c:v>Erhvervs-service mv.</c:v>
                  </c:pt>
                  <c:pt idx="14">
                    <c:v>I alt</c:v>
                  </c:pt>
                </c:lvl>
              </c:multiLvlStrCache>
            </c:multiLvlStrRef>
          </c:cat>
          <c:val>
            <c:numRef>
              <c:f>Beregn17!$D$2:$D$17</c:f>
              <c:numCache>
                <c:formatCode>0.0</c:formatCode>
                <c:ptCount val="16"/>
                <c:pt idx="0">
                  <c:v>53.654528723544104</c:v>
                </c:pt>
                <c:pt idx="1">
                  <c:v>6.9552083435745686</c:v>
                </c:pt>
                <c:pt idx="2">
                  <c:v>61.220510197557701</c:v>
                </c:pt>
                <c:pt idx="3">
                  <c:v>35.780093817927295</c:v>
                </c:pt>
                <c:pt idx="4">
                  <c:v>58.105440712029854</c:v>
                </c:pt>
                <c:pt idx="5">
                  <c:v>19.092281877760829</c:v>
                </c:pt>
                <c:pt idx="6">
                  <c:v>61.696610483422852</c:v>
                </c:pt>
                <c:pt idx="7">
                  <c:v>7.7454295224631151</c:v>
                </c:pt>
                <c:pt idx="8">
                  <c:v>32.903387389643726</c:v>
                </c:pt>
                <c:pt idx="9">
                  <c:v>15.631075270343217</c:v>
                </c:pt>
                <c:pt idx="10">
                  <c:v>10.4317621573168</c:v>
                </c:pt>
                <c:pt idx="11">
                  <c:v>17.719431602749935</c:v>
                </c:pt>
                <c:pt idx="12">
                  <c:v>23.346695945255846</c:v>
                </c:pt>
                <c:pt idx="13">
                  <c:v>20.412819729125246</c:v>
                </c:pt>
                <c:pt idx="14">
                  <c:v>43.363958005957834</c:v>
                </c:pt>
                <c:pt idx="15">
                  <c:v>15.783026016470011</c:v>
                </c:pt>
              </c:numCache>
            </c:numRef>
          </c:val>
        </c:ser>
        <c:ser>
          <c:idx val="2"/>
          <c:order val="2"/>
          <c:tx>
            <c:strRef>
              <c:f>Beregn17!$E$1</c:f>
              <c:strCache>
                <c:ptCount val="1"/>
                <c:pt idx="0">
                  <c:v>Restgruppe</c:v>
                </c:pt>
              </c:strCache>
            </c:strRef>
          </c:tx>
          <c:spPr>
            <a:solidFill>
              <a:srgbClr val="4BA6DD"/>
            </a:solidFill>
            <a:ln w="3175">
              <a:solidFill>
                <a:srgbClr val="737373"/>
              </a:solidFill>
              <a:prstDash val="solid"/>
            </a:ln>
          </c:spPr>
          <c:invertIfNegative val="0"/>
          <c:cat>
            <c:multiLvlStrRef>
              <c:f>Beregn17!$A$2:$B$17</c:f>
              <c:multiLvlStrCache>
                <c:ptCount val="16"/>
                <c:lvl>
                  <c:pt idx="0">
                    <c:v>Antal</c:v>
                  </c:pt>
                  <c:pt idx="1">
                    <c:v>Om-
sætn.</c:v>
                  </c:pt>
                  <c:pt idx="2">
                    <c:v>Antal</c:v>
                  </c:pt>
                  <c:pt idx="3">
                    <c:v>Om-
sætn.</c:v>
                  </c:pt>
                  <c:pt idx="4">
                    <c:v>Antal</c:v>
                  </c:pt>
                  <c:pt idx="5">
                    <c:v>Om-
sætn.</c:v>
                  </c:pt>
                  <c:pt idx="6">
                    <c:v>Antal</c:v>
                  </c:pt>
                  <c:pt idx="7">
                    <c:v>Om-
sætn.</c:v>
                  </c:pt>
                  <c:pt idx="8">
                    <c:v>Antal</c:v>
                  </c:pt>
                  <c:pt idx="9">
                    <c:v>Om-
sætn.</c:v>
                  </c:pt>
                  <c:pt idx="10">
                    <c:v>Antal</c:v>
                  </c:pt>
                  <c:pt idx="11">
                    <c:v>Om-
sætn.</c:v>
                  </c:pt>
                  <c:pt idx="12">
                    <c:v>Antal</c:v>
                  </c:pt>
                  <c:pt idx="13">
                    <c:v>Om-sætn.</c:v>
                  </c:pt>
                  <c:pt idx="14">
                    <c:v>Antal</c:v>
                  </c:pt>
                  <c:pt idx="15">
                    <c:v>Om-sætn.</c:v>
                  </c:pt>
                </c:lvl>
                <c:lvl>
                  <c:pt idx="0">
                    <c:v>Industri, rå-stofindvinding og genbrug</c:v>
                  </c:pt>
                  <c:pt idx="2">
                    <c:v>Bygge og anlæg</c:v>
                  </c:pt>
                  <c:pt idx="4">
                    <c:v>Handel, hotel og restaurant</c:v>
                  </c:pt>
                  <c:pt idx="6">
                    <c:v>Transport</c:v>
                  </c:pt>
                  <c:pt idx="8">
                    <c:v>Information
og kommu-nikation</c:v>
                  </c:pt>
                  <c:pt idx="10">
                    <c:v>Ejendoms-handel og
udlejning</c:v>
                  </c:pt>
                  <c:pt idx="12">
                    <c:v>Erhvervs-service mv.</c:v>
                  </c:pt>
                  <c:pt idx="14">
                    <c:v>I alt</c:v>
                  </c:pt>
                </c:lvl>
              </c:multiLvlStrCache>
            </c:multiLvlStrRef>
          </c:cat>
          <c:val>
            <c:numRef>
              <c:f>Beregn17!$E$2:$E$17</c:f>
              <c:numCache>
                <c:formatCode>0.0</c:formatCode>
                <c:ptCount val="16"/>
                <c:pt idx="0">
                  <c:v>35.579071907453667</c:v>
                </c:pt>
                <c:pt idx="1">
                  <c:v>4.5403114103183775</c:v>
                </c:pt>
                <c:pt idx="2">
                  <c:v>36.081452592545233</c:v>
                </c:pt>
                <c:pt idx="3">
                  <c:v>16.928912285387597</c:v>
                </c:pt>
                <c:pt idx="4">
                  <c:v>36.916810221073789</c:v>
                </c:pt>
                <c:pt idx="5">
                  <c:v>13.712967552995087</c:v>
                </c:pt>
                <c:pt idx="6">
                  <c:v>33.598814595295423</c:v>
                </c:pt>
                <c:pt idx="7">
                  <c:v>7.2688673568062176</c:v>
                </c:pt>
                <c:pt idx="8">
                  <c:v>63.846972637906205</c:v>
                </c:pt>
                <c:pt idx="9">
                  <c:v>12.053791512545299</c:v>
                </c:pt>
                <c:pt idx="10">
                  <c:v>89.123776798386487</c:v>
                </c:pt>
                <c:pt idx="11">
                  <c:v>62.895705447579552</c:v>
                </c:pt>
                <c:pt idx="12">
                  <c:v>74.840414666530492</c:v>
                </c:pt>
                <c:pt idx="13">
                  <c:v>27.503493351901913</c:v>
                </c:pt>
                <c:pt idx="14">
                  <c:v>52.917699004135777</c:v>
                </c:pt>
                <c:pt idx="15">
                  <c:v>12.333243529625687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48204032"/>
        <c:axId val="166458880"/>
      </c:barChart>
      <c:catAx>
        <c:axId val="4820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737373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4C4C4C"/>
                </a:solidFill>
                <a:latin typeface="Frutiger Cn"/>
                <a:ea typeface="Frutiger Cn"/>
                <a:cs typeface="Frutiger Cn"/>
              </a:defRPr>
            </a:pPr>
            <a:endParaRPr lang="da-DK"/>
          </a:p>
        </c:txPr>
        <c:crossAx val="166458880"/>
        <c:crossesAt val="0"/>
        <c:auto val="0"/>
        <c:lblAlgn val="ctr"/>
        <c:lblOffset val="100"/>
        <c:tickLblSkip val="1"/>
        <c:tickMarkSkip val="2"/>
        <c:noMultiLvlLbl val="0"/>
      </c:catAx>
      <c:valAx>
        <c:axId val="166458880"/>
        <c:scaling>
          <c:orientation val="minMax"/>
          <c:max val="100"/>
          <c:min val="0"/>
        </c:scaling>
        <c:delete val="0"/>
        <c:axPos val="l"/>
        <c:numFmt formatCode="#,###,##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4C4C4C"/>
                </a:solidFill>
                <a:latin typeface="Frutiger Cn"/>
                <a:ea typeface="Frutiger Cn"/>
                <a:cs typeface="Frutiger Cn"/>
              </a:defRPr>
            </a:pPr>
            <a:endParaRPr lang="da-DK"/>
          </a:p>
        </c:txPr>
        <c:crossAx val="48204032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8135039637356933"/>
          <c:y val="1.8939236369038777E-2"/>
          <c:w val="0.41071507609410329"/>
          <c:h val="7.575813400683403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75" b="0" i="0" u="none" strike="noStrike" baseline="0">
              <a:solidFill>
                <a:srgbClr val="4C4C4C"/>
              </a:solidFill>
              <a:latin typeface="Frutiger Cn"/>
              <a:ea typeface="Frutiger Cn"/>
              <a:cs typeface="Frutiger Cn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4C4C4C"/>
          </a:solidFill>
          <a:latin typeface="Frutiger Cn"/>
          <a:ea typeface="Frutiger Cn"/>
          <a:cs typeface="Frutiger Cn"/>
        </a:defRPr>
      </a:pPr>
      <a:endParaRPr lang="da-DK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0.07239</cdr:x>
      <cdr:y>0.02536</cdr:y>
    </cdr:from>
    <cdr:to>
      <cdr:x>0.10719</cdr:x>
      <cdr:y>0.08242</cdr:y>
    </cdr:to>
    <cdr:sp macro="" textlink="">
      <cdr:nvSpPr>
        <cdr:cNvPr id="29703" name="enhed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8552" y="64012"/>
          <a:ext cx="162737" cy="1440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da-DK" sz="800" b="0" i="0" u="none" strike="noStrike" baseline="0">
              <a:solidFill>
                <a:srgbClr val="010000"/>
              </a:solidFill>
              <a:latin typeface="Frutiger Cn"/>
            </a:rPr>
            <a:t>Pct.</a:t>
          </a:r>
        </a:p>
      </cdr:txBody>
    </cdr:sp>
  </cdr:relSizeAnchor>
</c:userShape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5D25-4452-46DB-A9C2-099993BD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129</TotalTime>
  <Pages>1</Pages>
  <Words>908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Hansen</dc:creator>
  <cp:lastModifiedBy>Charlotte Hansen</cp:lastModifiedBy>
  <cp:revision>9</cp:revision>
  <cp:lastPrinted>2016-06-16T12:56:00Z</cp:lastPrinted>
  <dcterms:created xsi:type="dcterms:W3CDTF">2016-06-16T12:09:00Z</dcterms:created>
  <dcterms:modified xsi:type="dcterms:W3CDTF">2016-06-16T14:20:00Z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/>
  </property>
  <property fmtid="{D5CDD505-2E9C-101B-9397-08002B2CF9AE}" pid="7" name="levdato">
    <vt:lpwstr/>
  </property>
</Properties>
</file>