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4669"/>
        <w:gridCol w:w="2700"/>
      </w:tblGrid>
      <w:tr w:rsidR="00477A47" w:rsidTr="00D24FD1">
        <w:tc>
          <w:tcPr>
            <w:tcW w:w="2552" w:type="dxa"/>
          </w:tcPr>
          <w:p w:rsidR="00477A47" w:rsidRDefault="009835E4" w:rsidP="00D24FD1">
            <w:bookmarkStart w:id="0" w:name="Logo"/>
            <w:r>
              <w:rPr>
                <w:noProof/>
              </w:rPr>
              <w:drawing>
                <wp:inline distT="0" distB="0" distL="0" distR="0" wp14:anchorId="7D33408B" wp14:editId="32400C9B">
                  <wp:extent cx="1148400" cy="600332"/>
                  <wp:effectExtent l="0" t="0" r="0" b="9525"/>
                  <wp:docPr id="1" name="Billede 1" descr="Q:\PPT\SAMLING\JV\Logo2013\LogoSortD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PPT\SAMLING\JV\Logo2013\LogoSortDK.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8400" cy="600332"/>
                          </a:xfrm>
                          <a:prstGeom prst="rect">
                            <a:avLst/>
                          </a:prstGeom>
                          <a:noFill/>
                          <a:ln>
                            <a:noFill/>
                          </a:ln>
                        </pic:spPr>
                      </pic:pic>
                    </a:graphicData>
                  </a:graphic>
                </wp:inline>
              </w:drawing>
            </w:r>
            <w:bookmarkEnd w:id="0"/>
          </w:p>
        </w:tc>
        <w:tc>
          <w:tcPr>
            <w:tcW w:w="4669" w:type="dxa"/>
          </w:tcPr>
          <w:p w:rsidR="00477A47" w:rsidRPr="00A942AC" w:rsidRDefault="00477A47" w:rsidP="00D24FD1">
            <w:pPr>
              <w:rPr>
                <w:szCs w:val="21"/>
              </w:rPr>
            </w:pPr>
            <w:bookmarkStart w:id="1" w:name="_GoBack"/>
            <w:bookmarkEnd w:id="1"/>
          </w:p>
        </w:tc>
        <w:tc>
          <w:tcPr>
            <w:tcW w:w="2700" w:type="dxa"/>
          </w:tcPr>
          <w:p w:rsidR="00477A47" w:rsidRPr="00A942AC" w:rsidRDefault="00477A47" w:rsidP="00D24FD1">
            <w:pPr>
              <w:rPr>
                <w:szCs w:val="21"/>
              </w:rPr>
            </w:pPr>
            <w:bookmarkStart w:id="2" w:name="Journalnr"/>
            <w:bookmarkEnd w:id="2"/>
          </w:p>
          <w:bookmarkStart w:id="3" w:name="Dato"/>
          <w:bookmarkEnd w:id="3"/>
          <w:p w:rsidR="00477A47" w:rsidRPr="00A942AC" w:rsidRDefault="00477A47" w:rsidP="00D24FD1">
            <w:pPr>
              <w:rPr>
                <w:szCs w:val="21"/>
              </w:rPr>
            </w:pPr>
            <w:r>
              <w:fldChar w:fldCharType="begin" w:fldLock="1"/>
            </w:r>
            <w:r>
              <w:instrText xml:space="preserve"> TIME \@ "d. MMMM yyyy" </w:instrText>
            </w:r>
            <w:r>
              <w:fldChar w:fldCharType="separate"/>
            </w:r>
            <w:r w:rsidR="002E37AE">
              <w:rPr>
                <w:noProof/>
              </w:rPr>
              <w:t>20</w:t>
            </w:r>
            <w:r w:rsidR="00B46480">
              <w:rPr>
                <w:noProof/>
              </w:rPr>
              <w:t xml:space="preserve">. </w:t>
            </w:r>
            <w:r w:rsidR="002E37AE">
              <w:rPr>
                <w:noProof/>
              </w:rPr>
              <w:t>december</w:t>
            </w:r>
            <w:r w:rsidR="00B46480">
              <w:rPr>
                <w:noProof/>
              </w:rPr>
              <w:t xml:space="preserve"> 2019</w:t>
            </w:r>
            <w:r>
              <w:fldChar w:fldCharType="end"/>
            </w:r>
          </w:p>
          <w:p w:rsidR="00477A47" w:rsidRPr="00A942AC" w:rsidRDefault="00B46480" w:rsidP="00D24FD1">
            <w:pPr>
              <w:rPr>
                <w:szCs w:val="21"/>
              </w:rPr>
            </w:pPr>
            <w:bookmarkStart w:id="4" w:name="Brugerinitial"/>
            <w:bookmarkEnd w:id="4"/>
            <w:r>
              <w:rPr>
                <w:szCs w:val="21"/>
              </w:rPr>
              <w:t>NGE</w:t>
            </w:r>
            <w:r w:rsidR="00F8205F">
              <w:rPr>
                <w:szCs w:val="21"/>
              </w:rPr>
              <w:t>/ALH</w:t>
            </w:r>
          </w:p>
          <w:p w:rsidR="00477A47" w:rsidRPr="00A942AC" w:rsidRDefault="00B46480" w:rsidP="00D24FD1">
            <w:pPr>
              <w:rPr>
                <w:szCs w:val="21"/>
              </w:rPr>
            </w:pPr>
            <w:bookmarkStart w:id="5" w:name="kontor"/>
            <w:bookmarkEnd w:id="5"/>
            <w:r>
              <w:rPr>
                <w:szCs w:val="21"/>
              </w:rPr>
              <w:t xml:space="preserve">DST </w:t>
            </w:r>
            <w:proofErr w:type="spellStart"/>
            <w:r>
              <w:rPr>
                <w:szCs w:val="21"/>
              </w:rPr>
              <w:t>Survey</w:t>
            </w:r>
            <w:proofErr w:type="spellEnd"/>
          </w:p>
        </w:tc>
      </w:tr>
    </w:tbl>
    <w:p w:rsidR="00477A47" w:rsidRPr="00D803F3" w:rsidRDefault="00477A47" w:rsidP="00477A47">
      <w:pPr>
        <w:sectPr w:rsidR="00477A47" w:rsidRPr="00D803F3" w:rsidSect="0056349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459" w:right="794" w:bottom="1247" w:left="1191" w:header="454" w:footer="454" w:gutter="0"/>
          <w:cols w:space="708"/>
          <w:docGrid w:linePitch="360"/>
        </w:sectPr>
      </w:pPr>
      <w:bookmarkStart w:id="6" w:name="Sektion"/>
      <w:bookmarkEnd w:id="6"/>
    </w:p>
    <w:bookmarkStart w:id="7" w:name="Artikel" w:displacedByCustomXml="next"/>
    <w:bookmarkEnd w:id="7" w:displacedByCustomXml="next"/>
    <w:bookmarkStart w:id="8" w:name="Titel" w:displacedByCustomXml="next"/>
    <w:sdt>
      <w:sdtPr>
        <w:alias w:val="Titel"/>
        <w:tag w:val=""/>
        <w:id w:val="-1116371093"/>
        <w:placeholder>
          <w:docPart w:val="05B58FDA374D4E468177BD699345276C"/>
        </w:placeholder>
        <w:dataBinding w:prefixMappings="xmlns:ns0='http://purl.org/dc/elements/1.1/' xmlns:ns1='http://schemas.openxmlformats.org/package/2006/metadata/core-properties' " w:xpath="/ns1:coreProperties[1]/ns0:title[1]" w:storeItemID="{6C3C8BC8-F283-45AE-878A-BAB7291924A1}"/>
        <w:text/>
      </w:sdtPr>
      <w:sdtEndPr/>
      <w:sdtContent>
        <w:p w:rsidR="00477A47" w:rsidRDefault="00DA3968" w:rsidP="00477A47">
          <w:pPr>
            <w:pStyle w:val="Titel"/>
            <w:rPr>
              <w:rFonts w:ascii="Georgia" w:hAnsi="Georgia" w:cs="Times New Roman"/>
              <w:b w:val="0"/>
              <w:bCs w:val="0"/>
              <w:kern w:val="0"/>
              <w:sz w:val="20"/>
              <w:szCs w:val="24"/>
            </w:rPr>
          </w:pPr>
          <w:r>
            <w:t xml:space="preserve">Effekten af præmier i </w:t>
          </w:r>
          <w:proofErr w:type="spellStart"/>
          <w:r>
            <w:t>surveys</w:t>
          </w:r>
          <w:proofErr w:type="spellEnd"/>
          <w:r w:rsidR="001759F7">
            <w:t xml:space="preserve"> – resultater af et m</w:t>
          </w:r>
          <w:r w:rsidR="001759F7">
            <w:t>e</w:t>
          </w:r>
          <w:r w:rsidR="001759F7">
            <w:t>todisk eksperiment</w:t>
          </w:r>
        </w:p>
      </w:sdtContent>
    </w:sdt>
    <w:p w:rsidR="001759F7" w:rsidRDefault="001759F7" w:rsidP="00C90BEE">
      <w:pPr>
        <w:pStyle w:val="Overskrift3"/>
      </w:pPr>
      <w:bookmarkStart w:id="9" w:name="brødtekststart"/>
      <w:bookmarkEnd w:id="9"/>
      <w:bookmarkEnd w:id="8"/>
    </w:p>
    <w:p w:rsidR="00B46480" w:rsidRPr="00B46480" w:rsidRDefault="00B46480" w:rsidP="00C90BEE">
      <w:pPr>
        <w:pStyle w:val="Overskrift3"/>
      </w:pPr>
      <w:r w:rsidRPr="00B46480">
        <w:t>Introduktion</w:t>
      </w:r>
    </w:p>
    <w:p w:rsidR="00B46480" w:rsidRDefault="003351B6" w:rsidP="001E11B9">
      <w:pPr>
        <w:spacing w:line="276" w:lineRule="auto"/>
      </w:pPr>
      <w:r>
        <w:t xml:space="preserve">DSt </w:t>
      </w:r>
      <w:proofErr w:type="spellStart"/>
      <w:r>
        <w:t>Survey</w:t>
      </w:r>
      <w:proofErr w:type="spellEnd"/>
      <w:r>
        <w:t xml:space="preserve"> har i samarbejde med Aalborg Universitet indsamlet de danske data til undersøgelsen</w:t>
      </w:r>
      <w:r w:rsidR="00FD688F">
        <w:t xml:space="preserve"> </w:t>
      </w:r>
      <w:r>
        <w:rPr>
          <w:i/>
        </w:rPr>
        <w:t xml:space="preserve">International Social </w:t>
      </w:r>
      <w:proofErr w:type="spellStart"/>
      <w:r>
        <w:rPr>
          <w:i/>
        </w:rPr>
        <w:t>Survey</w:t>
      </w:r>
      <w:proofErr w:type="spellEnd"/>
      <w:r>
        <w:rPr>
          <w:i/>
        </w:rPr>
        <w:t xml:space="preserve"> Programme</w:t>
      </w:r>
      <w:r>
        <w:t>,</w:t>
      </w:r>
      <w:r>
        <w:rPr>
          <w:i/>
        </w:rPr>
        <w:t xml:space="preserve"> </w:t>
      </w:r>
      <w:r>
        <w:t>ISSP</w:t>
      </w:r>
      <w:r w:rsidR="00C90BEE">
        <w:t>. ISSP danner en ra</w:t>
      </w:r>
      <w:r w:rsidR="00C90BEE">
        <w:t>m</w:t>
      </w:r>
      <w:r w:rsidR="00C90BEE">
        <w:t xml:space="preserve">me for internationale </w:t>
      </w:r>
      <w:proofErr w:type="spellStart"/>
      <w:r w:rsidR="00C90BEE">
        <w:t>surveymetodestudier</w:t>
      </w:r>
      <w:proofErr w:type="spellEnd"/>
      <w:r w:rsidR="00C90BEE">
        <w:t xml:space="preserve"> med spørgeskemaundersøgelser med varierende temaer. I 2019 var temaet </w:t>
      </w:r>
      <w:r w:rsidR="00C90BEE">
        <w:rPr>
          <w:i/>
        </w:rPr>
        <w:t>social ulighed</w:t>
      </w:r>
      <w:r w:rsidR="00C90BEE">
        <w:t>. Samarbejdet skal resultere i én årlig undersøgelse for hver</w:t>
      </w:r>
      <w:r w:rsidR="001759F7">
        <w:t>t</w:t>
      </w:r>
      <w:r w:rsidR="00C90BEE">
        <w:t xml:space="preserve"> af årene 2019-2024.</w:t>
      </w:r>
    </w:p>
    <w:p w:rsidR="006B5690" w:rsidRDefault="006B5690" w:rsidP="001E11B9">
      <w:pPr>
        <w:spacing w:line="276" w:lineRule="auto"/>
      </w:pPr>
    </w:p>
    <w:p w:rsidR="006B5690" w:rsidRPr="00C90BEE" w:rsidRDefault="006B5690" w:rsidP="006B5690">
      <w:pPr>
        <w:spacing w:line="276" w:lineRule="auto"/>
      </w:pPr>
      <w:r>
        <w:t>I en dansk kontekst, handler undersøgelsen om danskernes holdninger til sa</w:t>
      </w:r>
      <w:r>
        <w:t>m</w:t>
      </w:r>
      <w:r>
        <w:t>fundsrelevante emner, fx om danskernes hverdagsliv og sociale forhold. Formå</w:t>
      </w:r>
      <w:r w:rsidR="001759F7">
        <w:t xml:space="preserve">let </w:t>
      </w:r>
      <w:r>
        <w:t>i 2019-undersøgelsen er at kortlægge danskernes erfaringer og holdninger til soc</w:t>
      </w:r>
      <w:r>
        <w:t>i</w:t>
      </w:r>
      <w:r>
        <w:t>al ulighed.</w:t>
      </w:r>
    </w:p>
    <w:p w:rsidR="003351B6" w:rsidRDefault="003351B6" w:rsidP="001E11B9">
      <w:pPr>
        <w:spacing w:line="276" w:lineRule="auto"/>
      </w:pPr>
    </w:p>
    <w:p w:rsidR="00C90BEE" w:rsidRDefault="00C90BEE" w:rsidP="001E11B9">
      <w:pPr>
        <w:spacing w:line="276" w:lineRule="auto"/>
      </w:pPr>
      <w:r>
        <w:t>Som en del af undersøgelsen er medtænkt muligheden for at implementere m</w:t>
      </w:r>
      <w:r>
        <w:t>e</w:t>
      </w:r>
      <w:r>
        <w:t>todeeksperiment</w:t>
      </w:r>
      <w:r w:rsidR="00EC7D9D">
        <w:t>er</w:t>
      </w:r>
      <w:r>
        <w:t xml:space="preserve">. Det er i 2019 valgt at fokusere på effekten af præmier som motiverende faktor for respondenters villighed til at deltage i </w:t>
      </w:r>
      <w:proofErr w:type="spellStart"/>
      <w:r>
        <w:t>surveys</w:t>
      </w:r>
      <w:proofErr w:type="spellEnd"/>
      <w:r>
        <w:t>.</w:t>
      </w:r>
      <w:r w:rsidR="006B5690">
        <w:t xml:space="preserve"> Formålet med præmieeksperimentet er at få klarlagt</w:t>
      </w:r>
      <w:r w:rsidR="001759F7">
        <w:t>,</w:t>
      </w:r>
      <w:r w:rsidR="006B5690">
        <w:t xml:space="preserve"> om der for nogle befolkningsgrupper i højere grad er succes med at opnå en højere svarprocent, hvis respondenterne stilles en præmie i udsigt. Omvendt kan der også være tale om</w:t>
      </w:r>
      <w:r w:rsidR="001759F7">
        <w:t>,</w:t>
      </w:r>
      <w:r w:rsidR="006B5690">
        <w:t xml:space="preserve"> at præmier for nogle befolkningsgruppe</w:t>
      </w:r>
      <w:r w:rsidR="001759F7">
        <w:t>r</w:t>
      </w:r>
      <w:r w:rsidR="006B5690">
        <w:t xml:space="preserve"> kan have en modsatrettet effekt, altså at dele af den danske befolkning i mindre grad deltager i spørgeskemaundersøgelser, hvor der er varslet præmier.</w:t>
      </w:r>
    </w:p>
    <w:p w:rsidR="008A78A7" w:rsidRDefault="008A78A7" w:rsidP="001E11B9">
      <w:pPr>
        <w:spacing w:line="276" w:lineRule="auto"/>
      </w:pPr>
    </w:p>
    <w:p w:rsidR="00C90BEE" w:rsidRDefault="00C90BEE" w:rsidP="001E11B9">
      <w:pPr>
        <w:spacing w:line="276" w:lineRule="auto"/>
      </w:pPr>
      <w:r>
        <w:t>Formålet med dette notat er at præsentere resultaterne af præmieeksperimentet.</w:t>
      </w:r>
      <w:r w:rsidR="00EC7D9D">
        <w:t xml:space="preserve"> Resultaterne er præsenteret i tabeller med baggrundsoplysninger, der stammer fra Danmarks Statistiks registre.</w:t>
      </w:r>
    </w:p>
    <w:p w:rsidR="006B5690" w:rsidRDefault="006B5690">
      <w:pPr>
        <w:spacing w:after="200" w:line="276" w:lineRule="auto"/>
      </w:pPr>
      <w:r>
        <w:br w:type="page"/>
      </w:r>
    </w:p>
    <w:p w:rsidR="00EC7D9D" w:rsidRDefault="00B46480" w:rsidP="00DA3968">
      <w:pPr>
        <w:pStyle w:val="Overskrift3"/>
      </w:pPr>
      <w:r w:rsidRPr="00B46480">
        <w:lastRenderedPageBreak/>
        <w:t>Metode</w:t>
      </w:r>
    </w:p>
    <w:p w:rsidR="00DA3968" w:rsidRDefault="00DA3968" w:rsidP="00DA3968">
      <w:pPr>
        <w:pStyle w:val="Ledetekst"/>
        <w:framePr w:wrap="notBeside"/>
      </w:pPr>
      <w:r>
        <w:t>Population og stikprøve</w:t>
      </w:r>
    </w:p>
    <w:p w:rsidR="00EC7D9D" w:rsidRDefault="00973A3C" w:rsidP="001E11B9">
      <w:pPr>
        <w:spacing w:line="276" w:lineRule="auto"/>
      </w:pPr>
      <w:r>
        <w:t>Populationen til undersøgelsen er den voksne, danske befolkning</w:t>
      </w:r>
      <w:r w:rsidR="006B5690">
        <w:t xml:space="preserve"> fra 18-79 år</w:t>
      </w:r>
      <w:r>
        <w:t xml:space="preserve">. </w:t>
      </w:r>
      <w:r w:rsidR="00EC7D9D">
        <w:t>Bruttostikprøven talte 3.090 individer, der blev frasorteret personer med adre</w:t>
      </w:r>
      <w:r w:rsidR="00EC7D9D">
        <w:t>s</w:t>
      </w:r>
      <w:r w:rsidR="00EC7D9D">
        <w:t>sebeskyttelse</w:t>
      </w:r>
      <w:r w:rsidR="00610A6B">
        <w:t xml:space="preserve"> mv.</w:t>
      </w:r>
      <w:r w:rsidR="00EC7D9D">
        <w:t xml:space="preserve"> Nettostikprøven</w:t>
      </w:r>
      <w:r>
        <w:t xml:space="preserve"> er på </w:t>
      </w:r>
      <w:r w:rsidR="0084654A">
        <w:t>3.004</w:t>
      </w:r>
      <w:r>
        <w:t xml:space="preserve"> personer</w:t>
      </w:r>
      <w:r w:rsidR="00CB004D">
        <w:t>.</w:t>
      </w:r>
    </w:p>
    <w:p w:rsidR="00E1221F" w:rsidRDefault="00E1221F" w:rsidP="001E11B9">
      <w:pPr>
        <w:spacing w:line="276" w:lineRule="auto"/>
      </w:pPr>
    </w:p>
    <w:p w:rsidR="00E1221F" w:rsidRDefault="00E1221F" w:rsidP="00E1221F">
      <w:pPr>
        <w:pStyle w:val="Ledetekst"/>
        <w:framePr w:wrap="notBeside"/>
      </w:pPr>
      <w:r>
        <w:t>Split sample</w:t>
      </w:r>
    </w:p>
    <w:p w:rsidR="00EC7D9D" w:rsidRDefault="006B5690" w:rsidP="001E11B9">
      <w:pPr>
        <w:spacing w:line="276" w:lineRule="auto"/>
      </w:pPr>
      <w:r>
        <w:t>Til præmieeksperimentet er s</w:t>
      </w:r>
      <w:r w:rsidR="00E1221F">
        <w:t>tikprøven delt i 2 lige store dele</w:t>
      </w:r>
      <w:r w:rsidR="00CB004D">
        <w:t xml:space="preserve"> med 1.502 personer i hver gruppe.</w:t>
      </w:r>
      <w:r>
        <w:t xml:space="preserve"> Fordelingen af de 2 grupper ift. køn, alder og øvrige baggrundsvar</w:t>
      </w:r>
      <w:r>
        <w:t>i</w:t>
      </w:r>
      <w:r>
        <w:t>able er proportionel med stikprøve og population.</w:t>
      </w:r>
      <w:r w:rsidR="00CB004D">
        <w:t xml:space="preserve"> </w:t>
      </w:r>
    </w:p>
    <w:p w:rsidR="00E1221F" w:rsidRDefault="00E1221F" w:rsidP="001E11B9">
      <w:pPr>
        <w:spacing w:line="276" w:lineRule="auto"/>
      </w:pPr>
    </w:p>
    <w:p w:rsidR="00DA3968" w:rsidRDefault="00DA3968" w:rsidP="00DA3968">
      <w:pPr>
        <w:pStyle w:val="Ledetekst"/>
        <w:framePr w:wrap="notBeside"/>
      </w:pPr>
      <w:r>
        <w:t>Spørgeskema</w:t>
      </w:r>
    </w:p>
    <w:p w:rsidR="00EC7D9D" w:rsidRDefault="00EC7D9D" w:rsidP="001E11B9">
      <w:pPr>
        <w:spacing w:line="276" w:lineRule="auto"/>
      </w:pPr>
      <w:r w:rsidRPr="00610A6B">
        <w:t>S</w:t>
      </w:r>
      <w:r>
        <w:t>pørgerammen til ISSP 2019</w:t>
      </w:r>
      <w:r w:rsidR="00610A6B">
        <w:t xml:space="preserve"> består af </w:t>
      </w:r>
      <w:r w:rsidR="006B5690">
        <w:t xml:space="preserve">165 items og består af: </w:t>
      </w:r>
    </w:p>
    <w:p w:rsidR="006B5690" w:rsidRDefault="006B5690" w:rsidP="006B5690">
      <w:pPr>
        <w:pStyle w:val="Listeafsnit"/>
        <w:numPr>
          <w:ilvl w:val="0"/>
          <w:numId w:val="17"/>
        </w:numPr>
        <w:spacing w:line="276" w:lineRule="auto"/>
      </w:pPr>
      <w:r>
        <w:t xml:space="preserve">Et internationalt standardskema </w:t>
      </w:r>
    </w:p>
    <w:p w:rsidR="006B5690" w:rsidRDefault="006B5690" w:rsidP="006B5690">
      <w:pPr>
        <w:pStyle w:val="Listeafsnit"/>
        <w:numPr>
          <w:ilvl w:val="0"/>
          <w:numId w:val="17"/>
        </w:numPr>
        <w:spacing w:line="276" w:lineRule="auto"/>
      </w:pPr>
      <w:r>
        <w:t>Baggrundsmodul der gentages fra år til år</w:t>
      </w:r>
    </w:p>
    <w:p w:rsidR="006B5690" w:rsidRDefault="006B5690" w:rsidP="006B5690">
      <w:pPr>
        <w:pStyle w:val="Listeafsnit"/>
        <w:numPr>
          <w:ilvl w:val="0"/>
          <w:numId w:val="17"/>
        </w:numPr>
        <w:spacing w:line="276" w:lineRule="auto"/>
      </w:pPr>
      <w:r>
        <w:t xml:space="preserve">Supplement af et rent dansk modul </w:t>
      </w:r>
    </w:p>
    <w:p w:rsidR="006B5690" w:rsidRDefault="006B5690" w:rsidP="006B5690">
      <w:pPr>
        <w:spacing w:line="276" w:lineRule="auto"/>
      </w:pPr>
    </w:p>
    <w:p w:rsidR="006B5690" w:rsidRDefault="006B5690" w:rsidP="006B5690">
      <w:pPr>
        <w:spacing w:line="276" w:lineRule="auto"/>
      </w:pPr>
      <w:r>
        <w:t xml:space="preserve">Interviewtiden har været mellem 20 og 60 minutter. </w:t>
      </w:r>
      <w:r w:rsidR="00ED68B3">
        <w:t>Den gennemsnitlige inte</w:t>
      </w:r>
      <w:r w:rsidR="00ED68B3">
        <w:t>r</w:t>
      </w:r>
      <w:r w:rsidR="00ED68B3">
        <w:t xml:space="preserve">viewtid er opgjort til 43 minutter. </w:t>
      </w:r>
      <w:r>
        <w:t>Der er dermed tale om et omfangsrigt spørg</w:t>
      </w:r>
      <w:r>
        <w:t>e</w:t>
      </w:r>
      <w:r>
        <w:t>skema og en relativt lang interviewtid.</w:t>
      </w:r>
    </w:p>
    <w:p w:rsidR="00C54AB2" w:rsidRDefault="00C54AB2" w:rsidP="001E11B9">
      <w:pPr>
        <w:spacing w:line="276" w:lineRule="auto"/>
      </w:pPr>
    </w:p>
    <w:p w:rsidR="00DA3968" w:rsidRDefault="00DA3968" w:rsidP="00B8559B">
      <w:pPr>
        <w:pStyle w:val="Ledetekst"/>
        <w:framePr w:wrap="notBeside"/>
      </w:pPr>
      <w:r>
        <w:t>Om dataindsamlingen</w:t>
      </w:r>
    </w:p>
    <w:p w:rsidR="001759F7" w:rsidRDefault="00DA3968" w:rsidP="001E11B9">
      <w:pPr>
        <w:spacing w:line="276" w:lineRule="auto"/>
      </w:pPr>
      <w:r>
        <w:t>Dataindsamlingen forløb som kombine</w:t>
      </w:r>
      <w:r w:rsidR="001759F7">
        <w:t>ret web- og telefonundersøgelse</w:t>
      </w:r>
      <w:r w:rsidR="00F8205F">
        <w:t xml:space="preserve"> </w:t>
      </w:r>
      <w:r w:rsidR="001759F7">
        <w:t>efter fø</w:t>
      </w:r>
      <w:r w:rsidR="001759F7">
        <w:t>l</w:t>
      </w:r>
      <w:r w:rsidR="001759F7">
        <w:t>gende tidsplan:</w:t>
      </w:r>
    </w:p>
    <w:p w:rsidR="001759F7" w:rsidRDefault="00973A3C" w:rsidP="001E11B9">
      <w:pPr>
        <w:spacing w:line="276" w:lineRule="auto"/>
      </w:pPr>
      <w:r>
        <w:t>8. oktober 2019</w:t>
      </w:r>
      <w:r w:rsidR="001759F7">
        <w:t>: Første henvendelse sendt</w:t>
      </w:r>
      <w:r>
        <w:t xml:space="preserve"> som digital post </w:t>
      </w:r>
      <w:r w:rsidR="00610A6B">
        <w:t xml:space="preserve">(DP) </w:t>
      </w:r>
      <w:r>
        <w:t>med brevpost til personer, de</w:t>
      </w:r>
      <w:r w:rsidR="00610A6B">
        <w:t>r ikke kan modtage DP</w:t>
      </w:r>
    </w:p>
    <w:p w:rsidR="001759F7" w:rsidRDefault="00610A6B" w:rsidP="001E11B9">
      <w:pPr>
        <w:spacing w:line="276" w:lineRule="auto"/>
      </w:pPr>
      <w:r>
        <w:t>11. oktober</w:t>
      </w:r>
      <w:r w:rsidR="001759F7">
        <w:t xml:space="preserve"> 2019: Brev-påmindelse til DP-modtagere </w:t>
      </w:r>
    </w:p>
    <w:p w:rsidR="001759F7" w:rsidRDefault="00610A6B" w:rsidP="001E11B9">
      <w:pPr>
        <w:spacing w:line="276" w:lineRule="auto"/>
      </w:pPr>
      <w:r>
        <w:t>28. oktober</w:t>
      </w:r>
      <w:r w:rsidR="001759F7">
        <w:t xml:space="preserve"> 2019: T</w:t>
      </w:r>
      <w:r>
        <w:t>elefonisk kontakt</w:t>
      </w:r>
      <w:r w:rsidR="001759F7">
        <w:t xml:space="preserve"> til ikke-svarere</w:t>
      </w:r>
    </w:p>
    <w:p w:rsidR="001759F7" w:rsidRDefault="00610A6B" w:rsidP="001E11B9">
      <w:pPr>
        <w:spacing w:line="276" w:lineRule="auto"/>
      </w:pPr>
      <w:r>
        <w:t>22. november</w:t>
      </w:r>
      <w:r w:rsidR="001759F7">
        <w:t xml:space="preserve"> 2019: S</w:t>
      </w:r>
      <w:r>
        <w:t>idste henvendelse som DP</w:t>
      </w:r>
    </w:p>
    <w:p w:rsidR="00610A6B" w:rsidRDefault="001759F7" w:rsidP="001E11B9">
      <w:pPr>
        <w:spacing w:line="276" w:lineRule="auto"/>
      </w:pPr>
      <w:r>
        <w:t>2</w:t>
      </w:r>
      <w:r w:rsidR="00610A6B">
        <w:t>. december 2019</w:t>
      </w:r>
      <w:r>
        <w:t>: Dataindsamlingen blev afsluttet</w:t>
      </w:r>
    </w:p>
    <w:p w:rsidR="0030321C" w:rsidRDefault="0030321C" w:rsidP="001E11B9">
      <w:pPr>
        <w:spacing w:line="276" w:lineRule="auto"/>
      </w:pPr>
    </w:p>
    <w:p w:rsidR="0030321C" w:rsidRDefault="0030321C" w:rsidP="006B5690">
      <w:pPr>
        <w:spacing w:line="276" w:lineRule="auto"/>
      </w:pPr>
      <w:r>
        <w:t xml:space="preserve">Dataindsamlingen endte med en </w:t>
      </w:r>
      <w:r w:rsidR="006B5690">
        <w:t xml:space="preserve">svarprocent på </w:t>
      </w:r>
      <w:r w:rsidR="005906DD">
        <w:t>1.038 svar, 33,6 pct.</w:t>
      </w:r>
      <w:r w:rsidR="006B5690">
        <w:t xml:space="preserve"> 922 inte</w:t>
      </w:r>
      <w:r w:rsidR="006B5690">
        <w:t>r</w:t>
      </w:r>
      <w:r w:rsidR="006B5690">
        <w:t xml:space="preserve">views indkom på web og 116 på telefon </w:t>
      </w:r>
      <w:r w:rsidR="005906DD">
        <w:t>svarende til pct.</w:t>
      </w:r>
      <w:r w:rsidR="006B5690">
        <w:t xml:space="preserve"> på web</w:t>
      </w:r>
      <w:r w:rsidR="005906DD">
        <w:t xml:space="preserve"> og 3,8 pct.  på tlf</w:t>
      </w:r>
      <w:r w:rsidR="001759F7">
        <w:t>.</w:t>
      </w:r>
    </w:p>
    <w:p w:rsidR="00DA3968" w:rsidRDefault="00973A3C" w:rsidP="001E11B9">
      <w:pPr>
        <w:spacing w:line="276" w:lineRule="auto"/>
      </w:pPr>
      <w:r>
        <w:t xml:space="preserve"> </w:t>
      </w:r>
    </w:p>
    <w:p w:rsidR="00973A3C" w:rsidRDefault="00973A3C" w:rsidP="00973A3C">
      <w:pPr>
        <w:pStyle w:val="Ledetekst"/>
        <w:framePr w:wrap="notBeside"/>
      </w:pPr>
      <w:r>
        <w:t>Præmieeksperimentet</w:t>
      </w:r>
    </w:p>
    <w:p w:rsidR="00973A3C" w:rsidRDefault="00973A3C" w:rsidP="001E11B9">
      <w:pPr>
        <w:spacing w:line="276" w:lineRule="auto"/>
      </w:pPr>
      <w:r>
        <w:t xml:space="preserve">I brevene til </w:t>
      </w:r>
      <w:r w:rsidR="001759F7">
        <w:t xml:space="preserve">den </w:t>
      </w:r>
      <w:r>
        <w:t>ene halvdel af stikprøven</w:t>
      </w:r>
      <w:r w:rsidR="00CB004D">
        <w:t>, testgruppen,</w:t>
      </w:r>
      <w:r>
        <w:t xml:space="preserve"> blev præmier nævnt med nedenstående</w:t>
      </w:r>
      <w:r w:rsidR="00610A6B">
        <w:t xml:space="preserve"> tekst</w:t>
      </w:r>
      <w:r w:rsidR="00CB004D">
        <w:t xml:space="preserve">, mens den anden halvdel, kontrolgruppen, </w:t>
      </w:r>
      <w:r>
        <w:t>ikke fik oplysni</w:t>
      </w:r>
      <w:r>
        <w:t>n</w:t>
      </w:r>
      <w:r>
        <w:t>ger om præmier for deltagelse</w:t>
      </w:r>
      <w:r w:rsidR="00610A6B">
        <w:t>.</w:t>
      </w:r>
    </w:p>
    <w:p w:rsidR="00973A3C" w:rsidRDefault="00973A3C" w:rsidP="001E11B9">
      <w:pPr>
        <w:spacing w:line="276" w:lineRule="auto"/>
      </w:pPr>
    </w:p>
    <w:p w:rsidR="00973A3C" w:rsidRDefault="00973A3C" w:rsidP="00973A3C">
      <w:pPr>
        <w:tabs>
          <w:tab w:val="left" w:pos="6135"/>
        </w:tabs>
        <w:ind w:right="-567"/>
      </w:pPr>
      <w:r>
        <w:t>”D</w:t>
      </w:r>
      <w:r w:rsidRPr="0075018E">
        <w:t xml:space="preserve">u </w:t>
      </w:r>
      <w:r>
        <w:t xml:space="preserve">er </w:t>
      </w:r>
      <w:r w:rsidRPr="0075018E">
        <w:t xml:space="preserve">automatisk med i en lodtrækning om </w:t>
      </w:r>
      <w:r w:rsidRPr="002D2EEC">
        <w:rPr>
          <w:b/>
        </w:rPr>
        <w:t>5 præmier på 1.000 kr.</w:t>
      </w:r>
      <w:r w:rsidRPr="00A404D8">
        <w:t>,</w:t>
      </w:r>
      <w:r w:rsidRPr="0075018E">
        <w:t xml:space="preserve"> </w:t>
      </w:r>
      <w:r>
        <w:t>h</w:t>
      </w:r>
      <w:r w:rsidRPr="0075018E">
        <w:t>vis du deltager i undersøgelsen</w:t>
      </w:r>
      <w:r>
        <w:t xml:space="preserve">. </w:t>
      </w:r>
      <w:r w:rsidRPr="0075018E">
        <w:t xml:space="preserve"> Vindere får direkte besked og får</w:t>
      </w:r>
      <w:r>
        <w:t xml:space="preserve"> overført beløbet via </w:t>
      </w:r>
      <w:proofErr w:type="spellStart"/>
      <w:r>
        <w:t>NemKonto</w:t>
      </w:r>
      <w:proofErr w:type="spellEnd"/>
      <w:r>
        <w:t>.”</w:t>
      </w:r>
    </w:p>
    <w:p w:rsidR="00973A3C" w:rsidRDefault="00973A3C" w:rsidP="001E11B9">
      <w:pPr>
        <w:spacing w:line="276" w:lineRule="auto"/>
      </w:pPr>
      <w:r>
        <w:t xml:space="preserve"> </w:t>
      </w:r>
    </w:p>
    <w:p w:rsidR="00CB004D" w:rsidRDefault="0084654A" w:rsidP="001E11B9">
      <w:pPr>
        <w:spacing w:line="276" w:lineRule="auto"/>
      </w:pPr>
      <w:r>
        <w:t xml:space="preserve">Opsplitningen mellem gruppen med præmiemotivation og gruppen </w:t>
      </w:r>
      <w:r w:rsidR="001759F7">
        <w:t xml:space="preserve">uden </w:t>
      </w:r>
      <w:r>
        <w:t xml:space="preserve">varede indtil igangsættelsen af den telefoniske kontakt. </w:t>
      </w:r>
      <w:r w:rsidRPr="00B8559B">
        <w:t>I brevet 22</w:t>
      </w:r>
      <w:r w:rsidR="001759F7">
        <w:t>. november</w:t>
      </w:r>
      <w:r w:rsidRPr="00B8559B">
        <w:t xml:space="preserve"> får alle </w:t>
      </w:r>
      <w:r>
        <w:t>respondenter besked</w:t>
      </w:r>
      <w:r w:rsidRPr="00B8559B">
        <w:t xml:space="preserve"> om</w:t>
      </w:r>
      <w:r>
        <w:t>,</w:t>
      </w:r>
      <w:r w:rsidRPr="00B8559B">
        <w:t xml:space="preserve"> at </w:t>
      </w:r>
      <w:r>
        <w:t xml:space="preserve">respondenten deltager i en lodtrækning om </w:t>
      </w:r>
      <w:r w:rsidRPr="00B8559B">
        <w:t>præmier</w:t>
      </w:r>
      <w:r>
        <w:t xml:space="preserve"> ved deltagelse i undersøgelsen</w:t>
      </w:r>
      <w:r w:rsidRPr="00B8559B">
        <w:t>.</w:t>
      </w:r>
    </w:p>
    <w:p w:rsidR="00CB004D" w:rsidRDefault="00CB004D" w:rsidP="001E11B9">
      <w:pPr>
        <w:spacing w:line="276" w:lineRule="auto"/>
      </w:pPr>
    </w:p>
    <w:p w:rsidR="005906DD" w:rsidRDefault="005906DD">
      <w:pPr>
        <w:spacing w:after="200" w:line="276" w:lineRule="auto"/>
      </w:pPr>
      <w:r>
        <w:br w:type="page"/>
      </w:r>
    </w:p>
    <w:p w:rsidR="00973A3C" w:rsidRDefault="0084654A" w:rsidP="001E11B9">
      <w:pPr>
        <w:spacing w:line="276" w:lineRule="auto"/>
      </w:pPr>
      <w:r>
        <w:lastRenderedPageBreak/>
        <w:t xml:space="preserve">  </w:t>
      </w:r>
    </w:p>
    <w:p w:rsidR="00B46480" w:rsidRDefault="00B46480" w:rsidP="001E11B9">
      <w:pPr>
        <w:spacing w:line="276" w:lineRule="auto"/>
        <w:rPr>
          <w:b/>
        </w:rPr>
      </w:pPr>
      <w:r w:rsidRPr="00B46480">
        <w:rPr>
          <w:b/>
        </w:rPr>
        <w:t>Resultater</w:t>
      </w:r>
    </w:p>
    <w:p w:rsidR="006B5690" w:rsidRDefault="001759F7" w:rsidP="001E11B9">
      <w:pPr>
        <w:spacing w:line="276" w:lineRule="auto"/>
      </w:pPr>
      <w:r>
        <w:t>D</w:t>
      </w:r>
      <w:r w:rsidR="005906DD">
        <w:t>atahøsten for hele undersøgelsen</w:t>
      </w:r>
      <w:r>
        <w:t xml:space="preserve"> viser </w:t>
      </w:r>
      <w:r w:rsidR="005906DD">
        <w:t>en tendens til</w:t>
      </w:r>
      <w:r>
        <w:t>,</w:t>
      </w:r>
      <w:r w:rsidR="005906DD">
        <w:t xml:space="preserve"> at gruppen med præmier i højere grad svarer hurtigere end kontrolgruppen. Efter en måneds dataindsamling er forspringet dog indhentet og den endelig fordeling af svarene mellem de to grupper er 49,7 pct. til gruppen </w:t>
      </w:r>
      <w:r>
        <w:t>med</w:t>
      </w:r>
      <w:r w:rsidR="005906DD">
        <w:t xml:space="preserve"> præmier og 50,3 pct. til kontrolgruppen. På et overordnet niveau er der altså ikke noget der tyder på, at præmier har en e</w:t>
      </w:r>
      <w:r w:rsidR="005906DD">
        <w:t>f</w:t>
      </w:r>
      <w:r w:rsidR="005906DD">
        <w:t>fekt på den samlede opnåelse for en undersøgelse med ISSP-2019’s karakteristika.</w:t>
      </w:r>
    </w:p>
    <w:p w:rsidR="005906DD" w:rsidRDefault="005906DD" w:rsidP="001E11B9">
      <w:pPr>
        <w:spacing w:line="276" w:lineRule="auto"/>
      </w:pPr>
    </w:p>
    <w:p w:rsidR="005906DD" w:rsidRDefault="005906DD" w:rsidP="001759F7">
      <w:pPr>
        <w:spacing w:line="276" w:lineRule="auto"/>
        <w:ind w:left="-2268"/>
      </w:pPr>
      <w:r>
        <w:rPr>
          <w:noProof/>
        </w:rPr>
        <w:drawing>
          <wp:inline distT="0" distB="0" distL="0" distR="0" wp14:anchorId="3C3AB9CA" wp14:editId="33F64709">
            <wp:extent cx="6280030" cy="4071668"/>
            <wp:effectExtent l="0" t="0" r="26035" b="2413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759F7" w:rsidRDefault="001759F7" w:rsidP="001759F7">
      <w:pPr>
        <w:pStyle w:val="Billedtekst"/>
      </w:pPr>
      <w:r>
        <w:t xml:space="preserve">Figur </w:t>
      </w:r>
      <w:r w:rsidR="00FA1FFF">
        <w:fldChar w:fldCharType="begin"/>
      </w:r>
      <w:r w:rsidR="00FA1FFF">
        <w:instrText xml:space="preserve"> SEQ Figur \* ARABIC </w:instrText>
      </w:r>
      <w:r w:rsidR="00FA1FFF">
        <w:fldChar w:fldCharType="separate"/>
      </w:r>
      <w:r w:rsidR="00AD5CD6">
        <w:rPr>
          <w:noProof/>
        </w:rPr>
        <w:t>1</w:t>
      </w:r>
      <w:r w:rsidR="00FA1FFF">
        <w:rPr>
          <w:noProof/>
        </w:rPr>
        <w:fldChar w:fldCharType="end"/>
      </w:r>
      <w:r>
        <w:t xml:space="preserve"> - Kurve for det summerede antal svar for hele undersøgelsen</w:t>
      </w:r>
    </w:p>
    <w:p w:rsidR="00782C85" w:rsidRDefault="00782C85" w:rsidP="00782C85">
      <w:pPr>
        <w:pStyle w:val="Ledetekst"/>
        <w:framePr w:wrap="notBeside"/>
      </w:pPr>
      <w:r>
        <w:t>Kun fulde besvarelser</w:t>
      </w:r>
    </w:p>
    <w:p w:rsidR="00782C85" w:rsidRDefault="00782C85" w:rsidP="00782C85">
      <w:r>
        <w:t>Der er i opgørelserne kun medregnet fulde svar i sammentællingerne og de pr</w:t>
      </w:r>
      <w:r>
        <w:t>o</w:t>
      </w:r>
      <w:r>
        <w:t>centvise fordelinger. Den kan diskuteres om påbegyndte og ikke-færdiggjorte besvarelser også burde tænkes med i analysen, men det er ikke tilfældet i den anvendte opgørelsesform.</w:t>
      </w:r>
      <w:r w:rsidR="00865E67">
        <w:t xml:space="preserve"> Antallet af observationer, der har besvaret er 1.038.</w:t>
      </w:r>
    </w:p>
    <w:p w:rsidR="00865E67" w:rsidRDefault="00865E67" w:rsidP="00782C85"/>
    <w:p w:rsidR="00865E67" w:rsidRPr="00782C85" w:rsidRDefault="00865E67" w:rsidP="00782C85">
      <w:r>
        <w:t>Præsentationen af data i notatet er baseret på figurer. Som bilag til teksten er indsat tabel med de procentvise fordelinger på datahøsten for de enkelte ba</w:t>
      </w:r>
      <w:r>
        <w:t>g</w:t>
      </w:r>
      <w:r>
        <w:t>grundsvariable.</w:t>
      </w:r>
    </w:p>
    <w:p w:rsidR="00053361" w:rsidRDefault="00053361">
      <w:pPr>
        <w:spacing w:after="200" w:line="276" w:lineRule="auto"/>
      </w:pPr>
      <w:r>
        <w:br w:type="page"/>
      </w:r>
    </w:p>
    <w:p w:rsidR="006C2896" w:rsidRDefault="003129F6" w:rsidP="001E11B9">
      <w:pPr>
        <w:spacing w:line="276" w:lineRule="auto"/>
      </w:pPr>
      <w:r>
        <w:lastRenderedPageBreak/>
        <w:t>O</w:t>
      </w:r>
      <w:r w:rsidR="006C2896">
        <w:t>pgørelserne for hver af de første 4 ugers dataindsamling sammenholdt med det endelige resultat ser således ud</w:t>
      </w:r>
      <w:r>
        <w:t>:</w:t>
      </w:r>
    </w:p>
    <w:p w:rsidR="006C2896" w:rsidRDefault="006C2896" w:rsidP="001E11B9">
      <w:pPr>
        <w:spacing w:line="276" w:lineRule="auto"/>
      </w:pPr>
    </w:p>
    <w:p w:rsidR="003129F6" w:rsidRDefault="00731DBE" w:rsidP="003129F6">
      <w:pPr>
        <w:keepNext/>
        <w:spacing w:line="276" w:lineRule="auto"/>
      </w:pPr>
      <w:r>
        <w:rPr>
          <w:noProof/>
        </w:rPr>
        <w:drawing>
          <wp:inline distT="0" distB="0" distL="0" distR="0" wp14:anchorId="5CB85E51" wp14:editId="280722D1">
            <wp:extent cx="4572000" cy="2743200"/>
            <wp:effectExtent l="0" t="0" r="19050" b="1905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906DD" w:rsidRDefault="003129F6" w:rsidP="003129F6">
      <w:pPr>
        <w:pStyle w:val="Billedtekst"/>
        <w:rPr>
          <w:noProof/>
        </w:rPr>
      </w:pPr>
      <w:r>
        <w:t xml:space="preserve">Figur </w:t>
      </w:r>
      <w:r w:rsidR="00FA1FFF">
        <w:fldChar w:fldCharType="begin"/>
      </w:r>
      <w:r w:rsidR="00FA1FFF">
        <w:instrText xml:space="preserve"> SEQ Figur \* ARABIC </w:instrText>
      </w:r>
      <w:r w:rsidR="00FA1FFF">
        <w:fldChar w:fldCharType="separate"/>
      </w:r>
      <w:r w:rsidR="00AD5CD6">
        <w:rPr>
          <w:noProof/>
        </w:rPr>
        <w:t>2</w:t>
      </w:r>
      <w:r w:rsidR="00FA1FFF">
        <w:rPr>
          <w:noProof/>
        </w:rPr>
        <w:fldChar w:fldCharType="end"/>
      </w:r>
      <w:r>
        <w:t>: Den procentvise fordeling af de indkomne svar pr. uge</w:t>
      </w:r>
      <w:r>
        <w:rPr>
          <w:noProof/>
        </w:rPr>
        <w:t xml:space="preserve"> fordelt på gruppen med præmier og kontrolgruppen.</w:t>
      </w:r>
    </w:p>
    <w:p w:rsidR="00F8205F" w:rsidRPr="00F8205F" w:rsidRDefault="00F8205F" w:rsidP="00F8205F"/>
    <w:p w:rsidR="005A3DBA" w:rsidRDefault="003129F6" w:rsidP="001E11B9">
      <w:pPr>
        <w:spacing w:line="276" w:lineRule="auto"/>
      </w:pPr>
      <w:r>
        <w:t>Det ses i de første 3 uger af dataindsamlingen en tendens til,  at en relativt større andel af de indkomne svar kommer fra gruppen med præmier</w:t>
      </w:r>
      <w:r w:rsidR="00F8205F">
        <w:t>, mens kontrolgru</w:t>
      </w:r>
      <w:r w:rsidR="00F8205F">
        <w:t>p</w:t>
      </w:r>
      <w:r w:rsidR="00F8205F">
        <w:t>pen ikke opretholder samme andele. Dette udligner sig dog ved dataindsamli</w:t>
      </w:r>
      <w:r w:rsidR="00F8205F">
        <w:t>n</w:t>
      </w:r>
      <w:r w:rsidR="00F8205F">
        <w:t>gens afslutning, hvor gruppen uden præmier udgør den største andel af de in</w:t>
      </w:r>
      <w:r w:rsidR="00F8205F">
        <w:t>d</w:t>
      </w:r>
      <w:r w:rsidR="00F8205F">
        <w:t xml:space="preserve">komne svar.  </w:t>
      </w:r>
    </w:p>
    <w:p w:rsidR="005A3DBA" w:rsidRDefault="005A3DBA">
      <w:pPr>
        <w:spacing w:after="200" w:line="276" w:lineRule="auto"/>
      </w:pPr>
      <w:r>
        <w:br w:type="page"/>
      </w:r>
    </w:p>
    <w:p w:rsidR="005906DD" w:rsidRDefault="005906DD" w:rsidP="001E11B9">
      <w:pPr>
        <w:spacing w:line="276" w:lineRule="auto"/>
      </w:pPr>
    </w:p>
    <w:p w:rsidR="006C2896" w:rsidRDefault="006C2896" w:rsidP="006C2896">
      <w:pPr>
        <w:pStyle w:val="Ledetekst"/>
        <w:framePr w:wrap="notBeside"/>
      </w:pPr>
      <w:r>
        <w:t>Nedbrud på baggrundsvariable</w:t>
      </w:r>
    </w:p>
    <w:p w:rsidR="006C2896" w:rsidRDefault="006C2896" w:rsidP="006C2896">
      <w:pPr>
        <w:spacing w:line="276" w:lineRule="auto"/>
      </w:pPr>
      <w:r>
        <w:t>Resultaterne af dataindsamlingen er i nedenstående tekst nedbrudt på ba</w:t>
      </w:r>
      <w:r>
        <w:t>g</w:t>
      </w:r>
      <w:r>
        <w:t xml:space="preserve">grundsvariable fra </w:t>
      </w:r>
      <w:proofErr w:type="spellStart"/>
      <w:r>
        <w:t>DSt’s</w:t>
      </w:r>
      <w:proofErr w:type="spellEnd"/>
      <w:r>
        <w:t xml:space="preserve"> registre.</w:t>
      </w:r>
    </w:p>
    <w:p w:rsidR="006C2896" w:rsidRDefault="006C2896" w:rsidP="001E11B9">
      <w:pPr>
        <w:spacing w:line="276" w:lineRule="auto"/>
      </w:pPr>
    </w:p>
    <w:p w:rsidR="00101751" w:rsidRDefault="003129F6" w:rsidP="003129F6">
      <w:pPr>
        <w:pStyle w:val="Ledetekst"/>
        <w:framePr w:wrap="notBeside"/>
      </w:pPr>
      <w:r>
        <w:t>Fordeling på køn</w:t>
      </w:r>
    </w:p>
    <w:p w:rsidR="003129F6" w:rsidRDefault="003129F6" w:rsidP="003129F6">
      <w:pPr>
        <w:spacing w:line="276" w:lineRule="auto"/>
      </w:pPr>
      <w:r>
        <w:t xml:space="preserve">Opgørelsen af svarfordelingerne for køn viser, at mænd i højere grad end kvinder reagerer positivt på præmier, mens andelene for kvinder i præmie-gruppen ligger en anelse under kvinder i kontrolgruppen. </w:t>
      </w:r>
      <w:r w:rsidR="005A3DBA">
        <w:t xml:space="preserve">Tendensen for </w:t>
      </w:r>
      <w:r>
        <w:t>køn er stadig synlig ved dataindsamlingens afslutning, men</w:t>
      </w:r>
      <w:r w:rsidR="005A3DBA">
        <w:t xml:space="preserve"> der er tale om en relativt lille forskel.</w:t>
      </w:r>
      <w:r>
        <w:t xml:space="preserve"> </w:t>
      </w:r>
    </w:p>
    <w:p w:rsidR="003129F6" w:rsidRDefault="003129F6" w:rsidP="001E11B9">
      <w:pPr>
        <w:spacing w:line="276" w:lineRule="auto"/>
        <w:rPr>
          <w:b/>
        </w:rPr>
      </w:pPr>
    </w:p>
    <w:p w:rsidR="006C2896" w:rsidRDefault="006C2896" w:rsidP="001E11B9">
      <w:pPr>
        <w:spacing w:line="276" w:lineRule="auto"/>
        <w:rPr>
          <w:b/>
        </w:rPr>
      </w:pPr>
    </w:p>
    <w:p w:rsidR="005A3DBA" w:rsidRDefault="00782C85" w:rsidP="00782C85">
      <w:pPr>
        <w:keepNext/>
        <w:spacing w:line="276" w:lineRule="auto"/>
      </w:pPr>
      <w:r>
        <w:rPr>
          <w:noProof/>
        </w:rPr>
        <w:drawing>
          <wp:inline distT="0" distB="0" distL="0" distR="0" wp14:anchorId="23B5E2ED" wp14:editId="15846E8A">
            <wp:extent cx="4572000" cy="2743200"/>
            <wp:effectExtent l="0" t="0" r="19050" b="19050"/>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C2896" w:rsidRDefault="005A3DBA" w:rsidP="005A3DBA">
      <w:pPr>
        <w:pStyle w:val="Billedtekst"/>
        <w:rPr>
          <w:b w:val="0"/>
        </w:rPr>
      </w:pPr>
      <w:r>
        <w:t xml:space="preserve">Figur </w:t>
      </w:r>
      <w:r w:rsidR="00FA1FFF">
        <w:fldChar w:fldCharType="begin"/>
      </w:r>
      <w:r w:rsidR="00FA1FFF">
        <w:instrText xml:space="preserve"> SEQ Figur \* ARABIC </w:instrText>
      </w:r>
      <w:r w:rsidR="00FA1FFF">
        <w:fldChar w:fldCharType="separate"/>
      </w:r>
      <w:r w:rsidR="00AD5CD6">
        <w:rPr>
          <w:noProof/>
        </w:rPr>
        <w:t>3</w:t>
      </w:r>
      <w:r w:rsidR="00FA1FFF">
        <w:rPr>
          <w:noProof/>
        </w:rPr>
        <w:fldChar w:fldCharType="end"/>
      </w:r>
      <w:r>
        <w:t xml:space="preserve"> </w:t>
      </w:r>
      <w:r w:rsidR="00782C85">
        <w:t>–</w:t>
      </w:r>
      <w:r>
        <w:t xml:space="preserve"> Svar</w:t>
      </w:r>
      <w:r w:rsidR="00782C85">
        <w:t>fordelingen i pct.</w:t>
      </w:r>
      <w:r>
        <w:t xml:space="preserve"> for mænd og kvinder </w:t>
      </w:r>
      <w:r w:rsidR="00782C85">
        <w:t>i præmieeksperimentet</w:t>
      </w:r>
    </w:p>
    <w:p w:rsidR="006C2896" w:rsidRPr="006C2896" w:rsidRDefault="006C2896" w:rsidP="001E11B9">
      <w:pPr>
        <w:spacing w:line="276" w:lineRule="auto"/>
      </w:pPr>
    </w:p>
    <w:p w:rsidR="00053361" w:rsidRDefault="00053361" w:rsidP="001E11B9">
      <w:pPr>
        <w:spacing w:line="276" w:lineRule="auto"/>
      </w:pPr>
    </w:p>
    <w:p w:rsidR="00053361" w:rsidRDefault="00053361">
      <w:pPr>
        <w:spacing w:after="200" w:line="276" w:lineRule="auto"/>
      </w:pPr>
      <w:r>
        <w:br w:type="page"/>
      </w:r>
    </w:p>
    <w:p w:rsidR="00053361" w:rsidRDefault="00053361" w:rsidP="001E11B9">
      <w:pPr>
        <w:spacing w:line="276" w:lineRule="auto"/>
      </w:pPr>
    </w:p>
    <w:p w:rsidR="00053361" w:rsidRDefault="00F8205F" w:rsidP="00D24FD1">
      <w:pPr>
        <w:pStyle w:val="Ledetekst"/>
        <w:framePr w:wrap="notBeside"/>
      </w:pPr>
      <w:r>
        <w:t>Aldersgrupper</w:t>
      </w:r>
    </w:p>
    <w:p w:rsidR="00F8205F" w:rsidRDefault="00F8205F" w:rsidP="00053361">
      <w:pPr>
        <w:spacing w:line="276" w:lineRule="auto"/>
        <w:rPr>
          <w:b/>
        </w:rPr>
      </w:pPr>
      <w:r>
        <w:t xml:space="preserve">I nedenstående </w:t>
      </w:r>
      <w:r w:rsidR="00865E67">
        <w:t>figur ser man at der for de yngste grupper og den ældste gruppe er en tendens til at præmier virker motiverende for respondentens vilje til at de</w:t>
      </w:r>
      <w:r w:rsidR="00865E67">
        <w:t>l</w:t>
      </w:r>
      <w:r w:rsidR="00865E67">
        <w:t>tage i spørgeskemaundersøgelsen</w:t>
      </w:r>
      <w:r w:rsidR="00D24FD1">
        <w:t>.</w:t>
      </w:r>
    </w:p>
    <w:p w:rsidR="00053361" w:rsidRDefault="00053361" w:rsidP="00053361">
      <w:pPr>
        <w:spacing w:line="276" w:lineRule="auto"/>
        <w:ind w:left="-2268"/>
        <w:rPr>
          <w:b/>
        </w:rPr>
      </w:pPr>
    </w:p>
    <w:p w:rsidR="00782C85" w:rsidRDefault="00B26EF4" w:rsidP="00782C85">
      <w:pPr>
        <w:keepNext/>
        <w:spacing w:line="276" w:lineRule="auto"/>
        <w:ind w:left="-2268"/>
      </w:pPr>
      <w:r>
        <w:rPr>
          <w:noProof/>
        </w:rPr>
        <w:drawing>
          <wp:inline distT="0" distB="0" distL="0" distR="0" wp14:anchorId="4141F4F5" wp14:editId="1A5F4089">
            <wp:extent cx="5788325" cy="3347049"/>
            <wp:effectExtent l="0" t="0" r="22225" b="2540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26EF4" w:rsidRDefault="00782C85" w:rsidP="00782C85">
      <w:pPr>
        <w:pStyle w:val="Billedtekst"/>
        <w:rPr>
          <w:b w:val="0"/>
        </w:rPr>
      </w:pPr>
      <w:r>
        <w:t xml:space="preserve">Figur </w:t>
      </w:r>
      <w:r w:rsidR="00FA1FFF">
        <w:fldChar w:fldCharType="begin"/>
      </w:r>
      <w:r w:rsidR="00FA1FFF">
        <w:instrText xml:space="preserve"> SEQ Figur \* ARABIC </w:instrText>
      </w:r>
      <w:r w:rsidR="00FA1FFF">
        <w:fldChar w:fldCharType="separate"/>
      </w:r>
      <w:r w:rsidR="00AD5CD6">
        <w:rPr>
          <w:noProof/>
        </w:rPr>
        <w:t>4</w:t>
      </w:r>
      <w:r w:rsidR="00FA1FFF">
        <w:rPr>
          <w:noProof/>
        </w:rPr>
        <w:fldChar w:fldCharType="end"/>
      </w:r>
      <w:r>
        <w:t xml:space="preserve"> – </w:t>
      </w:r>
      <w:r w:rsidRPr="00C24B66">
        <w:t xml:space="preserve">Svarfordelingen i pct. for </w:t>
      </w:r>
      <w:r>
        <w:t>aldersgrupper med og uden præmier.</w:t>
      </w:r>
    </w:p>
    <w:p w:rsidR="00053361" w:rsidRDefault="00053361" w:rsidP="001E11B9">
      <w:pPr>
        <w:spacing w:line="276" w:lineRule="auto"/>
        <w:rPr>
          <w:b/>
        </w:rPr>
      </w:pPr>
    </w:p>
    <w:p w:rsidR="00865E67" w:rsidRDefault="00865E67" w:rsidP="00865E67">
      <w:pPr>
        <w:pStyle w:val="Ledetekst"/>
        <w:framePr w:wrap="notBeside"/>
      </w:pPr>
      <w:r>
        <w:t>Herkomst</w:t>
      </w:r>
    </w:p>
    <w:p w:rsidR="00865E67" w:rsidRDefault="00865E67" w:rsidP="001E11B9">
      <w:pPr>
        <w:spacing w:line="276" w:lineRule="auto"/>
      </w:pPr>
      <w:r>
        <w:t xml:space="preserve">Data er også opgjort efter herkomst, dvs. om en person er af dansk oprindelse eller øvrig oprindelse, der tæller både indvandrere og efterkommere. </w:t>
      </w:r>
    </w:p>
    <w:p w:rsidR="005A3DBA" w:rsidRDefault="00865E67" w:rsidP="001E11B9">
      <w:pPr>
        <w:spacing w:line="276" w:lineRule="auto"/>
        <w:rPr>
          <w:b/>
        </w:rPr>
      </w:pPr>
      <w:r>
        <w:rPr>
          <w:b/>
        </w:rPr>
        <w:t xml:space="preserve"> </w:t>
      </w:r>
    </w:p>
    <w:p w:rsidR="00782C85" w:rsidRDefault="00053361" w:rsidP="00782C85">
      <w:pPr>
        <w:keepNext/>
        <w:spacing w:line="276" w:lineRule="auto"/>
        <w:ind w:left="-2268"/>
      </w:pPr>
      <w:r>
        <w:rPr>
          <w:noProof/>
        </w:rPr>
        <w:drawing>
          <wp:inline distT="0" distB="0" distL="0" distR="0" wp14:anchorId="6639C823" wp14:editId="51BFE618">
            <wp:extent cx="5788325" cy="3416060"/>
            <wp:effectExtent l="0" t="0" r="22225" b="13335"/>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53361" w:rsidRDefault="00782C85" w:rsidP="00782C85">
      <w:pPr>
        <w:pStyle w:val="Billedtekst"/>
        <w:rPr>
          <w:b w:val="0"/>
        </w:rPr>
      </w:pPr>
      <w:r>
        <w:t xml:space="preserve">Figur </w:t>
      </w:r>
      <w:r w:rsidR="00FA1FFF">
        <w:fldChar w:fldCharType="begin"/>
      </w:r>
      <w:r w:rsidR="00FA1FFF">
        <w:instrText xml:space="preserve"> SEQ Figur \* ARABIC </w:instrText>
      </w:r>
      <w:r w:rsidR="00FA1FFF">
        <w:fldChar w:fldCharType="separate"/>
      </w:r>
      <w:r w:rsidR="00AD5CD6">
        <w:rPr>
          <w:noProof/>
        </w:rPr>
        <w:t>5</w:t>
      </w:r>
      <w:r w:rsidR="00FA1FFF">
        <w:rPr>
          <w:noProof/>
        </w:rPr>
        <w:fldChar w:fldCharType="end"/>
      </w:r>
      <w:r>
        <w:t xml:space="preserve"> - </w:t>
      </w:r>
      <w:r w:rsidRPr="00C94D24">
        <w:t xml:space="preserve">Figur 3 – Svarfordelingen i pct. </w:t>
      </w:r>
      <w:r>
        <w:t>personer med dansk baggrund og anden baggrund end dansk nedbrudt på med og uden præmier</w:t>
      </w:r>
    </w:p>
    <w:p w:rsidR="00B26EF4" w:rsidRPr="00D24FD1" w:rsidRDefault="00D24FD1" w:rsidP="001E11B9">
      <w:pPr>
        <w:spacing w:line="276" w:lineRule="auto"/>
      </w:pPr>
      <w:r w:rsidRPr="00D24FD1">
        <w:lastRenderedPageBreak/>
        <w:t xml:space="preserve">Nedbrudt på </w:t>
      </w:r>
      <w:r>
        <w:t>herkomst ses det, at navnlig indvandrere og efterkommere i starten af dataindsamlingen reagerer positivt på udsigten til præmier. Ved dataindsamli</w:t>
      </w:r>
      <w:r>
        <w:t>n</w:t>
      </w:r>
      <w:r>
        <w:t>gen afslutning er forskellen mellem gruppen med præmier og  kontrolgruppen dog reduceret til en mindre størrelse.</w:t>
      </w:r>
    </w:p>
    <w:p w:rsidR="00D24FD1" w:rsidRDefault="00D24FD1" w:rsidP="001E11B9">
      <w:pPr>
        <w:spacing w:line="276" w:lineRule="auto"/>
        <w:rPr>
          <w:b/>
        </w:rPr>
      </w:pPr>
    </w:p>
    <w:p w:rsidR="00865E67" w:rsidRDefault="00865E67" w:rsidP="00865E67">
      <w:pPr>
        <w:pStyle w:val="Ledetekst"/>
        <w:framePr w:wrap="notBeside"/>
      </w:pPr>
      <w:r>
        <w:t>Disponibel indkomst</w:t>
      </w:r>
    </w:p>
    <w:p w:rsidR="00B26EF4" w:rsidRDefault="00D54453" w:rsidP="001E11B9">
      <w:pPr>
        <w:spacing w:line="276" w:lineRule="auto"/>
        <w:rPr>
          <w:b/>
        </w:rPr>
      </w:pPr>
      <w:r>
        <w:t>I det der er tale om en økonomisk kompensation som motiverende faktor er in</w:t>
      </w:r>
      <w:r>
        <w:t>d</w:t>
      </w:r>
      <w:r>
        <w:t>komst på forhånd udset til at kunne have betydning for om præmier øger muli</w:t>
      </w:r>
      <w:r>
        <w:t>g</w:t>
      </w:r>
      <w:r>
        <w:t>hederne for</w:t>
      </w:r>
      <w:r w:rsidR="00865E67">
        <w:t>,</w:t>
      </w:r>
      <w:r>
        <w:t xml:space="preserve"> at der svares på en spørgeskemaundersøgelse. </w:t>
      </w:r>
      <w:r w:rsidR="00B26EF4">
        <w:t>Ser man på svarford</w:t>
      </w:r>
      <w:r w:rsidR="00B26EF4">
        <w:t>e</w:t>
      </w:r>
      <w:r w:rsidR="00B26EF4">
        <w:t>lingen i forhold til indkomst er der e</w:t>
      </w:r>
      <w:r>
        <w:t>n</w:t>
      </w:r>
      <w:r w:rsidR="00B26EF4">
        <w:t xml:space="preserve"> tendens til at personer, der tilhører gruppen med de laveste indkomster i højere grad reagerer på præmier</w:t>
      </w:r>
      <w:r>
        <w:t xml:space="preserve"> end personer med højere indtægter. </w:t>
      </w:r>
    </w:p>
    <w:p w:rsidR="00B26EF4" w:rsidRDefault="00B26EF4" w:rsidP="001E11B9">
      <w:pPr>
        <w:spacing w:line="276" w:lineRule="auto"/>
        <w:rPr>
          <w:b/>
        </w:rPr>
      </w:pPr>
    </w:p>
    <w:p w:rsidR="00782C85" w:rsidRDefault="00B26EF4" w:rsidP="00782C85">
      <w:pPr>
        <w:keepNext/>
        <w:spacing w:line="276" w:lineRule="auto"/>
        <w:ind w:left="-2268"/>
      </w:pPr>
      <w:r>
        <w:rPr>
          <w:noProof/>
        </w:rPr>
        <w:drawing>
          <wp:inline distT="0" distB="0" distL="0" distR="0" wp14:anchorId="25C43588" wp14:editId="73466670">
            <wp:extent cx="5710687" cy="4063041"/>
            <wp:effectExtent l="0" t="0" r="23495" b="1397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6EF4" w:rsidRDefault="00782C85" w:rsidP="00782C85">
      <w:pPr>
        <w:pStyle w:val="Billedtekst"/>
        <w:rPr>
          <w:b w:val="0"/>
        </w:rPr>
      </w:pPr>
      <w:r>
        <w:t xml:space="preserve">Figur </w:t>
      </w:r>
      <w:r w:rsidR="00FA1FFF">
        <w:fldChar w:fldCharType="begin"/>
      </w:r>
      <w:r w:rsidR="00FA1FFF">
        <w:instrText xml:space="preserve"> SEQ Figur \* ARABIC </w:instrText>
      </w:r>
      <w:r w:rsidR="00FA1FFF">
        <w:fldChar w:fldCharType="separate"/>
      </w:r>
      <w:r w:rsidR="00AD5CD6">
        <w:rPr>
          <w:noProof/>
        </w:rPr>
        <w:t>6</w:t>
      </w:r>
      <w:r w:rsidR="00FA1FFF">
        <w:rPr>
          <w:noProof/>
        </w:rPr>
        <w:fldChar w:fldCharType="end"/>
      </w:r>
      <w:r>
        <w:t xml:space="preserve"> – Svarfordelinger i præmieeksperimentet nedbrudt på indkomstgrupper på basis af </w:t>
      </w:r>
      <w:r w:rsidR="00D54453">
        <w:t xml:space="preserve">årlig </w:t>
      </w:r>
      <w:r>
        <w:t>disponibel indkomst i kr.</w:t>
      </w:r>
    </w:p>
    <w:p w:rsidR="00B26EF4" w:rsidRDefault="00B26EF4" w:rsidP="00B26EF4">
      <w:pPr>
        <w:spacing w:line="276" w:lineRule="auto"/>
        <w:ind w:left="-1985"/>
        <w:rPr>
          <w:b/>
        </w:rPr>
      </w:pPr>
    </w:p>
    <w:p w:rsidR="00865E67" w:rsidRDefault="00865E67" w:rsidP="00D24FD1">
      <w:pPr>
        <w:pStyle w:val="Ledetekst"/>
        <w:framePr w:wrap="notBeside"/>
      </w:pPr>
      <w:r>
        <w:t>Højest fuldførte uddannelse</w:t>
      </w:r>
    </w:p>
    <w:p w:rsidR="00D24FD1" w:rsidRDefault="00D24FD1" w:rsidP="001E11B9">
      <w:pPr>
        <w:spacing w:line="276" w:lineRule="auto"/>
      </w:pPr>
      <w:r>
        <w:t>Ser man på datahøsten nedbrudt på højest fuldførte uddannelse, så ses der en tendens til at  personer med grundskole som højest fuldførte uddannelse reagerer positivt på præmier. Omvendt ser det ud til, at personer med korte- eller melle</w:t>
      </w:r>
      <w:r>
        <w:t>m</w:t>
      </w:r>
      <w:r>
        <w:t>lange uddannelser</w:t>
      </w:r>
      <w:r w:rsidR="00D518D1">
        <w:t xml:space="preserve"> demotiveres </w:t>
      </w:r>
      <w:r w:rsidR="00EE6685">
        <w:t xml:space="preserve">til at svare på baggrund af </w:t>
      </w:r>
      <w:r w:rsidR="00D518D1">
        <w:t xml:space="preserve">præmier. </w:t>
      </w:r>
      <w:r>
        <w:t xml:space="preserve"> </w:t>
      </w:r>
    </w:p>
    <w:p w:rsidR="00865E67" w:rsidRDefault="00D24FD1" w:rsidP="001E11B9">
      <w:pPr>
        <w:spacing w:line="276" w:lineRule="auto"/>
        <w:rPr>
          <w:b/>
        </w:rPr>
      </w:pPr>
      <w:r>
        <w:t>Ved dataindsamlingens afslutning er de store forskelle udlignet, men der er en lille tendens i retning af at personer med ”g</w:t>
      </w:r>
      <w:r w:rsidRPr="00D24FD1">
        <w:t>ymnasial / erhvervsfaglig uddannelse (EUD)/ Adgangsgivende uddannelsesforløb</w:t>
      </w:r>
      <w:r>
        <w:t>” har en højere andel af besvarelser i præmiegruppen, men kontrolgruppen har en lavere andel.</w:t>
      </w:r>
    </w:p>
    <w:p w:rsidR="00AD5CD6" w:rsidRDefault="00053361" w:rsidP="00AD5CD6">
      <w:pPr>
        <w:keepNext/>
        <w:spacing w:line="276" w:lineRule="auto"/>
        <w:ind w:left="-2268"/>
      </w:pPr>
      <w:r>
        <w:rPr>
          <w:noProof/>
        </w:rPr>
        <w:lastRenderedPageBreak/>
        <w:drawing>
          <wp:inline distT="0" distB="0" distL="0" distR="0" wp14:anchorId="5A3CA031" wp14:editId="62DA6A5D">
            <wp:extent cx="5702061" cy="4071668"/>
            <wp:effectExtent l="0" t="0" r="13335" b="2413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53361" w:rsidRDefault="00AD5CD6" w:rsidP="00AD5CD6">
      <w:pPr>
        <w:pStyle w:val="Billedtekst"/>
        <w:rPr>
          <w:b w:val="0"/>
        </w:rPr>
      </w:pPr>
      <w:r>
        <w:t xml:space="preserve">Figur </w:t>
      </w:r>
      <w:r w:rsidR="00FA1FFF">
        <w:fldChar w:fldCharType="begin"/>
      </w:r>
      <w:r w:rsidR="00FA1FFF">
        <w:instrText xml:space="preserve"> SEQ Figur \* ARABIC </w:instrText>
      </w:r>
      <w:r w:rsidR="00FA1FFF">
        <w:fldChar w:fldCharType="separate"/>
      </w:r>
      <w:r>
        <w:rPr>
          <w:noProof/>
        </w:rPr>
        <w:t>7</w:t>
      </w:r>
      <w:r w:rsidR="00FA1FFF">
        <w:rPr>
          <w:noProof/>
        </w:rPr>
        <w:fldChar w:fldCharType="end"/>
      </w:r>
      <w:r>
        <w:t xml:space="preserve"> - </w:t>
      </w:r>
      <w:r w:rsidRPr="00883AD4">
        <w:t xml:space="preserve">Svarfordelinger i præmieeksperimentet nedbrudt på </w:t>
      </w:r>
      <w:r>
        <w:t>uddannelsesgrupper</w:t>
      </w:r>
      <w:r w:rsidRPr="00883AD4">
        <w:t xml:space="preserve"> på basis af </w:t>
      </w:r>
      <w:r>
        <w:t>højest fuldførte uddannelse.</w:t>
      </w:r>
    </w:p>
    <w:p w:rsidR="00B26EF4" w:rsidRDefault="00B26EF4" w:rsidP="001E11B9">
      <w:pPr>
        <w:spacing w:line="276" w:lineRule="auto"/>
        <w:rPr>
          <w:b/>
        </w:rPr>
      </w:pPr>
    </w:p>
    <w:p w:rsidR="005A3DBA" w:rsidRDefault="00D518D1" w:rsidP="00D518D1">
      <w:pPr>
        <w:pStyle w:val="Ledetekst"/>
        <w:framePr w:wrap="notBeside"/>
      </w:pPr>
      <w:r>
        <w:t>Familietype</w:t>
      </w:r>
    </w:p>
    <w:p w:rsidR="00D54453" w:rsidRDefault="00D54453" w:rsidP="001E11B9">
      <w:pPr>
        <w:spacing w:line="276" w:lineRule="auto"/>
        <w:rPr>
          <w:b/>
        </w:rPr>
      </w:pPr>
      <w:r>
        <w:t xml:space="preserve">Ved opgørelsen af svarfordelinger </w:t>
      </w:r>
      <w:r w:rsidR="00D518D1">
        <w:t>på familietype Ses der i dataindsamlingens fø</w:t>
      </w:r>
      <w:r w:rsidR="00D518D1">
        <w:t>r</w:t>
      </w:r>
      <w:r w:rsidR="00D518D1">
        <w:t>ste 2 uger, at enlige uden børn reagerer positivt på præmier. I samme periode ser det ud til, at enlige m. børn  demotiveres af tanken om præmier. Denne tendens ses fortsat ved dataindsamlingens afslutning.</w:t>
      </w:r>
    </w:p>
    <w:p w:rsidR="00101751" w:rsidRDefault="00101751" w:rsidP="001E11B9">
      <w:pPr>
        <w:spacing w:line="276" w:lineRule="auto"/>
        <w:rPr>
          <w:b/>
        </w:rPr>
      </w:pPr>
    </w:p>
    <w:p w:rsidR="00AD5CD6" w:rsidRDefault="00053361" w:rsidP="00AD5CD6">
      <w:pPr>
        <w:keepNext/>
        <w:spacing w:line="276" w:lineRule="auto"/>
        <w:ind w:left="-2268"/>
      </w:pPr>
      <w:r>
        <w:rPr>
          <w:noProof/>
        </w:rPr>
        <w:drawing>
          <wp:inline distT="0" distB="0" distL="0" distR="0" wp14:anchorId="16DE2DED" wp14:editId="649487F4">
            <wp:extent cx="5702061" cy="3226280"/>
            <wp:effectExtent l="0" t="0" r="13335" b="1270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01751" w:rsidRDefault="00AD5CD6" w:rsidP="00AD5CD6">
      <w:pPr>
        <w:pStyle w:val="Billedtekst"/>
        <w:rPr>
          <w:b w:val="0"/>
        </w:rPr>
      </w:pPr>
      <w:r>
        <w:t xml:space="preserve">Figur </w:t>
      </w:r>
      <w:r w:rsidR="00FA1FFF">
        <w:fldChar w:fldCharType="begin"/>
      </w:r>
      <w:r w:rsidR="00FA1FFF">
        <w:instrText xml:space="preserve"> SEQ Figur \* ARABIC </w:instrText>
      </w:r>
      <w:r w:rsidR="00FA1FFF">
        <w:fldChar w:fldCharType="separate"/>
      </w:r>
      <w:r>
        <w:rPr>
          <w:noProof/>
        </w:rPr>
        <w:t>8</w:t>
      </w:r>
      <w:r w:rsidR="00FA1FFF">
        <w:rPr>
          <w:noProof/>
        </w:rPr>
        <w:fldChar w:fldCharType="end"/>
      </w:r>
      <w:r>
        <w:t xml:space="preserve"> - </w:t>
      </w:r>
      <w:r w:rsidRPr="00B933DF">
        <w:t xml:space="preserve">Svarfordelinger i præmieeksperimentet nedbrudt på </w:t>
      </w:r>
      <w:r>
        <w:t>familietype.</w:t>
      </w:r>
    </w:p>
    <w:p w:rsidR="00053361" w:rsidRDefault="00053361" w:rsidP="001E11B9">
      <w:pPr>
        <w:spacing w:line="276" w:lineRule="auto"/>
        <w:rPr>
          <w:b/>
        </w:rPr>
      </w:pPr>
    </w:p>
    <w:p w:rsidR="00DA3968" w:rsidRDefault="00DA3968" w:rsidP="00DA3968">
      <w:pPr>
        <w:spacing w:line="276" w:lineRule="auto"/>
      </w:pPr>
    </w:p>
    <w:p w:rsidR="003351B6" w:rsidRDefault="003351B6" w:rsidP="001E11B9">
      <w:pPr>
        <w:spacing w:line="276" w:lineRule="auto"/>
        <w:rPr>
          <w:b/>
        </w:rPr>
      </w:pPr>
      <w:r>
        <w:rPr>
          <w:b/>
        </w:rPr>
        <w:t>Analyse</w:t>
      </w:r>
    </w:p>
    <w:p w:rsidR="00ED68B3" w:rsidRDefault="00ED68B3" w:rsidP="006C2896">
      <w:pPr>
        <w:spacing w:line="276" w:lineRule="auto"/>
      </w:pPr>
      <w:r>
        <w:t>På basis af de præsenterede resultater fra metodeeksperimentet ses det, at der overordnet set ikke er en betydelig forskel på deltagelsen i spørgeskemaunders</w:t>
      </w:r>
      <w:r>
        <w:t>ø</w:t>
      </w:r>
      <w:r>
        <w:t>gelser med og uden præmier. Her skal det understreges, at spørgerammens k</w:t>
      </w:r>
      <w:r>
        <w:t>a</w:t>
      </w:r>
      <w:r>
        <w:t>rakter og omfang skal tages i betragtning i den generelle vurdering.</w:t>
      </w:r>
    </w:p>
    <w:p w:rsidR="00ED68B3" w:rsidRDefault="00ED68B3" w:rsidP="006C2896">
      <w:pPr>
        <w:spacing w:line="276" w:lineRule="auto"/>
      </w:pPr>
    </w:p>
    <w:p w:rsidR="00EE6685" w:rsidRDefault="00EE6685" w:rsidP="00EE6685">
      <w:pPr>
        <w:pStyle w:val="Ledetekst"/>
        <w:framePr w:wrap="notBeside"/>
      </w:pPr>
      <w:r>
        <w:t>Positiv effekt blandt de yng</w:t>
      </w:r>
      <w:r w:rsidR="00B35227">
        <w:t xml:space="preserve">re </w:t>
      </w:r>
      <w:r>
        <w:t xml:space="preserve">… </w:t>
      </w:r>
    </w:p>
    <w:p w:rsidR="00ED68B3" w:rsidRDefault="00ED68B3" w:rsidP="006C2896">
      <w:pPr>
        <w:spacing w:line="276" w:lineRule="auto"/>
      </w:pPr>
      <w:r>
        <w:t>Der ses dog en række tendenser på et mere detaljeret niveau ift. bestemte b</w:t>
      </w:r>
      <w:r>
        <w:t>e</w:t>
      </w:r>
      <w:r>
        <w:t>folkningsgrupper. Navnlig for baggrundsvariable som alder og indkomst</w:t>
      </w:r>
      <w:r w:rsidR="00B35227">
        <w:t>,</w:t>
      </w:r>
      <w:r>
        <w:t xml:space="preserve"> ser der ud til at  være gevinster at hente på svarprocenterne </w:t>
      </w:r>
      <w:r w:rsidR="00EE6685">
        <w:t>i fald der er tale om spørg</w:t>
      </w:r>
      <w:r w:rsidR="00EE6685">
        <w:t>e</w:t>
      </w:r>
      <w:r w:rsidR="00EE6685">
        <w:t>skemaundersøgelser blandt unge og blandt personer i laveste indkomstgruppe.</w:t>
      </w:r>
      <w:r w:rsidR="00B35227">
        <w:t xml:space="preserve"> Blandt personer mellem 70-79 år </w:t>
      </w:r>
      <w:r w:rsidR="000745FF">
        <w:t>er der og</w:t>
      </w:r>
      <w:r w:rsidR="00B35227">
        <w:t xml:space="preserve"> en positiv</w:t>
      </w:r>
      <w:r w:rsidR="000745FF">
        <w:t xml:space="preserve"> effekt på deltagelsesgraden.</w:t>
      </w:r>
      <w:r w:rsidR="00B35227">
        <w:t xml:space="preserve"> </w:t>
      </w:r>
    </w:p>
    <w:p w:rsidR="00EE6685" w:rsidRDefault="00EE6685" w:rsidP="00EE6685">
      <w:pPr>
        <w:spacing w:line="276" w:lineRule="auto"/>
      </w:pPr>
      <w:r>
        <w:t>Desuden er der også tendenser til, at der blandt personer med gymnasi</w:t>
      </w:r>
      <w:r w:rsidR="000745FF">
        <w:t>a</w:t>
      </w:r>
      <w:r>
        <w:t>l- eller erhvervsuddannelse som højest fuldførte uddannelse, er mulighed for en højere svarprocent, hvis det nævnes at der er præmier.</w:t>
      </w:r>
    </w:p>
    <w:p w:rsidR="00EE6685" w:rsidRDefault="00EE6685" w:rsidP="00EE6685">
      <w:pPr>
        <w:spacing w:line="276" w:lineRule="auto"/>
      </w:pPr>
    </w:p>
    <w:p w:rsidR="00B35227" w:rsidRDefault="00B35227" w:rsidP="00B35227">
      <w:pPr>
        <w:pStyle w:val="Ledetekst"/>
        <w:framePr w:wrap="notBeside"/>
      </w:pPr>
      <w:r>
        <w:t>…negativ effekt blandt midaldrende og ældre</w:t>
      </w:r>
    </w:p>
    <w:p w:rsidR="00EE6685" w:rsidRDefault="00EE6685" w:rsidP="00EE6685">
      <w:pPr>
        <w:spacing w:line="276" w:lineRule="auto"/>
      </w:pPr>
      <w:r>
        <w:t>Det modsatte er gældende blandt familietypen ”Enlige med børn”, hvor der ses en lavere deltagelsesgrad blandt personer, der er blevet oplyst om præmier. Samme tendens ses i gruppen af personer med 200-300.000 kroner i årlig disponibel in</w:t>
      </w:r>
      <w:r>
        <w:t>d</w:t>
      </w:r>
      <w:r>
        <w:t xml:space="preserve">komst. </w:t>
      </w:r>
    </w:p>
    <w:p w:rsidR="00EE6685" w:rsidRDefault="00EE6685" w:rsidP="00EE6685">
      <w:pPr>
        <w:spacing w:line="276" w:lineRule="auto"/>
      </w:pPr>
      <w:r>
        <w:t>I aldersgruppen 40-70 årige</w:t>
      </w:r>
      <w:r w:rsidR="00B35227">
        <w:t xml:space="preserve"> er også en tydelig tendens i retning af, at præmier har en </w:t>
      </w:r>
      <w:r w:rsidR="001F6C08">
        <w:t xml:space="preserve">negativ </w:t>
      </w:r>
      <w:r w:rsidR="00B35227">
        <w:t>effekt på svarprocenten</w:t>
      </w:r>
      <w:r w:rsidR="000745FF">
        <w:t>.</w:t>
      </w:r>
      <w:r>
        <w:t xml:space="preserve"> </w:t>
      </w:r>
    </w:p>
    <w:p w:rsidR="00CF609A" w:rsidRDefault="00CF609A" w:rsidP="00EE6685">
      <w:pPr>
        <w:spacing w:line="276" w:lineRule="auto"/>
      </w:pPr>
    </w:p>
    <w:p w:rsidR="00CF609A" w:rsidRDefault="00CF609A" w:rsidP="00CF609A">
      <w:pPr>
        <w:pStyle w:val="Ledetekst"/>
        <w:framePr w:wrap="notBeside"/>
      </w:pPr>
      <w:r>
        <w:t>Størst effekt i starten af dataindsamlingen</w:t>
      </w:r>
    </w:p>
    <w:p w:rsidR="00CF609A" w:rsidRPr="00CF609A" w:rsidRDefault="00CF609A" w:rsidP="00EE6685">
      <w:pPr>
        <w:spacing w:line="276" w:lineRule="auto"/>
        <w:rPr>
          <w:sz w:val="20"/>
        </w:rPr>
      </w:pPr>
      <w:r>
        <w:t>Den største forskel</w:t>
      </w:r>
      <w:r w:rsidR="00CC482C">
        <w:t xml:space="preserve"> på deltagelsesgrad </w:t>
      </w:r>
      <w:r>
        <w:t>mellem gruppen med præmier og kontro</w:t>
      </w:r>
      <w:r>
        <w:t>l</w:t>
      </w:r>
      <w:r>
        <w:t>gruppen ses i de første 2 uger af dataindsamlingen.</w:t>
      </w:r>
      <w:r w:rsidR="00CC482C">
        <w:t xml:space="preserve"> Dermed kan dataindsamli</w:t>
      </w:r>
      <w:r w:rsidR="00CC482C">
        <w:t>n</w:t>
      </w:r>
      <w:r w:rsidR="00CC482C">
        <w:t>ger, der løber over en relativt kort eller kompakt periode også tænkes at kunne benytte præmier som middel til at komme godt fra land med datahøsten.</w:t>
      </w:r>
    </w:p>
    <w:p w:rsidR="00A61D37" w:rsidRDefault="00A61D37" w:rsidP="00EE6685">
      <w:pPr>
        <w:spacing w:line="276" w:lineRule="auto"/>
      </w:pPr>
    </w:p>
    <w:p w:rsidR="00EE6685" w:rsidRDefault="00EE6685" w:rsidP="00EE6685">
      <w:pPr>
        <w:spacing w:line="276" w:lineRule="auto"/>
      </w:pPr>
    </w:p>
    <w:p w:rsidR="001F6C08" w:rsidRDefault="001F6C08" w:rsidP="001F6C08">
      <w:pPr>
        <w:spacing w:line="276" w:lineRule="auto"/>
        <w:rPr>
          <w:b/>
        </w:rPr>
      </w:pPr>
      <w:r>
        <w:rPr>
          <w:b/>
        </w:rPr>
        <w:t>Diskussion</w:t>
      </w:r>
    </w:p>
    <w:p w:rsidR="001F6C08" w:rsidRDefault="000745FF" w:rsidP="00EE6685">
      <w:pPr>
        <w:spacing w:line="276" w:lineRule="auto"/>
      </w:pPr>
      <w:r>
        <w:t xml:space="preserve">Det kan ikke udelukkes, at der blandt de forklarende variable er </w:t>
      </w:r>
      <w:r w:rsidR="001F6C08">
        <w:t xml:space="preserve">sammenfald. Der bør være en naturlig sammenhæng mellem graden af </w:t>
      </w:r>
      <w:r w:rsidR="00A61D37">
        <w:t xml:space="preserve">fx </w:t>
      </w:r>
      <w:r w:rsidR="001F6C08">
        <w:t>uddannelse, indkomst og personens alder. Disse</w:t>
      </w:r>
      <w:r w:rsidR="00A61D37">
        <w:t xml:space="preserve"> formodede sammenhænge og andre</w:t>
      </w:r>
      <w:r w:rsidR="001F6C08">
        <w:t xml:space="preserve"> sammenhænge skal undersøges nærmere</w:t>
      </w:r>
      <w:r w:rsidR="00066CC8">
        <w:t xml:space="preserve"> på et senere tidspunkt gennem øvrige statistiske analyser, fx </w:t>
      </w:r>
      <w:r w:rsidR="00CC482C">
        <w:t xml:space="preserve">gennem </w:t>
      </w:r>
      <w:r w:rsidR="00066CC8">
        <w:t>regressionsanalyse</w:t>
      </w:r>
      <w:r w:rsidR="00A61D37">
        <w:t>.</w:t>
      </w:r>
      <w:r w:rsidR="00066CC8">
        <w:t xml:space="preserve"> </w:t>
      </w:r>
    </w:p>
    <w:p w:rsidR="00066CC8" w:rsidRDefault="00066CC8" w:rsidP="00EE6685">
      <w:pPr>
        <w:spacing w:line="276" w:lineRule="auto"/>
      </w:pPr>
    </w:p>
    <w:p w:rsidR="001F6C08" w:rsidRDefault="001F6C08" w:rsidP="00EE6685">
      <w:pPr>
        <w:spacing w:line="276" w:lineRule="auto"/>
      </w:pPr>
      <w:r>
        <w:t>Spørgerammens omfang og undersøgelsens emne</w:t>
      </w:r>
      <w:r w:rsidR="00066CC8">
        <w:t xml:space="preserve"> skal tages i betragtning i fo</w:t>
      </w:r>
      <w:r w:rsidR="00066CC8">
        <w:t>r</w:t>
      </w:r>
      <w:r w:rsidR="00066CC8">
        <w:t>hold til</w:t>
      </w:r>
      <w:r w:rsidR="008E54F5">
        <w:t xml:space="preserve"> præmieeksperimentet. </w:t>
      </w:r>
      <w:r>
        <w:t>Det kan ikke udelukkes, at emnet ikke  har samme appel til alle befolkningsgrupper og at dette har indflydelse på resultatet af pr</w:t>
      </w:r>
      <w:r>
        <w:t>æ</w:t>
      </w:r>
      <w:r>
        <w:t>mieeksperimentet.</w:t>
      </w:r>
      <w:r w:rsidR="00A61D37">
        <w:t xml:space="preserve"> Det bør undersøges om præmier har en anden effekt på rel</w:t>
      </w:r>
      <w:r w:rsidR="00A61D37">
        <w:t>a</w:t>
      </w:r>
      <w:r w:rsidR="00A61D37">
        <w:t>tivt korte unde</w:t>
      </w:r>
      <w:r w:rsidR="00A61D37">
        <w:t>r</w:t>
      </w:r>
      <w:r w:rsidR="00A61D37">
        <w:t>søgelser</w:t>
      </w:r>
      <w:r w:rsidR="008E54F5">
        <w:t xml:space="preserve"> eller undersøgelser der opleves som meget relevante for respondenterne</w:t>
      </w:r>
      <w:r w:rsidR="00A61D37">
        <w:t>.</w:t>
      </w:r>
    </w:p>
    <w:p w:rsidR="00CC482C" w:rsidRDefault="00CC482C" w:rsidP="00CC482C">
      <w:pPr>
        <w:spacing w:line="276" w:lineRule="auto"/>
      </w:pPr>
      <w:r>
        <w:t xml:space="preserve">Spørgerammens omfang og emne kan </w:t>
      </w:r>
      <w:r w:rsidR="008E54F5">
        <w:t xml:space="preserve">også </w:t>
      </w:r>
      <w:r>
        <w:t>have haft betydelig indflydelse på bor</w:t>
      </w:r>
      <w:r>
        <w:t>t</w:t>
      </w:r>
      <w:r>
        <w:t>faldet på undersøgelsen</w:t>
      </w:r>
      <w:r w:rsidR="008E54F5">
        <w:t xml:space="preserve">. Det </w:t>
      </w:r>
      <w:r>
        <w:t xml:space="preserve">må </w:t>
      </w:r>
      <w:r w:rsidR="008E54F5">
        <w:t xml:space="preserve">derfor </w:t>
      </w:r>
      <w:r>
        <w:t>formodes, at dette bortfald er skævt</w:t>
      </w:r>
      <w:r w:rsidR="008E54F5">
        <w:t xml:space="preserve"> fordelt og altså ikke rammer ensartet på tværs af forskellige befolkningsgrupper</w:t>
      </w:r>
      <w:r>
        <w:t xml:space="preserve">. </w:t>
      </w:r>
    </w:p>
    <w:p w:rsidR="00CC482C" w:rsidRDefault="00CC482C" w:rsidP="00EE6685">
      <w:pPr>
        <w:spacing w:line="276" w:lineRule="auto"/>
      </w:pPr>
    </w:p>
    <w:p w:rsidR="00CF609A" w:rsidRDefault="00CF609A" w:rsidP="00EE6685">
      <w:pPr>
        <w:spacing w:line="276" w:lineRule="auto"/>
      </w:pPr>
      <w:r>
        <w:lastRenderedPageBreak/>
        <w:t>De negative effekter af præmier er en faktor</w:t>
      </w:r>
      <w:r w:rsidR="008E54F5">
        <w:t>,</w:t>
      </w:r>
      <w:r>
        <w:t xml:space="preserve"> som der ikk</w:t>
      </w:r>
      <w:r w:rsidR="008E54F5">
        <w:t xml:space="preserve">e altid tages højde for. Der hersker i </w:t>
      </w:r>
      <w:proofErr w:type="spellStart"/>
      <w:r w:rsidR="008E54F5">
        <w:t>surveykredse</w:t>
      </w:r>
      <w:proofErr w:type="spellEnd"/>
      <w:r w:rsidR="008E54F5">
        <w:t xml:space="preserve"> en opfattelse af, at</w:t>
      </w:r>
      <w:r>
        <w:t xml:space="preserve"> hvis en undersøgelse tilbyder pr</w:t>
      </w:r>
      <w:r>
        <w:t>æ</w:t>
      </w:r>
      <w:r>
        <w:t>mier for besvarelser, så kan det fremstå som en mindre seriøs undersøgelse og effekten kan være at nogle personer vælge ikke at bidrage med deres besvare</w:t>
      </w:r>
      <w:r>
        <w:t>l</w:t>
      </w:r>
      <w:r>
        <w:t>se.</w:t>
      </w:r>
    </w:p>
    <w:p w:rsidR="00A61D37" w:rsidRDefault="00A61D37" w:rsidP="00A61D37">
      <w:pPr>
        <w:spacing w:line="276" w:lineRule="auto"/>
        <w:rPr>
          <w:b/>
        </w:rPr>
      </w:pPr>
    </w:p>
    <w:p w:rsidR="00066CC8" w:rsidRDefault="00066CC8" w:rsidP="00EE6685">
      <w:pPr>
        <w:spacing w:line="276" w:lineRule="auto"/>
      </w:pPr>
      <w:r>
        <w:t xml:space="preserve">Der er i </w:t>
      </w:r>
      <w:r w:rsidR="00CC482C">
        <w:t>p</w:t>
      </w:r>
      <w:r>
        <w:t xml:space="preserve">ræmieeksperimentet ikke taget højde for præmiens størrelse, hvilket måske kan </w:t>
      </w:r>
      <w:r w:rsidR="008E54F5">
        <w:t xml:space="preserve">have indflydelse på, hvorvidt </w:t>
      </w:r>
      <w:r>
        <w:t>personer i de højere indkomstgrupper</w:t>
      </w:r>
      <w:r w:rsidR="008E54F5">
        <w:t xml:space="preserve"> kan motiveres til at besvare undersøgelsen</w:t>
      </w:r>
      <w:r>
        <w:t>. Det kan tænkes, at hvis præmiebel</w:t>
      </w:r>
      <w:r>
        <w:t>ø</w:t>
      </w:r>
      <w:r>
        <w:t xml:space="preserve">bet var højere end 1.000 kroner, så </w:t>
      </w:r>
      <w:r w:rsidR="00A61D37">
        <w:t>ville det have en større effekt i andre befol</w:t>
      </w:r>
      <w:r w:rsidR="00A61D37">
        <w:t>k</w:t>
      </w:r>
      <w:r w:rsidR="00A61D37">
        <w:t>ningsgrupper end de, hvor vi ser de største positive effekter.</w:t>
      </w:r>
    </w:p>
    <w:p w:rsidR="001F6C08" w:rsidRDefault="001F6C08" w:rsidP="00EE6685">
      <w:pPr>
        <w:spacing w:line="276" w:lineRule="auto"/>
      </w:pPr>
    </w:p>
    <w:p w:rsidR="00CF609A" w:rsidRDefault="00A61D37" w:rsidP="00EE6685">
      <w:pPr>
        <w:spacing w:line="276" w:lineRule="auto"/>
      </w:pPr>
      <w:r>
        <w:t>Det kan også diskuteres om, hvorvidt selve budskabet om, at der er præmier i undersøgelsen blev formidlet på den mest hensigtsmæssige måde. En mere gr</w:t>
      </w:r>
      <w:r>
        <w:t>a</w:t>
      </w:r>
      <w:r>
        <w:t xml:space="preserve">fisk tydelig præsentation kan have en bedre evne til at formidle, at der er præmier på spil, men </w:t>
      </w:r>
      <w:r w:rsidR="00CF609A">
        <w:t xml:space="preserve">her er det også vigtigt at grafikken justeres, så præmierne ikke også får en øget negativ effekt.  </w:t>
      </w:r>
    </w:p>
    <w:p w:rsidR="00A61D37" w:rsidRDefault="00CF609A" w:rsidP="00EE6685">
      <w:pPr>
        <w:spacing w:line="276" w:lineRule="auto"/>
      </w:pPr>
      <w:r>
        <w:t xml:space="preserve"> </w:t>
      </w:r>
    </w:p>
    <w:p w:rsidR="00066CC8" w:rsidRDefault="00066CC8" w:rsidP="00EE6685">
      <w:pPr>
        <w:spacing w:line="276" w:lineRule="auto"/>
        <w:rPr>
          <w:b/>
        </w:rPr>
      </w:pPr>
      <w:r>
        <w:rPr>
          <w:b/>
        </w:rPr>
        <w:t>Anbefalinger</w:t>
      </w:r>
    </w:p>
    <w:p w:rsidR="00066CC8" w:rsidRDefault="00066CC8" w:rsidP="00EE6685">
      <w:pPr>
        <w:spacing w:line="276" w:lineRule="auto"/>
      </w:pPr>
      <w:r>
        <w:t>På baggrund af undersøgelsens resultater er det ikke muligt at komme med en klar anbefaling</w:t>
      </w:r>
      <w:r w:rsidR="00A61D37">
        <w:t xml:space="preserve"> </w:t>
      </w:r>
      <w:r w:rsidR="008E54F5">
        <w:t>om</w:t>
      </w:r>
      <w:r w:rsidR="00A61D37">
        <w:t xml:space="preserve"> brugen af præmier som middel til at øge svarprocenten</w:t>
      </w:r>
      <w:r w:rsidR="008E54F5">
        <w:t xml:space="preserve"> i spø</w:t>
      </w:r>
      <w:r w:rsidR="008E54F5">
        <w:t>r</w:t>
      </w:r>
      <w:r w:rsidR="008E54F5">
        <w:t>geskemaundersøgelser</w:t>
      </w:r>
      <w:r w:rsidR="00A61D37">
        <w:t>. Undersøgelsens resultate</w:t>
      </w:r>
      <w:r w:rsidR="008E54F5">
        <w:t xml:space="preserve">r peger dog i retning af, at </w:t>
      </w:r>
      <w:r w:rsidR="00A61D37">
        <w:t>pr</w:t>
      </w:r>
      <w:r w:rsidR="00A61D37">
        <w:t>æ</w:t>
      </w:r>
      <w:r w:rsidR="00A61D37">
        <w:t xml:space="preserve">mier for nogle befolkningsgrupper </w:t>
      </w:r>
      <w:r w:rsidR="008E54F5">
        <w:t xml:space="preserve">er et middel, der kan øge lysten til at besvare og dermed hæve </w:t>
      </w:r>
      <w:r w:rsidR="00A61D37">
        <w:t>svarprocenten.</w:t>
      </w:r>
    </w:p>
    <w:p w:rsidR="00066CC8" w:rsidRDefault="00A61D37" w:rsidP="00EE6685">
      <w:pPr>
        <w:spacing w:line="276" w:lineRule="auto"/>
        <w:rPr>
          <w:b/>
        </w:rPr>
      </w:pPr>
      <w:r>
        <w:t>I</w:t>
      </w:r>
      <w:r w:rsidR="00066CC8">
        <w:t xml:space="preserve"> fald</w:t>
      </w:r>
      <w:r>
        <w:t>,</w:t>
      </w:r>
      <w:r w:rsidR="00066CC8">
        <w:t xml:space="preserve"> der skal gennemføres en undersøgelse </w:t>
      </w:r>
      <w:r>
        <w:t xml:space="preserve">fx </w:t>
      </w:r>
      <w:r w:rsidR="00066CC8">
        <w:t>blandt unge under uddannelse, så vil det have en målbar, positiv effekt på svarprocenten</w:t>
      </w:r>
      <w:r w:rsidR="00F77B9B">
        <w:t>, hvis der præsenteres præmier som motiverende faktor. Omvendt bør præmier ikke præsenteres i de første henvendelser i</w:t>
      </w:r>
      <w:r w:rsidR="00CC482C">
        <w:t xml:space="preserve"> forbindelse med </w:t>
      </w:r>
      <w:r w:rsidR="00F77B9B">
        <w:t xml:space="preserve">undersøgelser blandt 40-70-årige. Her bør man tænke taktisk og først </w:t>
      </w:r>
      <w:r>
        <w:t>oplyse om eventuelle</w:t>
      </w:r>
      <w:r w:rsidR="00F77B9B">
        <w:t xml:space="preserve"> præmier </w:t>
      </w:r>
      <w:r w:rsidR="00CC482C">
        <w:t xml:space="preserve">relativt </w:t>
      </w:r>
      <w:r>
        <w:t>sent i datain</w:t>
      </w:r>
      <w:r>
        <w:t>d</w:t>
      </w:r>
      <w:r>
        <w:t>samlingsforlø</w:t>
      </w:r>
      <w:r w:rsidR="00CC482C">
        <w:t xml:space="preserve">bet fx </w:t>
      </w:r>
      <w:r>
        <w:t xml:space="preserve"> </w:t>
      </w:r>
      <w:r w:rsidR="00CC482C">
        <w:t xml:space="preserve">i </w:t>
      </w:r>
      <w:r>
        <w:t>én af de sidste skriftlige henvendelser</w:t>
      </w:r>
      <w:r w:rsidR="00F77B9B">
        <w:t>.</w:t>
      </w:r>
    </w:p>
    <w:p w:rsidR="00CF609A" w:rsidRDefault="00CF609A" w:rsidP="00EE6685">
      <w:pPr>
        <w:spacing w:line="276" w:lineRule="auto"/>
      </w:pPr>
    </w:p>
    <w:p w:rsidR="00CF609A" w:rsidRDefault="00CC482C" w:rsidP="00CF609A">
      <w:pPr>
        <w:spacing w:line="276" w:lineRule="auto"/>
      </w:pPr>
      <w:r>
        <w:t xml:space="preserve">Eksperimentet </w:t>
      </w:r>
      <w:r w:rsidR="00CF609A">
        <w:t>kan ikke stå alene for at danne udgangspunkt for egentlige anbef</w:t>
      </w:r>
      <w:r w:rsidR="00CF609A">
        <w:t>a</w:t>
      </w:r>
      <w:r w:rsidR="00CF609A">
        <w:t>linger</w:t>
      </w:r>
      <w:r>
        <w:t>. D</w:t>
      </w:r>
      <w:r w:rsidR="00CF609A">
        <w:t>er bør laves flere statistiske analyser af datamaterialet og der bør også foretages metodiske eksperimenter i</w:t>
      </w:r>
      <w:r w:rsidR="002E37AE">
        <w:t xml:space="preserve"> andre </w:t>
      </w:r>
      <w:r w:rsidR="00CF609A">
        <w:t>spørgeskemaundersøgelse med andre emner og med mindre omfang</w:t>
      </w:r>
      <w:r>
        <w:t xml:space="preserve"> i forhold til antal spørgsmål og interviewtid</w:t>
      </w:r>
      <w:r w:rsidR="00CF609A">
        <w:t xml:space="preserve">. </w:t>
      </w:r>
    </w:p>
    <w:p w:rsidR="0030321C" w:rsidRDefault="000745FF" w:rsidP="00CC482C">
      <w:pPr>
        <w:spacing w:line="276" w:lineRule="auto"/>
        <w:rPr>
          <w:b/>
        </w:rPr>
      </w:pPr>
      <w:r>
        <w:t xml:space="preserve"> </w:t>
      </w:r>
    </w:p>
    <w:sectPr w:rsidR="0030321C" w:rsidSect="00CF4972">
      <w:headerReference w:type="default" r:id="rId25"/>
      <w:footerReference w:type="default" r:id="rId26"/>
      <w:type w:val="continuous"/>
      <w:pgSz w:w="11906" w:h="16838" w:code="9"/>
      <w:pgMar w:top="1021" w:right="794" w:bottom="1247" w:left="3742"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FD1" w:rsidRDefault="00D24FD1" w:rsidP="00E816D9">
      <w:r>
        <w:separator/>
      </w:r>
    </w:p>
  </w:endnote>
  <w:endnote w:type="continuationSeparator" w:id="0">
    <w:p w:rsidR="00D24FD1" w:rsidRDefault="00D24FD1" w:rsidP="00E8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C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D1" w:rsidRDefault="00D24FD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969313"/>
      <w:docPartObj>
        <w:docPartGallery w:val="Page Numbers (Bottom of Page)"/>
        <w:docPartUnique/>
      </w:docPartObj>
    </w:sdtPr>
    <w:sdtEndPr/>
    <w:sdtContent>
      <w:p w:rsidR="00D24FD1" w:rsidRDefault="00D24FD1">
        <w:pPr>
          <w:pStyle w:val="Sidefod"/>
          <w:jc w:val="right"/>
        </w:pPr>
        <w:r>
          <w:fldChar w:fldCharType="begin"/>
        </w:r>
        <w:r>
          <w:instrText>PAGE   \* MERGEFORMAT</w:instrText>
        </w:r>
        <w:r>
          <w:fldChar w:fldCharType="separate"/>
        </w:r>
        <w:r w:rsidR="00FA1FFF">
          <w:rPr>
            <w:noProof/>
          </w:rPr>
          <w:t>1</w:t>
        </w:r>
        <w:r>
          <w:fldChar w:fldCharType="end"/>
        </w:r>
        <w:r>
          <w:t>/</w:t>
        </w:r>
        <w:r>
          <w:fldChar w:fldCharType="begin"/>
        </w:r>
        <w:r>
          <w:instrText xml:space="preserve"> NUMPAGES  \# "0"  \* MERGEFORMAT </w:instrText>
        </w:r>
        <w:r>
          <w:fldChar w:fldCharType="separate"/>
        </w:r>
        <w:r w:rsidR="00FA1FFF">
          <w:rPr>
            <w:noProof/>
          </w:rPr>
          <w:t>10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831307"/>
      <w:docPartObj>
        <w:docPartGallery w:val="Page Numbers (Bottom of Page)"/>
        <w:docPartUnique/>
      </w:docPartObj>
    </w:sdtPr>
    <w:sdtEndPr/>
    <w:sdtContent>
      <w:p w:rsidR="00D24FD1" w:rsidRDefault="00D24FD1" w:rsidP="00D24FD1">
        <w:pPr>
          <w:pStyle w:val="Sidefod"/>
          <w:jc w:val="right"/>
        </w:pPr>
        <w:r>
          <w:fldChar w:fldCharType="begin"/>
        </w:r>
        <w:r>
          <w:instrText>PAGE   \* MERGEFORMAT</w:instrText>
        </w:r>
        <w:r>
          <w:fldChar w:fldCharType="separate"/>
        </w:r>
        <w:r>
          <w:rPr>
            <w:noProof/>
          </w:rPr>
          <w:t>1</w:t>
        </w:r>
        <w:r>
          <w:fldChar w:fldCharType="end"/>
        </w:r>
        <w:r>
          <w:t>/</w:t>
        </w:r>
        <w:fldSimple w:instr=" NUMPAGES   \* MERGEFORMAT ">
          <w:r>
            <w:rPr>
              <w:noProof/>
            </w:rPr>
            <w:t>2</w:t>
          </w:r>
        </w:fldSimple>
      </w:p>
    </w:sdtContent>
  </w:sdt>
  <w:p w:rsidR="00D24FD1" w:rsidRDefault="00D24FD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D1" w:rsidRDefault="00FA1FFF" w:rsidP="00EC48A1">
    <w:pPr>
      <w:pStyle w:val="Sidefod"/>
      <w:ind w:firstLine="1304"/>
      <w:jc w:val="right"/>
    </w:pPr>
    <w:sdt>
      <w:sdtPr>
        <w:id w:val="-587381497"/>
        <w:docPartObj>
          <w:docPartGallery w:val="Page Numbers (Bottom of Page)"/>
          <w:docPartUnique/>
        </w:docPartObj>
      </w:sdtPr>
      <w:sdtEndPr>
        <w:rPr>
          <w:noProof/>
        </w:rPr>
      </w:sdtEndPr>
      <w:sdtContent>
        <w:r w:rsidR="00D24FD1">
          <w:fldChar w:fldCharType="begin"/>
        </w:r>
        <w:r w:rsidR="00D24FD1">
          <w:instrText xml:space="preserve"> PAGE   \* MERGEFORMAT </w:instrText>
        </w:r>
        <w:r w:rsidR="00D24FD1">
          <w:fldChar w:fldCharType="separate"/>
        </w:r>
        <w:r>
          <w:rPr>
            <w:noProof/>
          </w:rPr>
          <w:t>2</w:t>
        </w:r>
        <w:r w:rsidR="00D24FD1">
          <w:rPr>
            <w:noProof/>
          </w:rPr>
          <w:fldChar w:fldCharType="end"/>
        </w:r>
        <w:r w:rsidR="00D24FD1">
          <w:rPr>
            <w:noProof/>
          </w:rPr>
          <w:t>/</w:t>
        </w:r>
      </w:sdtContent>
    </w:sdt>
    <w:r w:rsidR="00D24FD1">
      <w:fldChar w:fldCharType="begin"/>
    </w:r>
    <w:r w:rsidR="00D24FD1">
      <w:instrText xml:space="preserve"> NUMPAGES   \* MERGEFORMAT </w:instrText>
    </w:r>
    <w:r w:rsidR="00D24FD1">
      <w:fldChar w:fldCharType="separate"/>
    </w:r>
    <w:r>
      <w:rPr>
        <w:noProof/>
      </w:rPr>
      <w:t>10</w:t>
    </w:r>
    <w:r w:rsidR="00D24FD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FD1" w:rsidRDefault="00D24FD1" w:rsidP="00E816D9">
      <w:r>
        <w:separator/>
      </w:r>
    </w:p>
  </w:footnote>
  <w:footnote w:type="continuationSeparator" w:id="0">
    <w:p w:rsidR="00D24FD1" w:rsidRDefault="00D24FD1" w:rsidP="00E8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D1" w:rsidRDefault="00D24FD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D1" w:rsidRDefault="00D24FD1">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D1" w:rsidRDefault="00D24FD1">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D1" w:rsidRDefault="00D24FD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45C10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1">
    <w:nsid w:val="FFFFFF83"/>
    <w:multiLevelType w:val="singleLevel"/>
    <w:tmpl w:val="A1CE03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2">
    <w:nsid w:val="FFFFFF88"/>
    <w:multiLevelType w:val="singleLevel"/>
    <w:tmpl w:val="BBD6A118"/>
    <w:lvl w:ilvl="0">
      <w:start w:val="1"/>
      <w:numFmt w:val="decimal"/>
      <w:pStyle w:val="Opstilling-talellerbogst"/>
      <w:lvlText w:val="%1."/>
      <w:lvlJc w:val="left"/>
      <w:pPr>
        <w:tabs>
          <w:tab w:val="num" w:pos="360"/>
        </w:tabs>
        <w:ind w:left="360" w:hanging="360"/>
      </w:pPr>
    </w:lvl>
  </w:abstractNum>
  <w:abstractNum w:abstractNumId="3">
    <w:nsid w:val="FFFFFF89"/>
    <w:multiLevelType w:val="singleLevel"/>
    <w:tmpl w:val="FF5C01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4">
    <w:nsid w:val="1E794393"/>
    <w:multiLevelType w:val="hybridMultilevel"/>
    <w:tmpl w:val="80828710"/>
    <w:lvl w:ilvl="0" w:tplc="11AEB746">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5">
    <w:nsid w:val="27D608A3"/>
    <w:multiLevelType w:val="hybridMultilevel"/>
    <w:tmpl w:val="21481842"/>
    <w:lvl w:ilvl="0" w:tplc="A260C79C">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D7577CF"/>
    <w:multiLevelType w:val="hybridMultilevel"/>
    <w:tmpl w:val="5582B796"/>
    <w:lvl w:ilvl="0" w:tplc="8C6EE3F2">
      <w:numFmt w:val="bullet"/>
      <w:lvlText w:val="-"/>
      <w:lvlJc w:val="left"/>
      <w:pPr>
        <w:ind w:left="405" w:hanging="360"/>
      </w:pPr>
      <w:rPr>
        <w:rFonts w:ascii="Georgia" w:eastAsia="Times New Roman" w:hAnsi="Georgia" w:cs="Times New Roman"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7">
    <w:nsid w:val="62D67656"/>
    <w:multiLevelType w:val="hybridMultilevel"/>
    <w:tmpl w:val="071647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C157276"/>
    <w:multiLevelType w:val="hybridMultilevel"/>
    <w:tmpl w:val="87288CA2"/>
    <w:lvl w:ilvl="0" w:tplc="04060001">
      <w:numFmt w:val="bullet"/>
      <w:lvlText w:val=""/>
      <w:lvlJc w:val="left"/>
      <w:pPr>
        <w:ind w:left="720" w:hanging="360"/>
      </w:pPr>
      <w:rPr>
        <w:rFonts w:ascii="Symbol" w:eastAsia="Times New Roman"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0"/>
  </w:num>
  <w:num w:numId="6">
    <w:abstractNumId w:val="0"/>
  </w:num>
  <w:num w:numId="7">
    <w:abstractNumId w:val="2"/>
  </w:num>
  <w:num w:numId="8">
    <w:abstractNumId w:val="2"/>
  </w:num>
  <w:num w:numId="9">
    <w:abstractNumId w:val="3"/>
  </w:num>
  <w:num w:numId="10">
    <w:abstractNumId w:val="1"/>
  </w:num>
  <w:num w:numId="11">
    <w:abstractNumId w:val="0"/>
  </w:num>
  <w:num w:numId="12">
    <w:abstractNumId w:val="2"/>
  </w:num>
  <w:num w:numId="13">
    <w:abstractNumId w:val="6"/>
  </w:num>
  <w:num w:numId="14">
    <w:abstractNumId w:val="5"/>
  </w:num>
  <w:num w:numId="15">
    <w:abstractNumId w:val="8"/>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80"/>
    <w:rsid w:val="0001253D"/>
    <w:rsid w:val="00036441"/>
    <w:rsid w:val="00053361"/>
    <w:rsid w:val="000553B1"/>
    <w:rsid w:val="00056AEA"/>
    <w:rsid w:val="00065CAA"/>
    <w:rsid w:val="00066A92"/>
    <w:rsid w:val="00066CC8"/>
    <w:rsid w:val="000745FF"/>
    <w:rsid w:val="000B7DE5"/>
    <w:rsid w:val="000C0111"/>
    <w:rsid w:val="000E408D"/>
    <w:rsid w:val="000F225A"/>
    <w:rsid w:val="00101751"/>
    <w:rsid w:val="00126A89"/>
    <w:rsid w:val="00135440"/>
    <w:rsid w:val="001759F7"/>
    <w:rsid w:val="001A24CC"/>
    <w:rsid w:val="001B0C38"/>
    <w:rsid w:val="001B1BDD"/>
    <w:rsid w:val="001C42BD"/>
    <w:rsid w:val="001E11B9"/>
    <w:rsid w:val="001E2EB1"/>
    <w:rsid w:val="001F6C08"/>
    <w:rsid w:val="00204C0E"/>
    <w:rsid w:val="0021097A"/>
    <w:rsid w:val="00216E61"/>
    <w:rsid w:val="0023585D"/>
    <w:rsid w:val="00247266"/>
    <w:rsid w:val="002544EF"/>
    <w:rsid w:val="002628D0"/>
    <w:rsid w:val="00292888"/>
    <w:rsid w:val="00294654"/>
    <w:rsid w:val="002955AB"/>
    <w:rsid w:val="002A1914"/>
    <w:rsid w:val="002C07BE"/>
    <w:rsid w:val="002D72C8"/>
    <w:rsid w:val="002E37AE"/>
    <w:rsid w:val="002E70D1"/>
    <w:rsid w:val="0030321C"/>
    <w:rsid w:val="00304207"/>
    <w:rsid w:val="003129F6"/>
    <w:rsid w:val="00332DE5"/>
    <w:rsid w:val="00333025"/>
    <w:rsid w:val="003351B6"/>
    <w:rsid w:val="00335E65"/>
    <w:rsid w:val="00353326"/>
    <w:rsid w:val="0036371E"/>
    <w:rsid w:val="00372B38"/>
    <w:rsid w:val="00390B6C"/>
    <w:rsid w:val="00392C71"/>
    <w:rsid w:val="003B1BD3"/>
    <w:rsid w:val="003C5D0C"/>
    <w:rsid w:val="003E0228"/>
    <w:rsid w:val="004029D3"/>
    <w:rsid w:val="00405A07"/>
    <w:rsid w:val="004079D8"/>
    <w:rsid w:val="00426D92"/>
    <w:rsid w:val="00435850"/>
    <w:rsid w:val="00473F4E"/>
    <w:rsid w:val="00477A47"/>
    <w:rsid w:val="004874BA"/>
    <w:rsid w:val="00492D83"/>
    <w:rsid w:val="004B589E"/>
    <w:rsid w:val="004C5FDA"/>
    <w:rsid w:val="004D3DE5"/>
    <w:rsid w:val="004E26B6"/>
    <w:rsid w:val="00515E91"/>
    <w:rsid w:val="005213FF"/>
    <w:rsid w:val="0056349C"/>
    <w:rsid w:val="00564D4E"/>
    <w:rsid w:val="005721F1"/>
    <w:rsid w:val="0058085A"/>
    <w:rsid w:val="005906DD"/>
    <w:rsid w:val="005929C2"/>
    <w:rsid w:val="005A3DBA"/>
    <w:rsid w:val="005E7ED1"/>
    <w:rsid w:val="00610A6B"/>
    <w:rsid w:val="00611F38"/>
    <w:rsid w:val="00647B65"/>
    <w:rsid w:val="00653C8E"/>
    <w:rsid w:val="00666874"/>
    <w:rsid w:val="00673F98"/>
    <w:rsid w:val="00675689"/>
    <w:rsid w:val="006809C7"/>
    <w:rsid w:val="00683F9B"/>
    <w:rsid w:val="00690995"/>
    <w:rsid w:val="006914C1"/>
    <w:rsid w:val="006A106D"/>
    <w:rsid w:val="006B5690"/>
    <w:rsid w:val="006C2896"/>
    <w:rsid w:val="0070043C"/>
    <w:rsid w:val="007270EB"/>
    <w:rsid w:val="00731DBE"/>
    <w:rsid w:val="0074369F"/>
    <w:rsid w:val="00774545"/>
    <w:rsid w:val="00782C85"/>
    <w:rsid w:val="00784C8C"/>
    <w:rsid w:val="007911EB"/>
    <w:rsid w:val="007935B6"/>
    <w:rsid w:val="007938EE"/>
    <w:rsid w:val="0079594D"/>
    <w:rsid w:val="007A2785"/>
    <w:rsid w:val="007A5080"/>
    <w:rsid w:val="007A6CCD"/>
    <w:rsid w:val="007D2D47"/>
    <w:rsid w:val="008213CA"/>
    <w:rsid w:val="00826C04"/>
    <w:rsid w:val="0084654A"/>
    <w:rsid w:val="008545ED"/>
    <w:rsid w:val="008652A6"/>
    <w:rsid w:val="00865E67"/>
    <w:rsid w:val="00880B4A"/>
    <w:rsid w:val="0088741C"/>
    <w:rsid w:val="008A78A7"/>
    <w:rsid w:val="008B1D85"/>
    <w:rsid w:val="008B404D"/>
    <w:rsid w:val="008D066B"/>
    <w:rsid w:val="008E54F5"/>
    <w:rsid w:val="00907BD2"/>
    <w:rsid w:val="00970076"/>
    <w:rsid w:val="00972B12"/>
    <w:rsid w:val="00973A3C"/>
    <w:rsid w:val="009835E4"/>
    <w:rsid w:val="00990050"/>
    <w:rsid w:val="009A027A"/>
    <w:rsid w:val="009C3AD7"/>
    <w:rsid w:val="009F78B2"/>
    <w:rsid w:val="00A15D15"/>
    <w:rsid w:val="00A53FE8"/>
    <w:rsid w:val="00A61D37"/>
    <w:rsid w:val="00A82AAE"/>
    <w:rsid w:val="00A83473"/>
    <w:rsid w:val="00AA387B"/>
    <w:rsid w:val="00AC41D4"/>
    <w:rsid w:val="00AD324A"/>
    <w:rsid w:val="00AD5CD6"/>
    <w:rsid w:val="00AE66A8"/>
    <w:rsid w:val="00B142E7"/>
    <w:rsid w:val="00B204F0"/>
    <w:rsid w:val="00B26EF4"/>
    <w:rsid w:val="00B32D89"/>
    <w:rsid w:val="00B35227"/>
    <w:rsid w:val="00B46480"/>
    <w:rsid w:val="00B630E6"/>
    <w:rsid w:val="00B8559B"/>
    <w:rsid w:val="00BA405E"/>
    <w:rsid w:val="00BC1DAC"/>
    <w:rsid w:val="00BC5A19"/>
    <w:rsid w:val="00BD77BA"/>
    <w:rsid w:val="00C07C5A"/>
    <w:rsid w:val="00C20EBE"/>
    <w:rsid w:val="00C310A9"/>
    <w:rsid w:val="00C4394F"/>
    <w:rsid w:val="00C539EC"/>
    <w:rsid w:val="00C54AB2"/>
    <w:rsid w:val="00C66B51"/>
    <w:rsid w:val="00C66CE5"/>
    <w:rsid w:val="00C71B95"/>
    <w:rsid w:val="00C8165A"/>
    <w:rsid w:val="00C90BEE"/>
    <w:rsid w:val="00CA0C8E"/>
    <w:rsid w:val="00CB004D"/>
    <w:rsid w:val="00CC1F53"/>
    <w:rsid w:val="00CC36D8"/>
    <w:rsid w:val="00CC482C"/>
    <w:rsid w:val="00CC6BBC"/>
    <w:rsid w:val="00CF4972"/>
    <w:rsid w:val="00CF54D3"/>
    <w:rsid w:val="00CF609A"/>
    <w:rsid w:val="00D0458B"/>
    <w:rsid w:val="00D2287A"/>
    <w:rsid w:val="00D24FD1"/>
    <w:rsid w:val="00D35EBF"/>
    <w:rsid w:val="00D518D1"/>
    <w:rsid w:val="00D54453"/>
    <w:rsid w:val="00D548E5"/>
    <w:rsid w:val="00D556A0"/>
    <w:rsid w:val="00D63BA8"/>
    <w:rsid w:val="00D64D4D"/>
    <w:rsid w:val="00D720BF"/>
    <w:rsid w:val="00DA1CC7"/>
    <w:rsid w:val="00DA3968"/>
    <w:rsid w:val="00DA5D56"/>
    <w:rsid w:val="00DB3F5D"/>
    <w:rsid w:val="00DB7FBB"/>
    <w:rsid w:val="00DC1F87"/>
    <w:rsid w:val="00DE20A2"/>
    <w:rsid w:val="00DE30C6"/>
    <w:rsid w:val="00DE6039"/>
    <w:rsid w:val="00E03B11"/>
    <w:rsid w:val="00E1221F"/>
    <w:rsid w:val="00E30C6A"/>
    <w:rsid w:val="00E323F2"/>
    <w:rsid w:val="00E36416"/>
    <w:rsid w:val="00E50A9C"/>
    <w:rsid w:val="00E51110"/>
    <w:rsid w:val="00E51C08"/>
    <w:rsid w:val="00E816D9"/>
    <w:rsid w:val="00EA4B4C"/>
    <w:rsid w:val="00EC38F1"/>
    <w:rsid w:val="00EC48A1"/>
    <w:rsid w:val="00EC7D9D"/>
    <w:rsid w:val="00ED2756"/>
    <w:rsid w:val="00ED68B3"/>
    <w:rsid w:val="00EE0EFD"/>
    <w:rsid w:val="00EE6685"/>
    <w:rsid w:val="00F10312"/>
    <w:rsid w:val="00F30D53"/>
    <w:rsid w:val="00F55E86"/>
    <w:rsid w:val="00F64950"/>
    <w:rsid w:val="00F729E1"/>
    <w:rsid w:val="00F75E10"/>
    <w:rsid w:val="00F77576"/>
    <w:rsid w:val="00F77B9B"/>
    <w:rsid w:val="00F8205F"/>
    <w:rsid w:val="00F96AD0"/>
    <w:rsid w:val="00FA043C"/>
    <w:rsid w:val="00FA1FFF"/>
    <w:rsid w:val="00FB7F6A"/>
    <w:rsid w:val="00FC750C"/>
    <w:rsid w:val="00FD0082"/>
    <w:rsid w:val="00FD3E7B"/>
    <w:rsid w:val="00FD688F"/>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1B6"/>
    <w:pPr>
      <w:spacing w:after="0" w:line="240" w:lineRule="auto"/>
    </w:pPr>
    <w:rPr>
      <w:rFonts w:ascii="Calibri" w:eastAsiaTheme="minorHAnsi" w:hAnsi="Calibri" w:cs="Times New Roman"/>
    </w:rPr>
  </w:style>
  <w:style w:type="paragraph" w:styleId="Overskrift1">
    <w:name w:val="heading 1"/>
    <w:basedOn w:val="Normal"/>
    <w:next w:val="Normal"/>
    <w:link w:val="Overskrift1Tegn"/>
    <w:qFormat/>
    <w:rsid w:val="00477A47"/>
    <w:pPr>
      <w:keepNext/>
      <w:keepLines/>
      <w:spacing w:before="480" w:after="240"/>
      <w:outlineLvl w:val="0"/>
    </w:pPr>
    <w:rPr>
      <w:rFonts w:ascii="Arial" w:hAnsi="Arial" w:cs="Arial"/>
      <w:b/>
      <w:bCs/>
      <w:sz w:val="26"/>
      <w:szCs w:val="26"/>
    </w:rPr>
  </w:style>
  <w:style w:type="paragraph" w:styleId="Overskrift2">
    <w:name w:val="heading 2"/>
    <w:basedOn w:val="Normal"/>
    <w:next w:val="Normal"/>
    <w:link w:val="Overskrift2Tegn"/>
    <w:qFormat/>
    <w:rsid w:val="00477A47"/>
    <w:pPr>
      <w:keepNext/>
      <w:keepLines/>
      <w:spacing w:before="360" w:after="160"/>
      <w:outlineLvl w:val="1"/>
    </w:pPr>
    <w:rPr>
      <w:rFonts w:ascii="Arial" w:hAnsi="Arial" w:cs="Arial"/>
      <w:b/>
      <w:bCs/>
      <w:iCs/>
      <w:sz w:val="24"/>
    </w:rPr>
  </w:style>
  <w:style w:type="paragraph" w:styleId="Overskrift3">
    <w:name w:val="heading 3"/>
    <w:basedOn w:val="Normal"/>
    <w:next w:val="Normal"/>
    <w:link w:val="Overskrift3Tegn"/>
    <w:qFormat/>
    <w:rsid w:val="00477A47"/>
    <w:pPr>
      <w:keepNext/>
      <w:keepLines/>
      <w:spacing w:before="240" w:after="80"/>
      <w:outlineLvl w:val="2"/>
    </w:pPr>
    <w:rPr>
      <w:rFonts w:ascii="Arial" w:hAnsi="Arial" w:cs="Arial"/>
      <w:b/>
      <w:bCs/>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rsid w:val="00477A47"/>
    <w:rPr>
      <w:rFonts w:ascii="Courier New" w:hAnsi="Courier New" w:cs="Courier New"/>
      <w:szCs w:val="20"/>
    </w:rPr>
  </w:style>
  <w:style w:type="character" w:customStyle="1" w:styleId="FormateretHTMLTegn">
    <w:name w:val="Formateret HTML Tegn"/>
    <w:basedOn w:val="Standardskrifttypeiafsnit"/>
    <w:link w:val="FormateretHTML"/>
    <w:rsid w:val="00477A47"/>
    <w:rPr>
      <w:rFonts w:ascii="Courier New" w:eastAsia="Times New Roman" w:hAnsi="Courier New" w:cs="Courier New"/>
      <w:sz w:val="21"/>
      <w:szCs w:val="20"/>
    </w:rPr>
  </w:style>
  <w:style w:type="paragraph" w:styleId="Indholdsfortegnelse1">
    <w:name w:val="toc 1"/>
    <w:basedOn w:val="Normal"/>
    <w:next w:val="Normal"/>
    <w:autoRedefine/>
    <w:semiHidden/>
    <w:rsid w:val="00477A47"/>
    <w:pPr>
      <w:spacing w:before="120"/>
    </w:pPr>
    <w:rPr>
      <w:b/>
    </w:rPr>
  </w:style>
  <w:style w:type="paragraph" w:styleId="Indholdsfortegnelse2">
    <w:name w:val="toc 2"/>
    <w:basedOn w:val="Normal"/>
    <w:next w:val="Normal"/>
    <w:autoRedefine/>
    <w:semiHidden/>
    <w:rsid w:val="00477A47"/>
    <w:pPr>
      <w:spacing w:before="60"/>
    </w:pPr>
  </w:style>
  <w:style w:type="paragraph" w:styleId="Indholdsfortegnelse3">
    <w:name w:val="toc 3"/>
    <w:basedOn w:val="Normal"/>
    <w:next w:val="Normal"/>
    <w:autoRedefine/>
    <w:semiHidden/>
    <w:rsid w:val="00477A47"/>
  </w:style>
  <w:style w:type="paragraph" w:customStyle="1" w:styleId="Ledetekst">
    <w:name w:val="Ledetekst"/>
    <w:basedOn w:val="Normal"/>
    <w:next w:val="Normal"/>
    <w:rsid w:val="00294654"/>
    <w:pPr>
      <w:keepNext/>
      <w:framePr w:w="2268" w:hSpace="284" w:wrap="notBeside" w:vAnchor="text" w:hAnchor="page" w:y="1"/>
      <w:suppressAutoHyphens/>
      <w:spacing w:line="288" w:lineRule="auto"/>
      <w:jc w:val="right"/>
    </w:pPr>
    <w:rPr>
      <w:rFonts w:ascii="Arial" w:hAnsi="Arial"/>
      <w:sz w:val="19"/>
    </w:rPr>
  </w:style>
  <w:style w:type="paragraph" w:customStyle="1" w:styleId="LedetekstTNS">
    <w:name w:val="LedetekstTNS"/>
    <w:basedOn w:val="Ledetekst"/>
    <w:next w:val="Normal"/>
    <w:rsid w:val="00477A47"/>
    <w:pPr>
      <w:pageBreakBefore/>
      <w:framePr w:wrap="notBeside"/>
    </w:pPr>
  </w:style>
  <w:style w:type="paragraph" w:styleId="Opstilling-punkttegn">
    <w:name w:val="List Bullet"/>
    <w:basedOn w:val="Normal"/>
    <w:rsid w:val="00477A47"/>
    <w:pPr>
      <w:numPr>
        <w:numId w:val="9"/>
      </w:numPr>
    </w:pPr>
  </w:style>
  <w:style w:type="paragraph" w:styleId="Opstilling-punkttegn2">
    <w:name w:val="List Bullet 2"/>
    <w:basedOn w:val="Normal"/>
    <w:rsid w:val="00477A47"/>
    <w:pPr>
      <w:numPr>
        <w:numId w:val="10"/>
      </w:numPr>
    </w:pPr>
  </w:style>
  <w:style w:type="paragraph" w:styleId="Opstilling-punkttegn3">
    <w:name w:val="List Bullet 3"/>
    <w:basedOn w:val="Normal"/>
    <w:autoRedefine/>
    <w:rsid w:val="00477A47"/>
    <w:pPr>
      <w:numPr>
        <w:numId w:val="11"/>
      </w:numPr>
    </w:pPr>
  </w:style>
  <w:style w:type="paragraph" w:styleId="Opstilling-talellerbogst">
    <w:name w:val="List Number"/>
    <w:basedOn w:val="Normal"/>
    <w:rsid w:val="00477A47"/>
    <w:pPr>
      <w:numPr>
        <w:numId w:val="12"/>
      </w:numPr>
    </w:pPr>
  </w:style>
  <w:style w:type="character" w:customStyle="1" w:styleId="Overskrift1Tegn">
    <w:name w:val="Overskrift 1 Tegn"/>
    <w:basedOn w:val="Standardskrifttypeiafsnit"/>
    <w:link w:val="Overskrift1"/>
    <w:rsid w:val="00477A47"/>
    <w:rPr>
      <w:rFonts w:ascii="Arial" w:eastAsia="Times New Roman" w:hAnsi="Arial" w:cs="Arial"/>
      <w:b/>
      <w:bCs/>
      <w:sz w:val="26"/>
      <w:szCs w:val="26"/>
    </w:rPr>
  </w:style>
  <w:style w:type="character" w:customStyle="1" w:styleId="Overskrift2Tegn">
    <w:name w:val="Overskrift 2 Tegn"/>
    <w:basedOn w:val="Standardskrifttypeiafsnit"/>
    <w:link w:val="Overskrift2"/>
    <w:rsid w:val="00477A47"/>
    <w:rPr>
      <w:rFonts w:ascii="Arial" w:eastAsia="Times New Roman" w:hAnsi="Arial" w:cs="Arial"/>
      <w:b/>
      <w:bCs/>
      <w:iCs/>
      <w:sz w:val="24"/>
      <w:szCs w:val="24"/>
    </w:rPr>
  </w:style>
  <w:style w:type="character" w:customStyle="1" w:styleId="Overskrift3Tegn">
    <w:name w:val="Overskrift 3 Tegn"/>
    <w:basedOn w:val="Standardskrifttypeiafsnit"/>
    <w:link w:val="Overskrift3"/>
    <w:rsid w:val="00477A47"/>
    <w:rPr>
      <w:rFonts w:ascii="Arial" w:eastAsia="Times New Roman" w:hAnsi="Arial" w:cs="Arial"/>
      <w:b/>
      <w:bCs/>
      <w:sz w:val="20"/>
    </w:rPr>
  </w:style>
  <w:style w:type="paragraph" w:styleId="Sidefod">
    <w:name w:val="footer"/>
    <w:basedOn w:val="Normal"/>
    <w:link w:val="SidefodTegn"/>
    <w:uiPriority w:val="99"/>
    <w:rsid w:val="00477A47"/>
    <w:pPr>
      <w:tabs>
        <w:tab w:val="center" w:pos="4819"/>
        <w:tab w:val="right" w:pos="9638"/>
      </w:tabs>
    </w:pPr>
  </w:style>
  <w:style w:type="character" w:customStyle="1" w:styleId="SidefodTegn">
    <w:name w:val="Sidefod Tegn"/>
    <w:basedOn w:val="Standardskrifttypeiafsnit"/>
    <w:link w:val="Sidefod"/>
    <w:uiPriority w:val="99"/>
    <w:rsid w:val="00477A47"/>
    <w:rPr>
      <w:rFonts w:ascii="Georgia" w:eastAsia="Times New Roman" w:hAnsi="Georgia" w:cs="Times New Roman"/>
      <w:sz w:val="21"/>
      <w:szCs w:val="24"/>
    </w:rPr>
  </w:style>
  <w:style w:type="paragraph" w:styleId="Sidehoved">
    <w:name w:val="header"/>
    <w:basedOn w:val="Normal"/>
    <w:link w:val="SidehovedTegn"/>
    <w:rsid w:val="00477A47"/>
    <w:pPr>
      <w:tabs>
        <w:tab w:val="center" w:pos="4819"/>
        <w:tab w:val="right" w:pos="9638"/>
      </w:tabs>
    </w:pPr>
  </w:style>
  <w:style w:type="character" w:customStyle="1" w:styleId="SidehovedTegn">
    <w:name w:val="Sidehoved Tegn"/>
    <w:basedOn w:val="Standardskrifttypeiafsnit"/>
    <w:link w:val="Sidehoved"/>
    <w:rsid w:val="00477A47"/>
    <w:rPr>
      <w:rFonts w:ascii="Georgia" w:eastAsia="Times New Roman" w:hAnsi="Georgia" w:cs="Times New Roman"/>
      <w:sz w:val="21"/>
      <w:szCs w:val="24"/>
    </w:rPr>
  </w:style>
  <w:style w:type="character" w:styleId="Sidetal">
    <w:name w:val="page number"/>
    <w:basedOn w:val="Standardskrifttypeiafsnit"/>
    <w:rsid w:val="00477A47"/>
  </w:style>
  <w:style w:type="paragraph" w:customStyle="1" w:styleId="Tab">
    <w:name w:val="Tab"/>
    <w:basedOn w:val="Normal"/>
    <w:next w:val="Normal"/>
    <w:rsid w:val="00477A47"/>
    <w:pPr>
      <w:tabs>
        <w:tab w:val="left" w:pos="7598"/>
      </w:tabs>
    </w:pPr>
  </w:style>
  <w:style w:type="paragraph" w:styleId="Titel">
    <w:name w:val="Title"/>
    <w:basedOn w:val="Normal"/>
    <w:next w:val="Normal"/>
    <w:link w:val="TitelTegn"/>
    <w:qFormat/>
    <w:rsid w:val="00477A47"/>
    <w:pPr>
      <w:keepNext/>
      <w:keepLines/>
      <w:spacing w:before="480" w:after="240"/>
    </w:pPr>
    <w:rPr>
      <w:rFonts w:ascii="Arial" w:hAnsi="Arial" w:cs="Arial"/>
      <w:b/>
      <w:bCs/>
      <w:kern w:val="28"/>
      <w:sz w:val="30"/>
      <w:szCs w:val="32"/>
    </w:rPr>
  </w:style>
  <w:style w:type="character" w:customStyle="1" w:styleId="TitelTegn">
    <w:name w:val="Titel Tegn"/>
    <w:basedOn w:val="Standardskrifttypeiafsnit"/>
    <w:link w:val="Titel"/>
    <w:rsid w:val="00477A47"/>
    <w:rPr>
      <w:rFonts w:ascii="Arial" w:eastAsia="Times New Roman" w:hAnsi="Arial" w:cs="Arial"/>
      <w:b/>
      <w:bCs/>
      <w:kern w:val="28"/>
      <w:sz w:val="30"/>
      <w:szCs w:val="32"/>
    </w:rPr>
  </w:style>
  <w:style w:type="paragraph" w:styleId="Markeringsbobletekst">
    <w:name w:val="Balloon Text"/>
    <w:basedOn w:val="Normal"/>
    <w:link w:val="MarkeringsbobletekstTegn"/>
    <w:uiPriority w:val="99"/>
    <w:semiHidden/>
    <w:unhideWhenUsed/>
    <w:rsid w:val="00477A4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7A47"/>
    <w:rPr>
      <w:rFonts w:ascii="Tahoma" w:eastAsia="Times New Roman" w:hAnsi="Tahoma" w:cs="Tahoma"/>
      <w:sz w:val="16"/>
      <w:szCs w:val="16"/>
    </w:rPr>
  </w:style>
  <w:style w:type="character" w:styleId="Pladsholdertekst">
    <w:name w:val="Placeholder Text"/>
    <w:basedOn w:val="Standardskrifttypeiafsnit"/>
    <w:uiPriority w:val="99"/>
    <w:semiHidden/>
    <w:rsid w:val="00477A47"/>
    <w:rPr>
      <w:color w:val="808080"/>
    </w:rPr>
  </w:style>
  <w:style w:type="table" w:styleId="Tabel-Gitter">
    <w:name w:val="Table Grid"/>
    <w:basedOn w:val="Tabel-Normal"/>
    <w:uiPriority w:val="59"/>
    <w:rsid w:val="00477A4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B46480"/>
    <w:pPr>
      <w:ind w:left="720"/>
      <w:contextualSpacing/>
    </w:pPr>
  </w:style>
  <w:style w:type="paragraph" w:customStyle="1" w:styleId="afdktroverskrift">
    <w:name w:val="afdktroverskrift"/>
    <w:basedOn w:val="Normal"/>
    <w:rsid w:val="003351B6"/>
    <w:pPr>
      <w:autoSpaceDE w:val="0"/>
      <w:autoSpaceDN w:val="0"/>
      <w:ind w:left="113" w:right="113"/>
    </w:pPr>
    <w:rPr>
      <w:rFonts w:ascii="Frutiger Cn" w:hAnsi="Frutiger Cn"/>
      <w:b/>
      <w:bCs/>
      <w:sz w:val="20"/>
      <w:szCs w:val="20"/>
    </w:rPr>
  </w:style>
  <w:style w:type="paragraph" w:styleId="Billedtekst">
    <w:name w:val="caption"/>
    <w:basedOn w:val="Normal"/>
    <w:next w:val="Normal"/>
    <w:uiPriority w:val="35"/>
    <w:unhideWhenUsed/>
    <w:qFormat/>
    <w:rsid w:val="001759F7"/>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1B6"/>
    <w:pPr>
      <w:spacing w:after="0" w:line="240" w:lineRule="auto"/>
    </w:pPr>
    <w:rPr>
      <w:rFonts w:ascii="Calibri" w:eastAsiaTheme="minorHAnsi" w:hAnsi="Calibri" w:cs="Times New Roman"/>
    </w:rPr>
  </w:style>
  <w:style w:type="paragraph" w:styleId="Overskrift1">
    <w:name w:val="heading 1"/>
    <w:basedOn w:val="Normal"/>
    <w:next w:val="Normal"/>
    <w:link w:val="Overskrift1Tegn"/>
    <w:qFormat/>
    <w:rsid w:val="00477A47"/>
    <w:pPr>
      <w:keepNext/>
      <w:keepLines/>
      <w:spacing w:before="480" w:after="240"/>
      <w:outlineLvl w:val="0"/>
    </w:pPr>
    <w:rPr>
      <w:rFonts w:ascii="Arial" w:hAnsi="Arial" w:cs="Arial"/>
      <w:b/>
      <w:bCs/>
      <w:sz w:val="26"/>
      <w:szCs w:val="26"/>
    </w:rPr>
  </w:style>
  <w:style w:type="paragraph" w:styleId="Overskrift2">
    <w:name w:val="heading 2"/>
    <w:basedOn w:val="Normal"/>
    <w:next w:val="Normal"/>
    <w:link w:val="Overskrift2Tegn"/>
    <w:qFormat/>
    <w:rsid w:val="00477A47"/>
    <w:pPr>
      <w:keepNext/>
      <w:keepLines/>
      <w:spacing w:before="360" w:after="160"/>
      <w:outlineLvl w:val="1"/>
    </w:pPr>
    <w:rPr>
      <w:rFonts w:ascii="Arial" w:hAnsi="Arial" w:cs="Arial"/>
      <w:b/>
      <w:bCs/>
      <w:iCs/>
      <w:sz w:val="24"/>
    </w:rPr>
  </w:style>
  <w:style w:type="paragraph" w:styleId="Overskrift3">
    <w:name w:val="heading 3"/>
    <w:basedOn w:val="Normal"/>
    <w:next w:val="Normal"/>
    <w:link w:val="Overskrift3Tegn"/>
    <w:qFormat/>
    <w:rsid w:val="00477A47"/>
    <w:pPr>
      <w:keepNext/>
      <w:keepLines/>
      <w:spacing w:before="240" w:after="80"/>
      <w:outlineLvl w:val="2"/>
    </w:pPr>
    <w:rPr>
      <w:rFonts w:ascii="Arial" w:hAnsi="Arial" w:cs="Arial"/>
      <w:b/>
      <w:bCs/>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rsid w:val="00477A47"/>
    <w:rPr>
      <w:rFonts w:ascii="Courier New" w:hAnsi="Courier New" w:cs="Courier New"/>
      <w:szCs w:val="20"/>
    </w:rPr>
  </w:style>
  <w:style w:type="character" w:customStyle="1" w:styleId="FormateretHTMLTegn">
    <w:name w:val="Formateret HTML Tegn"/>
    <w:basedOn w:val="Standardskrifttypeiafsnit"/>
    <w:link w:val="FormateretHTML"/>
    <w:rsid w:val="00477A47"/>
    <w:rPr>
      <w:rFonts w:ascii="Courier New" w:eastAsia="Times New Roman" w:hAnsi="Courier New" w:cs="Courier New"/>
      <w:sz w:val="21"/>
      <w:szCs w:val="20"/>
    </w:rPr>
  </w:style>
  <w:style w:type="paragraph" w:styleId="Indholdsfortegnelse1">
    <w:name w:val="toc 1"/>
    <w:basedOn w:val="Normal"/>
    <w:next w:val="Normal"/>
    <w:autoRedefine/>
    <w:semiHidden/>
    <w:rsid w:val="00477A47"/>
    <w:pPr>
      <w:spacing w:before="120"/>
    </w:pPr>
    <w:rPr>
      <w:b/>
    </w:rPr>
  </w:style>
  <w:style w:type="paragraph" w:styleId="Indholdsfortegnelse2">
    <w:name w:val="toc 2"/>
    <w:basedOn w:val="Normal"/>
    <w:next w:val="Normal"/>
    <w:autoRedefine/>
    <w:semiHidden/>
    <w:rsid w:val="00477A47"/>
    <w:pPr>
      <w:spacing w:before="60"/>
    </w:pPr>
  </w:style>
  <w:style w:type="paragraph" w:styleId="Indholdsfortegnelse3">
    <w:name w:val="toc 3"/>
    <w:basedOn w:val="Normal"/>
    <w:next w:val="Normal"/>
    <w:autoRedefine/>
    <w:semiHidden/>
    <w:rsid w:val="00477A47"/>
  </w:style>
  <w:style w:type="paragraph" w:customStyle="1" w:styleId="Ledetekst">
    <w:name w:val="Ledetekst"/>
    <w:basedOn w:val="Normal"/>
    <w:next w:val="Normal"/>
    <w:rsid w:val="00294654"/>
    <w:pPr>
      <w:keepNext/>
      <w:framePr w:w="2268" w:hSpace="284" w:wrap="notBeside" w:vAnchor="text" w:hAnchor="page" w:y="1"/>
      <w:suppressAutoHyphens/>
      <w:spacing w:line="288" w:lineRule="auto"/>
      <w:jc w:val="right"/>
    </w:pPr>
    <w:rPr>
      <w:rFonts w:ascii="Arial" w:hAnsi="Arial"/>
      <w:sz w:val="19"/>
    </w:rPr>
  </w:style>
  <w:style w:type="paragraph" w:customStyle="1" w:styleId="LedetekstTNS">
    <w:name w:val="LedetekstTNS"/>
    <w:basedOn w:val="Ledetekst"/>
    <w:next w:val="Normal"/>
    <w:rsid w:val="00477A47"/>
    <w:pPr>
      <w:pageBreakBefore/>
      <w:framePr w:wrap="notBeside"/>
    </w:pPr>
  </w:style>
  <w:style w:type="paragraph" w:styleId="Opstilling-punkttegn">
    <w:name w:val="List Bullet"/>
    <w:basedOn w:val="Normal"/>
    <w:rsid w:val="00477A47"/>
    <w:pPr>
      <w:numPr>
        <w:numId w:val="9"/>
      </w:numPr>
    </w:pPr>
  </w:style>
  <w:style w:type="paragraph" w:styleId="Opstilling-punkttegn2">
    <w:name w:val="List Bullet 2"/>
    <w:basedOn w:val="Normal"/>
    <w:rsid w:val="00477A47"/>
    <w:pPr>
      <w:numPr>
        <w:numId w:val="10"/>
      </w:numPr>
    </w:pPr>
  </w:style>
  <w:style w:type="paragraph" w:styleId="Opstilling-punkttegn3">
    <w:name w:val="List Bullet 3"/>
    <w:basedOn w:val="Normal"/>
    <w:autoRedefine/>
    <w:rsid w:val="00477A47"/>
    <w:pPr>
      <w:numPr>
        <w:numId w:val="11"/>
      </w:numPr>
    </w:pPr>
  </w:style>
  <w:style w:type="paragraph" w:styleId="Opstilling-talellerbogst">
    <w:name w:val="List Number"/>
    <w:basedOn w:val="Normal"/>
    <w:rsid w:val="00477A47"/>
    <w:pPr>
      <w:numPr>
        <w:numId w:val="12"/>
      </w:numPr>
    </w:pPr>
  </w:style>
  <w:style w:type="character" w:customStyle="1" w:styleId="Overskrift1Tegn">
    <w:name w:val="Overskrift 1 Tegn"/>
    <w:basedOn w:val="Standardskrifttypeiafsnit"/>
    <w:link w:val="Overskrift1"/>
    <w:rsid w:val="00477A47"/>
    <w:rPr>
      <w:rFonts w:ascii="Arial" w:eastAsia="Times New Roman" w:hAnsi="Arial" w:cs="Arial"/>
      <w:b/>
      <w:bCs/>
      <w:sz w:val="26"/>
      <w:szCs w:val="26"/>
    </w:rPr>
  </w:style>
  <w:style w:type="character" w:customStyle="1" w:styleId="Overskrift2Tegn">
    <w:name w:val="Overskrift 2 Tegn"/>
    <w:basedOn w:val="Standardskrifttypeiafsnit"/>
    <w:link w:val="Overskrift2"/>
    <w:rsid w:val="00477A47"/>
    <w:rPr>
      <w:rFonts w:ascii="Arial" w:eastAsia="Times New Roman" w:hAnsi="Arial" w:cs="Arial"/>
      <w:b/>
      <w:bCs/>
      <w:iCs/>
      <w:sz w:val="24"/>
      <w:szCs w:val="24"/>
    </w:rPr>
  </w:style>
  <w:style w:type="character" w:customStyle="1" w:styleId="Overskrift3Tegn">
    <w:name w:val="Overskrift 3 Tegn"/>
    <w:basedOn w:val="Standardskrifttypeiafsnit"/>
    <w:link w:val="Overskrift3"/>
    <w:rsid w:val="00477A47"/>
    <w:rPr>
      <w:rFonts w:ascii="Arial" w:eastAsia="Times New Roman" w:hAnsi="Arial" w:cs="Arial"/>
      <w:b/>
      <w:bCs/>
      <w:sz w:val="20"/>
    </w:rPr>
  </w:style>
  <w:style w:type="paragraph" w:styleId="Sidefod">
    <w:name w:val="footer"/>
    <w:basedOn w:val="Normal"/>
    <w:link w:val="SidefodTegn"/>
    <w:uiPriority w:val="99"/>
    <w:rsid w:val="00477A47"/>
    <w:pPr>
      <w:tabs>
        <w:tab w:val="center" w:pos="4819"/>
        <w:tab w:val="right" w:pos="9638"/>
      </w:tabs>
    </w:pPr>
  </w:style>
  <w:style w:type="character" w:customStyle="1" w:styleId="SidefodTegn">
    <w:name w:val="Sidefod Tegn"/>
    <w:basedOn w:val="Standardskrifttypeiafsnit"/>
    <w:link w:val="Sidefod"/>
    <w:uiPriority w:val="99"/>
    <w:rsid w:val="00477A47"/>
    <w:rPr>
      <w:rFonts w:ascii="Georgia" w:eastAsia="Times New Roman" w:hAnsi="Georgia" w:cs="Times New Roman"/>
      <w:sz w:val="21"/>
      <w:szCs w:val="24"/>
    </w:rPr>
  </w:style>
  <w:style w:type="paragraph" w:styleId="Sidehoved">
    <w:name w:val="header"/>
    <w:basedOn w:val="Normal"/>
    <w:link w:val="SidehovedTegn"/>
    <w:rsid w:val="00477A47"/>
    <w:pPr>
      <w:tabs>
        <w:tab w:val="center" w:pos="4819"/>
        <w:tab w:val="right" w:pos="9638"/>
      </w:tabs>
    </w:pPr>
  </w:style>
  <w:style w:type="character" w:customStyle="1" w:styleId="SidehovedTegn">
    <w:name w:val="Sidehoved Tegn"/>
    <w:basedOn w:val="Standardskrifttypeiafsnit"/>
    <w:link w:val="Sidehoved"/>
    <w:rsid w:val="00477A47"/>
    <w:rPr>
      <w:rFonts w:ascii="Georgia" w:eastAsia="Times New Roman" w:hAnsi="Georgia" w:cs="Times New Roman"/>
      <w:sz w:val="21"/>
      <w:szCs w:val="24"/>
    </w:rPr>
  </w:style>
  <w:style w:type="character" w:styleId="Sidetal">
    <w:name w:val="page number"/>
    <w:basedOn w:val="Standardskrifttypeiafsnit"/>
    <w:rsid w:val="00477A47"/>
  </w:style>
  <w:style w:type="paragraph" w:customStyle="1" w:styleId="Tab">
    <w:name w:val="Tab"/>
    <w:basedOn w:val="Normal"/>
    <w:next w:val="Normal"/>
    <w:rsid w:val="00477A47"/>
    <w:pPr>
      <w:tabs>
        <w:tab w:val="left" w:pos="7598"/>
      </w:tabs>
    </w:pPr>
  </w:style>
  <w:style w:type="paragraph" w:styleId="Titel">
    <w:name w:val="Title"/>
    <w:basedOn w:val="Normal"/>
    <w:next w:val="Normal"/>
    <w:link w:val="TitelTegn"/>
    <w:qFormat/>
    <w:rsid w:val="00477A47"/>
    <w:pPr>
      <w:keepNext/>
      <w:keepLines/>
      <w:spacing w:before="480" w:after="240"/>
    </w:pPr>
    <w:rPr>
      <w:rFonts w:ascii="Arial" w:hAnsi="Arial" w:cs="Arial"/>
      <w:b/>
      <w:bCs/>
      <w:kern w:val="28"/>
      <w:sz w:val="30"/>
      <w:szCs w:val="32"/>
    </w:rPr>
  </w:style>
  <w:style w:type="character" w:customStyle="1" w:styleId="TitelTegn">
    <w:name w:val="Titel Tegn"/>
    <w:basedOn w:val="Standardskrifttypeiafsnit"/>
    <w:link w:val="Titel"/>
    <w:rsid w:val="00477A47"/>
    <w:rPr>
      <w:rFonts w:ascii="Arial" w:eastAsia="Times New Roman" w:hAnsi="Arial" w:cs="Arial"/>
      <w:b/>
      <w:bCs/>
      <w:kern w:val="28"/>
      <w:sz w:val="30"/>
      <w:szCs w:val="32"/>
    </w:rPr>
  </w:style>
  <w:style w:type="paragraph" w:styleId="Markeringsbobletekst">
    <w:name w:val="Balloon Text"/>
    <w:basedOn w:val="Normal"/>
    <w:link w:val="MarkeringsbobletekstTegn"/>
    <w:uiPriority w:val="99"/>
    <w:semiHidden/>
    <w:unhideWhenUsed/>
    <w:rsid w:val="00477A4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7A47"/>
    <w:rPr>
      <w:rFonts w:ascii="Tahoma" w:eastAsia="Times New Roman" w:hAnsi="Tahoma" w:cs="Tahoma"/>
      <w:sz w:val="16"/>
      <w:szCs w:val="16"/>
    </w:rPr>
  </w:style>
  <w:style w:type="character" w:styleId="Pladsholdertekst">
    <w:name w:val="Placeholder Text"/>
    <w:basedOn w:val="Standardskrifttypeiafsnit"/>
    <w:uiPriority w:val="99"/>
    <w:semiHidden/>
    <w:rsid w:val="00477A47"/>
    <w:rPr>
      <w:color w:val="808080"/>
    </w:rPr>
  </w:style>
  <w:style w:type="table" w:styleId="Tabel-Gitter">
    <w:name w:val="Table Grid"/>
    <w:basedOn w:val="Tabel-Normal"/>
    <w:uiPriority w:val="59"/>
    <w:rsid w:val="00477A4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B46480"/>
    <w:pPr>
      <w:ind w:left="720"/>
      <w:contextualSpacing/>
    </w:pPr>
  </w:style>
  <w:style w:type="paragraph" w:customStyle="1" w:styleId="afdktroverskrift">
    <w:name w:val="afdktroverskrift"/>
    <w:basedOn w:val="Normal"/>
    <w:rsid w:val="003351B6"/>
    <w:pPr>
      <w:autoSpaceDE w:val="0"/>
      <w:autoSpaceDN w:val="0"/>
      <w:ind w:left="113" w:right="113"/>
    </w:pPr>
    <w:rPr>
      <w:rFonts w:ascii="Frutiger Cn" w:hAnsi="Frutiger Cn"/>
      <w:b/>
      <w:bCs/>
      <w:sz w:val="20"/>
      <w:szCs w:val="20"/>
    </w:rPr>
  </w:style>
  <w:style w:type="paragraph" w:styleId="Billedtekst">
    <w:name w:val="caption"/>
    <w:basedOn w:val="Normal"/>
    <w:next w:val="Normal"/>
    <w:uiPriority w:val="35"/>
    <w:unhideWhenUsed/>
    <w:qFormat/>
    <w:rsid w:val="001759F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0562">
      <w:bodyDiv w:val="1"/>
      <w:marLeft w:val="120"/>
      <w:marRight w:val="120"/>
      <w:marTop w:val="0"/>
      <w:marBottom w:val="0"/>
      <w:divBdr>
        <w:top w:val="none" w:sz="0" w:space="0" w:color="auto"/>
        <w:left w:val="none" w:sz="0" w:space="0" w:color="auto"/>
        <w:bottom w:val="none" w:sz="0" w:space="0" w:color="auto"/>
        <w:right w:val="none" w:sz="0" w:space="0" w:color="auto"/>
      </w:divBdr>
      <w:divsChild>
        <w:div w:id="966543408">
          <w:marLeft w:val="0"/>
          <w:marRight w:val="0"/>
          <w:marTop w:val="0"/>
          <w:marBottom w:val="0"/>
          <w:divBdr>
            <w:top w:val="none" w:sz="0" w:space="0" w:color="auto"/>
            <w:left w:val="none" w:sz="0" w:space="0" w:color="auto"/>
            <w:bottom w:val="none" w:sz="0" w:space="0" w:color="auto"/>
            <w:right w:val="none" w:sz="0" w:space="0" w:color="auto"/>
          </w:divBdr>
          <w:divsChild>
            <w:div w:id="1009256573">
              <w:marLeft w:val="0"/>
              <w:marRight w:val="0"/>
              <w:marTop w:val="0"/>
              <w:marBottom w:val="0"/>
              <w:divBdr>
                <w:top w:val="none" w:sz="0" w:space="0" w:color="auto"/>
                <w:left w:val="none" w:sz="0" w:space="0" w:color="auto"/>
                <w:bottom w:val="none" w:sz="0" w:space="0" w:color="auto"/>
                <w:right w:val="none" w:sz="0" w:space="0" w:color="auto"/>
              </w:divBdr>
            </w:div>
            <w:div w:id="1502888465">
              <w:marLeft w:val="0"/>
              <w:marRight w:val="0"/>
              <w:marTop w:val="0"/>
              <w:marBottom w:val="0"/>
              <w:divBdr>
                <w:top w:val="none" w:sz="0" w:space="0" w:color="auto"/>
                <w:left w:val="none" w:sz="0" w:space="0" w:color="auto"/>
                <w:bottom w:val="none" w:sz="0" w:space="0" w:color="auto"/>
                <w:right w:val="none" w:sz="0" w:space="0" w:color="auto"/>
              </w:divBdr>
            </w:div>
            <w:div w:id="200944763">
              <w:marLeft w:val="0"/>
              <w:marRight w:val="0"/>
              <w:marTop w:val="0"/>
              <w:marBottom w:val="0"/>
              <w:divBdr>
                <w:top w:val="none" w:sz="0" w:space="0" w:color="auto"/>
                <w:left w:val="none" w:sz="0" w:space="0" w:color="auto"/>
                <w:bottom w:val="none" w:sz="0" w:space="0" w:color="auto"/>
                <w:right w:val="none" w:sz="0" w:space="0" w:color="auto"/>
              </w:divBdr>
            </w:div>
            <w:div w:id="14643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8417">
      <w:bodyDiv w:val="1"/>
      <w:marLeft w:val="0"/>
      <w:marRight w:val="0"/>
      <w:marTop w:val="0"/>
      <w:marBottom w:val="0"/>
      <w:divBdr>
        <w:top w:val="none" w:sz="0" w:space="0" w:color="auto"/>
        <w:left w:val="none" w:sz="0" w:space="0" w:color="auto"/>
        <w:bottom w:val="none" w:sz="0" w:space="0" w:color="auto"/>
        <w:right w:val="none" w:sz="0" w:space="0" w:color="auto"/>
      </w:divBdr>
    </w:div>
    <w:div w:id="17248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chart" Target="charts/chart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chart" Target="charts/chart8.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chart" Target="charts/chart7.xml"/><Relationship Id="rId28" Type="http://schemas.openxmlformats.org/officeDocument/2006/relationships/glossaryDocument" Target="glossary/document.xml"/><Relationship Id="rId10" Type="http://schemas.openxmlformats.org/officeDocument/2006/relationships/image" Target="media/image1.gif"/><Relationship Id="rId19" Type="http://schemas.openxmlformats.org/officeDocument/2006/relationships/chart" Target="charts/chart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chart" Target="charts/chart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Notat.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as1\data\K17\Produktion\Journal\2019\AAU%20ISSP%202019%20-%202023%205898246\Metodenotat\AAU%20ISSP%202019%20datah&#248;st%20til%20analys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as1\data\K17\Produktion\Journal\2019\AAU%20ISSP%202019%20-%202023%205898246\Metodenotat\AAU%20ISSP%202019%20datah&#248;st%20til%20analys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as1\data\K17\Produktion\Journal\2019\AAU%20ISSP%202019%20-%202023%205898246\Metodenotat\AAU%20ISSP%202019%20datah&#248;st%20til%20analys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as1\data\K17\Produktion\Journal\2019\AAU%20ISSP%202019%20-%202023%205898246\Metodenotat\AAU%20ISSP%202019%20datah&#248;st%20til%20analys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as1\data\K17\Produktion\Journal\2019\AAU%20ISSP%202019%20-%202023%205898246\Metodenotat\AAU%20ISSP%202019%20datah&#248;st%20til%20analys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as1\data\K17\Produktion\Journal\2019\AAU%20ISSP%202019%20-%202023%205898246\Metodenotat\AAU%20ISSP%202019%20datah&#248;st%20til%20analys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as1\data\K17\Produktion\Journal\2019\AAU%20ISSP%202019%20-%202023%205898246\Metodenotat\AAU%20ISSP%202019%20datah&#248;st%20til%20analys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as1\data\K17\Produktion\Journal\2019\AAU%20ISSP%202019%20-%202023%205898246\Metodenotat\AAU%20ISSP%202019%20datah&#248;st%20til%20analy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556506303764054E-2"/>
          <c:y val="2.7384945545202644E-2"/>
          <c:w val="0.73533491117078575"/>
          <c:h val="0.5795872484971839"/>
        </c:manualLayout>
      </c:layout>
      <c:lineChart>
        <c:grouping val="standard"/>
        <c:varyColors val="0"/>
        <c:ser>
          <c:idx val="0"/>
          <c:order val="0"/>
          <c:tx>
            <c:strRef>
              <c:f>'Ark2'!$L$3</c:f>
              <c:strCache>
                <c:ptCount val="1"/>
                <c:pt idx="0">
                  <c:v>Med præmier</c:v>
                </c:pt>
              </c:strCache>
            </c:strRef>
          </c:tx>
          <c:marker>
            <c:symbol val="none"/>
          </c:marker>
          <c:cat>
            <c:strRef>
              <c:f>'Ark2'!$K$4:$K$60</c:f>
              <c:strCache>
                <c:ptCount val="57"/>
                <c:pt idx="0">
                  <c:v>Frequency Missing = 980</c:v>
                </c:pt>
                <c:pt idx="1">
                  <c:v>08OCT2019</c:v>
                </c:pt>
                <c:pt idx="2">
                  <c:v>09OCT2019</c:v>
                </c:pt>
                <c:pt idx="3">
                  <c:v>10OCT2019</c:v>
                </c:pt>
                <c:pt idx="4">
                  <c:v>11OCT2019</c:v>
                </c:pt>
                <c:pt idx="5">
                  <c:v>12OCT2019</c:v>
                </c:pt>
                <c:pt idx="6">
                  <c:v>13OCT2019</c:v>
                </c:pt>
                <c:pt idx="7">
                  <c:v>14OCT2019</c:v>
                </c:pt>
                <c:pt idx="8">
                  <c:v>15OCT2019</c:v>
                </c:pt>
                <c:pt idx="9">
                  <c:v>16OCT2019</c:v>
                </c:pt>
                <c:pt idx="10">
                  <c:v>17OCT2019</c:v>
                </c:pt>
                <c:pt idx="11">
                  <c:v>18OCT2019</c:v>
                </c:pt>
                <c:pt idx="12">
                  <c:v>19OCT2019</c:v>
                </c:pt>
                <c:pt idx="13">
                  <c:v>20OCT2019</c:v>
                </c:pt>
                <c:pt idx="14">
                  <c:v>21OCT2019</c:v>
                </c:pt>
                <c:pt idx="15">
                  <c:v>22OCT2019</c:v>
                </c:pt>
                <c:pt idx="16">
                  <c:v>23OCT2019</c:v>
                </c:pt>
                <c:pt idx="17">
                  <c:v>24OCT2019</c:v>
                </c:pt>
                <c:pt idx="18">
                  <c:v>25OCT2019</c:v>
                </c:pt>
                <c:pt idx="19">
                  <c:v>26OCT2019</c:v>
                </c:pt>
                <c:pt idx="20">
                  <c:v>27OCT2019</c:v>
                </c:pt>
                <c:pt idx="21">
                  <c:v>28OCT2019</c:v>
                </c:pt>
                <c:pt idx="22">
                  <c:v>29OCT2019</c:v>
                </c:pt>
                <c:pt idx="23">
                  <c:v>30OCT2019</c:v>
                </c:pt>
                <c:pt idx="24">
                  <c:v>31OCT2019</c:v>
                </c:pt>
                <c:pt idx="25">
                  <c:v>01-nov-19</c:v>
                </c:pt>
                <c:pt idx="26">
                  <c:v>02-nov-19</c:v>
                </c:pt>
                <c:pt idx="27">
                  <c:v>03-nov-19</c:v>
                </c:pt>
                <c:pt idx="28">
                  <c:v>04-nov-19</c:v>
                </c:pt>
                <c:pt idx="29">
                  <c:v>05-nov-19</c:v>
                </c:pt>
                <c:pt idx="30">
                  <c:v>06-nov-19</c:v>
                </c:pt>
                <c:pt idx="31">
                  <c:v>07-nov-19</c:v>
                </c:pt>
                <c:pt idx="32">
                  <c:v>08-nov-19</c:v>
                </c:pt>
                <c:pt idx="33">
                  <c:v>09-nov-19</c:v>
                </c:pt>
                <c:pt idx="34">
                  <c:v>10-nov-19</c:v>
                </c:pt>
                <c:pt idx="35">
                  <c:v>11-nov-19</c:v>
                </c:pt>
                <c:pt idx="36">
                  <c:v>12-nov-19</c:v>
                </c:pt>
                <c:pt idx="37">
                  <c:v>13-nov-19</c:v>
                </c:pt>
                <c:pt idx="38">
                  <c:v>14-nov-19</c:v>
                </c:pt>
                <c:pt idx="39">
                  <c:v>15-nov-19</c:v>
                </c:pt>
                <c:pt idx="40">
                  <c:v>16-nov-19</c:v>
                </c:pt>
                <c:pt idx="41">
                  <c:v>17-nov-19</c:v>
                </c:pt>
                <c:pt idx="42">
                  <c:v>18-nov-19</c:v>
                </c:pt>
                <c:pt idx="43">
                  <c:v>19-nov-19</c:v>
                </c:pt>
                <c:pt idx="44">
                  <c:v>20-nov-19</c:v>
                </c:pt>
                <c:pt idx="45">
                  <c:v>21-nov-19</c:v>
                </c:pt>
                <c:pt idx="46">
                  <c:v>22-nov-19</c:v>
                </c:pt>
                <c:pt idx="47">
                  <c:v>23-nov-19</c:v>
                </c:pt>
                <c:pt idx="48">
                  <c:v>24-nov-19</c:v>
                </c:pt>
                <c:pt idx="49">
                  <c:v>25-nov-19</c:v>
                </c:pt>
                <c:pt idx="50">
                  <c:v>26-nov-19</c:v>
                </c:pt>
                <c:pt idx="51">
                  <c:v>27-nov-19</c:v>
                </c:pt>
                <c:pt idx="52">
                  <c:v>28-nov-19</c:v>
                </c:pt>
                <c:pt idx="53">
                  <c:v>29-nov-19</c:v>
                </c:pt>
                <c:pt idx="54">
                  <c:v>30-nov-19</c:v>
                </c:pt>
                <c:pt idx="55">
                  <c:v>01-dec-19</c:v>
                </c:pt>
                <c:pt idx="56">
                  <c:v>02-dec-19</c:v>
                </c:pt>
              </c:strCache>
            </c:strRef>
          </c:cat>
          <c:val>
            <c:numRef>
              <c:f>'Ark2'!$L$4:$L$60</c:f>
              <c:numCache>
                <c:formatCode>General</c:formatCode>
                <c:ptCount val="57"/>
                <c:pt idx="0">
                  <c:v>1</c:v>
                </c:pt>
                <c:pt idx="1">
                  <c:v>26</c:v>
                </c:pt>
                <c:pt idx="2">
                  <c:v>105</c:v>
                </c:pt>
                <c:pt idx="3">
                  <c:v>122</c:v>
                </c:pt>
                <c:pt idx="4">
                  <c:v>135</c:v>
                </c:pt>
                <c:pt idx="5">
                  <c:v>141</c:v>
                </c:pt>
                <c:pt idx="6">
                  <c:v>146</c:v>
                </c:pt>
                <c:pt idx="7">
                  <c:v>153</c:v>
                </c:pt>
                <c:pt idx="8">
                  <c:v>168</c:v>
                </c:pt>
                <c:pt idx="9">
                  <c:v>193</c:v>
                </c:pt>
                <c:pt idx="10">
                  <c:v>209</c:v>
                </c:pt>
                <c:pt idx="11">
                  <c:v>226</c:v>
                </c:pt>
                <c:pt idx="12">
                  <c:v>250</c:v>
                </c:pt>
                <c:pt idx="13">
                  <c:v>264</c:v>
                </c:pt>
                <c:pt idx="14">
                  <c:v>283</c:v>
                </c:pt>
                <c:pt idx="15">
                  <c:v>291</c:v>
                </c:pt>
                <c:pt idx="16">
                  <c:v>298</c:v>
                </c:pt>
                <c:pt idx="17">
                  <c:v>303</c:v>
                </c:pt>
                <c:pt idx="18">
                  <c:v>308</c:v>
                </c:pt>
                <c:pt idx="19">
                  <c:v>316</c:v>
                </c:pt>
                <c:pt idx="20">
                  <c:v>321</c:v>
                </c:pt>
                <c:pt idx="21">
                  <c:v>330</c:v>
                </c:pt>
                <c:pt idx="22">
                  <c:v>344</c:v>
                </c:pt>
                <c:pt idx="23">
                  <c:v>351</c:v>
                </c:pt>
                <c:pt idx="24">
                  <c:v>363</c:v>
                </c:pt>
                <c:pt idx="25">
                  <c:v>369</c:v>
                </c:pt>
                <c:pt idx="26">
                  <c:v>376</c:v>
                </c:pt>
                <c:pt idx="27">
                  <c:v>387</c:v>
                </c:pt>
                <c:pt idx="28">
                  <c:v>396</c:v>
                </c:pt>
                <c:pt idx="29">
                  <c:v>408</c:v>
                </c:pt>
                <c:pt idx="30">
                  <c:v>411</c:v>
                </c:pt>
                <c:pt idx="31">
                  <c:v>421</c:v>
                </c:pt>
                <c:pt idx="32">
                  <c:v>423</c:v>
                </c:pt>
                <c:pt idx="33">
                  <c:v>424</c:v>
                </c:pt>
                <c:pt idx="34">
                  <c:v>426</c:v>
                </c:pt>
                <c:pt idx="35">
                  <c:v>433</c:v>
                </c:pt>
                <c:pt idx="36">
                  <c:v>437</c:v>
                </c:pt>
                <c:pt idx="37">
                  <c:v>439</c:v>
                </c:pt>
                <c:pt idx="38">
                  <c:v>440</c:v>
                </c:pt>
                <c:pt idx="39">
                  <c:v>444</c:v>
                </c:pt>
                <c:pt idx="40">
                  <c:v>446</c:v>
                </c:pt>
                <c:pt idx="41">
                  <c:v>450</c:v>
                </c:pt>
                <c:pt idx="42">
                  <c:v>455</c:v>
                </c:pt>
                <c:pt idx="43">
                  <c:v>460</c:v>
                </c:pt>
                <c:pt idx="44">
                  <c:v>460</c:v>
                </c:pt>
                <c:pt idx="45">
                  <c:v>463</c:v>
                </c:pt>
                <c:pt idx="46">
                  <c:v>466</c:v>
                </c:pt>
                <c:pt idx="47">
                  <c:v>474</c:v>
                </c:pt>
                <c:pt idx="48">
                  <c:v>482</c:v>
                </c:pt>
                <c:pt idx="49">
                  <c:v>490</c:v>
                </c:pt>
                <c:pt idx="50">
                  <c:v>495</c:v>
                </c:pt>
                <c:pt idx="51">
                  <c:v>498</c:v>
                </c:pt>
                <c:pt idx="52">
                  <c:v>499</c:v>
                </c:pt>
                <c:pt idx="53">
                  <c:v>504</c:v>
                </c:pt>
                <c:pt idx="54">
                  <c:v>510</c:v>
                </c:pt>
                <c:pt idx="55">
                  <c:v>513</c:v>
                </c:pt>
                <c:pt idx="56">
                  <c:v>516</c:v>
                </c:pt>
              </c:numCache>
            </c:numRef>
          </c:val>
          <c:smooth val="0"/>
        </c:ser>
        <c:ser>
          <c:idx val="1"/>
          <c:order val="1"/>
          <c:tx>
            <c:strRef>
              <c:f>'Ark2'!$M$3</c:f>
              <c:strCache>
                <c:ptCount val="1"/>
                <c:pt idx="0">
                  <c:v>Uden præmier</c:v>
                </c:pt>
              </c:strCache>
            </c:strRef>
          </c:tx>
          <c:marker>
            <c:symbol val="none"/>
          </c:marker>
          <c:cat>
            <c:strRef>
              <c:f>'Ark2'!$K$4:$K$60</c:f>
              <c:strCache>
                <c:ptCount val="57"/>
                <c:pt idx="0">
                  <c:v>Frequency Missing = 980</c:v>
                </c:pt>
                <c:pt idx="1">
                  <c:v>08OCT2019</c:v>
                </c:pt>
                <c:pt idx="2">
                  <c:v>09OCT2019</c:v>
                </c:pt>
                <c:pt idx="3">
                  <c:v>10OCT2019</c:v>
                </c:pt>
                <c:pt idx="4">
                  <c:v>11OCT2019</c:v>
                </c:pt>
                <c:pt idx="5">
                  <c:v>12OCT2019</c:v>
                </c:pt>
                <c:pt idx="6">
                  <c:v>13OCT2019</c:v>
                </c:pt>
                <c:pt idx="7">
                  <c:v>14OCT2019</c:v>
                </c:pt>
                <c:pt idx="8">
                  <c:v>15OCT2019</c:v>
                </c:pt>
                <c:pt idx="9">
                  <c:v>16OCT2019</c:v>
                </c:pt>
                <c:pt idx="10">
                  <c:v>17OCT2019</c:v>
                </c:pt>
                <c:pt idx="11">
                  <c:v>18OCT2019</c:v>
                </c:pt>
                <c:pt idx="12">
                  <c:v>19OCT2019</c:v>
                </c:pt>
                <c:pt idx="13">
                  <c:v>20OCT2019</c:v>
                </c:pt>
                <c:pt idx="14">
                  <c:v>21OCT2019</c:v>
                </c:pt>
                <c:pt idx="15">
                  <c:v>22OCT2019</c:v>
                </c:pt>
                <c:pt idx="16">
                  <c:v>23OCT2019</c:v>
                </c:pt>
                <c:pt idx="17">
                  <c:v>24OCT2019</c:v>
                </c:pt>
                <c:pt idx="18">
                  <c:v>25OCT2019</c:v>
                </c:pt>
                <c:pt idx="19">
                  <c:v>26OCT2019</c:v>
                </c:pt>
                <c:pt idx="20">
                  <c:v>27OCT2019</c:v>
                </c:pt>
                <c:pt idx="21">
                  <c:v>28OCT2019</c:v>
                </c:pt>
                <c:pt idx="22">
                  <c:v>29OCT2019</c:v>
                </c:pt>
                <c:pt idx="23">
                  <c:v>30OCT2019</c:v>
                </c:pt>
                <c:pt idx="24">
                  <c:v>31OCT2019</c:v>
                </c:pt>
                <c:pt idx="25">
                  <c:v>01-nov-19</c:v>
                </c:pt>
                <c:pt idx="26">
                  <c:v>02-nov-19</c:v>
                </c:pt>
                <c:pt idx="27">
                  <c:v>03-nov-19</c:v>
                </c:pt>
                <c:pt idx="28">
                  <c:v>04-nov-19</c:v>
                </c:pt>
                <c:pt idx="29">
                  <c:v>05-nov-19</c:v>
                </c:pt>
                <c:pt idx="30">
                  <c:v>06-nov-19</c:v>
                </c:pt>
                <c:pt idx="31">
                  <c:v>07-nov-19</c:v>
                </c:pt>
                <c:pt idx="32">
                  <c:v>08-nov-19</c:v>
                </c:pt>
                <c:pt idx="33">
                  <c:v>09-nov-19</c:v>
                </c:pt>
                <c:pt idx="34">
                  <c:v>10-nov-19</c:v>
                </c:pt>
                <c:pt idx="35">
                  <c:v>11-nov-19</c:v>
                </c:pt>
                <c:pt idx="36">
                  <c:v>12-nov-19</c:v>
                </c:pt>
                <c:pt idx="37">
                  <c:v>13-nov-19</c:v>
                </c:pt>
                <c:pt idx="38">
                  <c:v>14-nov-19</c:v>
                </c:pt>
                <c:pt idx="39">
                  <c:v>15-nov-19</c:v>
                </c:pt>
                <c:pt idx="40">
                  <c:v>16-nov-19</c:v>
                </c:pt>
                <c:pt idx="41">
                  <c:v>17-nov-19</c:v>
                </c:pt>
                <c:pt idx="42">
                  <c:v>18-nov-19</c:v>
                </c:pt>
                <c:pt idx="43">
                  <c:v>19-nov-19</c:v>
                </c:pt>
                <c:pt idx="44">
                  <c:v>20-nov-19</c:v>
                </c:pt>
                <c:pt idx="45">
                  <c:v>21-nov-19</c:v>
                </c:pt>
                <c:pt idx="46">
                  <c:v>22-nov-19</c:v>
                </c:pt>
                <c:pt idx="47">
                  <c:v>23-nov-19</c:v>
                </c:pt>
                <c:pt idx="48">
                  <c:v>24-nov-19</c:v>
                </c:pt>
                <c:pt idx="49">
                  <c:v>25-nov-19</c:v>
                </c:pt>
                <c:pt idx="50">
                  <c:v>26-nov-19</c:v>
                </c:pt>
                <c:pt idx="51">
                  <c:v>27-nov-19</c:v>
                </c:pt>
                <c:pt idx="52">
                  <c:v>28-nov-19</c:v>
                </c:pt>
                <c:pt idx="53">
                  <c:v>29-nov-19</c:v>
                </c:pt>
                <c:pt idx="54">
                  <c:v>30-nov-19</c:v>
                </c:pt>
                <c:pt idx="55">
                  <c:v>01-dec-19</c:v>
                </c:pt>
                <c:pt idx="56">
                  <c:v>02-dec-19</c:v>
                </c:pt>
              </c:strCache>
            </c:strRef>
          </c:cat>
          <c:val>
            <c:numRef>
              <c:f>'Ark2'!$M$4:$M$60</c:f>
              <c:numCache>
                <c:formatCode>General</c:formatCode>
                <c:ptCount val="57"/>
                <c:pt idx="0">
                  <c:v>2</c:v>
                </c:pt>
                <c:pt idx="1">
                  <c:v>19</c:v>
                </c:pt>
                <c:pt idx="2">
                  <c:v>87</c:v>
                </c:pt>
                <c:pt idx="3">
                  <c:v>102</c:v>
                </c:pt>
                <c:pt idx="4">
                  <c:v>113</c:v>
                </c:pt>
                <c:pt idx="5">
                  <c:v>119</c:v>
                </c:pt>
                <c:pt idx="6">
                  <c:v>126</c:v>
                </c:pt>
                <c:pt idx="7">
                  <c:v>131</c:v>
                </c:pt>
                <c:pt idx="8">
                  <c:v>142</c:v>
                </c:pt>
                <c:pt idx="9">
                  <c:v>150</c:v>
                </c:pt>
                <c:pt idx="10">
                  <c:v>167</c:v>
                </c:pt>
                <c:pt idx="11">
                  <c:v>188</c:v>
                </c:pt>
                <c:pt idx="12">
                  <c:v>197</c:v>
                </c:pt>
                <c:pt idx="13">
                  <c:v>219</c:v>
                </c:pt>
                <c:pt idx="14">
                  <c:v>239</c:v>
                </c:pt>
                <c:pt idx="15">
                  <c:v>249</c:v>
                </c:pt>
                <c:pt idx="16">
                  <c:v>254</c:v>
                </c:pt>
                <c:pt idx="17">
                  <c:v>260</c:v>
                </c:pt>
                <c:pt idx="18">
                  <c:v>265</c:v>
                </c:pt>
                <c:pt idx="19">
                  <c:v>271</c:v>
                </c:pt>
                <c:pt idx="20">
                  <c:v>283</c:v>
                </c:pt>
                <c:pt idx="21">
                  <c:v>300</c:v>
                </c:pt>
                <c:pt idx="22">
                  <c:v>314</c:v>
                </c:pt>
                <c:pt idx="23">
                  <c:v>332</c:v>
                </c:pt>
                <c:pt idx="24">
                  <c:v>340</c:v>
                </c:pt>
                <c:pt idx="25">
                  <c:v>348</c:v>
                </c:pt>
                <c:pt idx="26">
                  <c:v>359</c:v>
                </c:pt>
                <c:pt idx="27">
                  <c:v>369</c:v>
                </c:pt>
                <c:pt idx="28">
                  <c:v>381</c:v>
                </c:pt>
                <c:pt idx="29">
                  <c:v>398</c:v>
                </c:pt>
                <c:pt idx="30">
                  <c:v>407</c:v>
                </c:pt>
                <c:pt idx="31">
                  <c:v>412</c:v>
                </c:pt>
                <c:pt idx="32">
                  <c:v>419</c:v>
                </c:pt>
                <c:pt idx="33">
                  <c:v>423</c:v>
                </c:pt>
                <c:pt idx="34">
                  <c:v>426</c:v>
                </c:pt>
                <c:pt idx="35">
                  <c:v>431</c:v>
                </c:pt>
                <c:pt idx="36">
                  <c:v>439</c:v>
                </c:pt>
                <c:pt idx="37">
                  <c:v>441</c:v>
                </c:pt>
                <c:pt idx="38">
                  <c:v>444</c:v>
                </c:pt>
                <c:pt idx="39">
                  <c:v>448</c:v>
                </c:pt>
                <c:pt idx="40">
                  <c:v>454</c:v>
                </c:pt>
                <c:pt idx="41">
                  <c:v>459</c:v>
                </c:pt>
                <c:pt idx="42">
                  <c:v>463</c:v>
                </c:pt>
                <c:pt idx="43">
                  <c:v>467</c:v>
                </c:pt>
                <c:pt idx="44">
                  <c:v>469</c:v>
                </c:pt>
                <c:pt idx="45">
                  <c:v>470</c:v>
                </c:pt>
                <c:pt idx="46">
                  <c:v>472</c:v>
                </c:pt>
                <c:pt idx="47">
                  <c:v>480</c:v>
                </c:pt>
                <c:pt idx="48">
                  <c:v>491</c:v>
                </c:pt>
                <c:pt idx="49">
                  <c:v>496</c:v>
                </c:pt>
                <c:pt idx="50">
                  <c:v>498</c:v>
                </c:pt>
                <c:pt idx="51">
                  <c:v>500</c:v>
                </c:pt>
                <c:pt idx="52">
                  <c:v>504</c:v>
                </c:pt>
                <c:pt idx="53">
                  <c:v>509</c:v>
                </c:pt>
                <c:pt idx="54">
                  <c:v>518</c:v>
                </c:pt>
                <c:pt idx="55">
                  <c:v>519</c:v>
                </c:pt>
                <c:pt idx="56">
                  <c:v>522</c:v>
                </c:pt>
              </c:numCache>
            </c:numRef>
          </c:val>
          <c:smooth val="0"/>
        </c:ser>
        <c:dLbls>
          <c:showLegendKey val="0"/>
          <c:showVal val="0"/>
          <c:showCatName val="0"/>
          <c:showSerName val="0"/>
          <c:showPercent val="0"/>
          <c:showBubbleSize val="0"/>
        </c:dLbls>
        <c:marker val="1"/>
        <c:smooth val="0"/>
        <c:axId val="130058880"/>
        <c:axId val="128942464"/>
      </c:lineChart>
      <c:catAx>
        <c:axId val="130058880"/>
        <c:scaling>
          <c:orientation val="minMax"/>
        </c:scaling>
        <c:delete val="0"/>
        <c:axPos val="b"/>
        <c:majorTickMark val="out"/>
        <c:minorTickMark val="none"/>
        <c:tickLblPos val="nextTo"/>
        <c:crossAx val="128942464"/>
        <c:crosses val="autoZero"/>
        <c:auto val="1"/>
        <c:lblAlgn val="ctr"/>
        <c:lblOffset val="100"/>
        <c:noMultiLvlLbl val="0"/>
      </c:catAx>
      <c:valAx>
        <c:axId val="128942464"/>
        <c:scaling>
          <c:orientation val="minMax"/>
        </c:scaling>
        <c:delete val="0"/>
        <c:axPos val="l"/>
        <c:majorGridlines/>
        <c:numFmt formatCode="General" sourceLinked="1"/>
        <c:majorTickMark val="out"/>
        <c:minorTickMark val="none"/>
        <c:tickLblPos val="nextTo"/>
        <c:crossAx val="1300588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'Ark7'!$N$16</c:f>
              <c:strCache>
                <c:ptCount val="1"/>
                <c:pt idx="0">
                  <c:v>Uden præmie</c:v>
                </c:pt>
              </c:strCache>
            </c:strRef>
          </c:tx>
          <c:invertIfNegative val="0"/>
          <c:cat>
            <c:strRef>
              <c:f>'Ark7'!$M$17:$M$21</c:f>
              <c:strCache>
                <c:ptCount val="5"/>
                <c:pt idx="0">
                  <c:v>1 uge</c:v>
                </c:pt>
                <c:pt idx="1">
                  <c:v>2 uger</c:v>
                </c:pt>
                <c:pt idx="2">
                  <c:v>3 uger</c:v>
                </c:pt>
                <c:pt idx="3">
                  <c:v>4 uger</c:v>
                </c:pt>
                <c:pt idx="4">
                  <c:v>i alt</c:v>
                </c:pt>
              </c:strCache>
            </c:strRef>
          </c:cat>
          <c:val>
            <c:numRef>
              <c:f>'Ark7'!$N$17:$N$21</c:f>
              <c:numCache>
                <c:formatCode>#,##0</c:formatCode>
                <c:ptCount val="5"/>
                <c:pt idx="0">
                  <c:v>46.13</c:v>
                </c:pt>
                <c:pt idx="1">
                  <c:v>45.79</c:v>
                </c:pt>
                <c:pt idx="2">
                  <c:v>47.62</c:v>
                </c:pt>
                <c:pt idx="3">
                  <c:v>49.03</c:v>
                </c:pt>
                <c:pt idx="4">
                  <c:v>50.29</c:v>
                </c:pt>
              </c:numCache>
            </c:numRef>
          </c:val>
        </c:ser>
        <c:ser>
          <c:idx val="1"/>
          <c:order val="1"/>
          <c:tx>
            <c:strRef>
              <c:f>'Ark7'!$O$16</c:f>
              <c:strCache>
                <c:ptCount val="1"/>
                <c:pt idx="0">
                  <c:v>Med præmie</c:v>
                </c:pt>
              </c:strCache>
            </c:strRef>
          </c:tx>
          <c:invertIfNegative val="0"/>
          <c:cat>
            <c:strRef>
              <c:f>'Ark7'!$M$17:$M$21</c:f>
              <c:strCache>
                <c:ptCount val="5"/>
                <c:pt idx="0">
                  <c:v>1 uge</c:v>
                </c:pt>
                <c:pt idx="1">
                  <c:v>2 uger</c:v>
                </c:pt>
                <c:pt idx="2">
                  <c:v>3 uger</c:v>
                </c:pt>
                <c:pt idx="3">
                  <c:v>4 uger</c:v>
                </c:pt>
                <c:pt idx="4">
                  <c:v>i alt</c:v>
                </c:pt>
              </c:strCache>
            </c:strRef>
          </c:cat>
          <c:val>
            <c:numRef>
              <c:f>'Ark7'!$O$17:$O$21</c:f>
              <c:numCache>
                <c:formatCode>#,##0</c:formatCode>
                <c:ptCount val="5"/>
                <c:pt idx="0">
                  <c:v>53.87</c:v>
                </c:pt>
                <c:pt idx="1">
                  <c:v>54.21</c:v>
                </c:pt>
                <c:pt idx="2">
                  <c:v>52.38</c:v>
                </c:pt>
                <c:pt idx="3">
                  <c:v>50.97</c:v>
                </c:pt>
                <c:pt idx="4">
                  <c:v>49.71</c:v>
                </c:pt>
              </c:numCache>
            </c:numRef>
          </c:val>
        </c:ser>
        <c:dLbls>
          <c:showLegendKey val="0"/>
          <c:showVal val="0"/>
          <c:showCatName val="0"/>
          <c:showSerName val="0"/>
          <c:showPercent val="0"/>
          <c:showBubbleSize val="0"/>
        </c:dLbls>
        <c:gapWidth val="150"/>
        <c:axId val="128955136"/>
        <c:axId val="128956672"/>
      </c:barChart>
      <c:catAx>
        <c:axId val="128955136"/>
        <c:scaling>
          <c:orientation val="minMax"/>
        </c:scaling>
        <c:delete val="0"/>
        <c:axPos val="b"/>
        <c:majorTickMark val="out"/>
        <c:minorTickMark val="none"/>
        <c:tickLblPos val="nextTo"/>
        <c:crossAx val="128956672"/>
        <c:crosses val="autoZero"/>
        <c:auto val="1"/>
        <c:lblAlgn val="ctr"/>
        <c:lblOffset val="100"/>
        <c:noMultiLvlLbl val="0"/>
      </c:catAx>
      <c:valAx>
        <c:axId val="128956672"/>
        <c:scaling>
          <c:orientation val="minMax"/>
        </c:scaling>
        <c:delete val="0"/>
        <c:axPos val="l"/>
        <c:majorGridlines/>
        <c:numFmt formatCode="#,##0" sourceLinked="1"/>
        <c:majorTickMark val="out"/>
        <c:minorTickMark val="none"/>
        <c:tickLblPos val="nextTo"/>
        <c:crossAx val="1289551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'Ark7'!$A$138</c:f>
              <c:strCache>
                <c:ptCount val="1"/>
                <c:pt idx="0">
                  <c:v>1. Mænd</c:v>
                </c:pt>
              </c:strCache>
            </c:strRef>
          </c:tx>
          <c:invertIfNegative val="0"/>
          <c:cat>
            <c:multiLvlStrRef>
              <c:f>'Ark7'!$B$136:$K$137</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'Ark7'!$B$138:$K$138</c:f>
              <c:numCache>
                <c:formatCode>#,##0</c:formatCode>
                <c:ptCount val="10"/>
                <c:pt idx="0">
                  <c:v>40.880000000000003</c:v>
                </c:pt>
                <c:pt idx="1">
                  <c:v>59.12</c:v>
                </c:pt>
                <c:pt idx="2">
                  <c:v>43.14</c:v>
                </c:pt>
                <c:pt idx="3">
                  <c:v>56.86</c:v>
                </c:pt>
                <c:pt idx="4">
                  <c:v>46.23</c:v>
                </c:pt>
                <c:pt idx="5">
                  <c:v>53.77</c:v>
                </c:pt>
                <c:pt idx="6">
                  <c:v>46.67</c:v>
                </c:pt>
                <c:pt idx="7">
                  <c:v>53.33</c:v>
                </c:pt>
                <c:pt idx="8">
                  <c:v>48.53</c:v>
                </c:pt>
                <c:pt idx="9">
                  <c:v>51.47</c:v>
                </c:pt>
              </c:numCache>
            </c:numRef>
          </c:val>
        </c:ser>
        <c:ser>
          <c:idx val="1"/>
          <c:order val="1"/>
          <c:tx>
            <c:strRef>
              <c:f>'Ark7'!$A$139</c:f>
              <c:strCache>
                <c:ptCount val="1"/>
                <c:pt idx="0">
                  <c:v>2. Kvinder</c:v>
                </c:pt>
              </c:strCache>
            </c:strRef>
          </c:tx>
          <c:invertIfNegative val="0"/>
          <c:cat>
            <c:multiLvlStrRef>
              <c:f>'Ark7'!$B$136:$K$137</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'Ark7'!$B$139:$K$139</c:f>
              <c:numCache>
                <c:formatCode>#,##0</c:formatCode>
                <c:ptCount val="10"/>
                <c:pt idx="0">
                  <c:v>51.02</c:v>
                </c:pt>
                <c:pt idx="1">
                  <c:v>48.98</c:v>
                </c:pt>
                <c:pt idx="2">
                  <c:v>48.31</c:v>
                </c:pt>
                <c:pt idx="3">
                  <c:v>51.69</c:v>
                </c:pt>
                <c:pt idx="4">
                  <c:v>48.92</c:v>
                </c:pt>
                <c:pt idx="5">
                  <c:v>51.08</c:v>
                </c:pt>
                <c:pt idx="6">
                  <c:v>51.24</c:v>
                </c:pt>
                <c:pt idx="7">
                  <c:v>48.76</c:v>
                </c:pt>
                <c:pt idx="8">
                  <c:v>51.99</c:v>
                </c:pt>
                <c:pt idx="9">
                  <c:v>48.01</c:v>
                </c:pt>
              </c:numCache>
            </c:numRef>
          </c:val>
        </c:ser>
        <c:dLbls>
          <c:showLegendKey val="0"/>
          <c:showVal val="0"/>
          <c:showCatName val="0"/>
          <c:showSerName val="0"/>
          <c:showPercent val="0"/>
          <c:showBubbleSize val="0"/>
        </c:dLbls>
        <c:gapWidth val="150"/>
        <c:axId val="130079360"/>
        <c:axId val="148054400"/>
      </c:barChart>
      <c:catAx>
        <c:axId val="130079360"/>
        <c:scaling>
          <c:orientation val="minMax"/>
        </c:scaling>
        <c:delete val="0"/>
        <c:axPos val="b"/>
        <c:majorTickMark val="out"/>
        <c:minorTickMark val="none"/>
        <c:tickLblPos val="nextTo"/>
        <c:crossAx val="148054400"/>
        <c:crosses val="autoZero"/>
        <c:auto val="1"/>
        <c:lblAlgn val="ctr"/>
        <c:lblOffset val="100"/>
        <c:noMultiLvlLbl val="0"/>
      </c:catAx>
      <c:valAx>
        <c:axId val="148054400"/>
        <c:scaling>
          <c:orientation val="minMax"/>
        </c:scaling>
        <c:delete val="0"/>
        <c:axPos val="l"/>
        <c:majorGridlines/>
        <c:numFmt formatCode="#,##0" sourceLinked="1"/>
        <c:majorTickMark val="out"/>
        <c:minorTickMark val="none"/>
        <c:tickLblPos val="nextTo"/>
        <c:crossAx val="1300793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'Ark7'!$A$77</c:f>
              <c:strCache>
                <c:ptCount val="1"/>
                <c:pt idx="0">
                  <c:v>1. 18-29 år</c:v>
                </c:pt>
              </c:strCache>
            </c:strRef>
          </c:tx>
          <c:invertIfNegative val="0"/>
          <c:cat>
            <c:multiLvlStrRef>
              <c:f>'Ark7'!$B$74:$K$75</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'Ark7'!$B$77:$K$77</c:f>
              <c:numCache>
                <c:formatCode>#,##0</c:formatCode>
                <c:ptCount val="10"/>
                <c:pt idx="0">
                  <c:v>35</c:v>
                </c:pt>
                <c:pt idx="1">
                  <c:v>65</c:v>
                </c:pt>
                <c:pt idx="2">
                  <c:v>35.71</c:v>
                </c:pt>
                <c:pt idx="3">
                  <c:v>64.290000000000006</c:v>
                </c:pt>
                <c:pt idx="4">
                  <c:v>36.36</c:v>
                </c:pt>
                <c:pt idx="5">
                  <c:v>63.64</c:v>
                </c:pt>
                <c:pt idx="6">
                  <c:v>40</c:v>
                </c:pt>
                <c:pt idx="7">
                  <c:v>60</c:v>
                </c:pt>
                <c:pt idx="8">
                  <c:v>41.89</c:v>
                </c:pt>
                <c:pt idx="9">
                  <c:v>58.11</c:v>
                </c:pt>
              </c:numCache>
            </c:numRef>
          </c:val>
        </c:ser>
        <c:ser>
          <c:idx val="2"/>
          <c:order val="1"/>
          <c:tx>
            <c:strRef>
              <c:f>'Ark7'!$A$78</c:f>
              <c:strCache>
                <c:ptCount val="1"/>
                <c:pt idx="0">
                  <c:v>2. 30-39 år</c:v>
                </c:pt>
              </c:strCache>
            </c:strRef>
          </c:tx>
          <c:invertIfNegative val="0"/>
          <c:cat>
            <c:multiLvlStrRef>
              <c:f>'Ark7'!$B$74:$K$75</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'Ark7'!$B$78:$K$78</c:f>
              <c:numCache>
                <c:formatCode>#,##0</c:formatCode>
                <c:ptCount val="10"/>
                <c:pt idx="0">
                  <c:v>21.43</c:v>
                </c:pt>
                <c:pt idx="1">
                  <c:v>78.569999999999993</c:v>
                </c:pt>
                <c:pt idx="2">
                  <c:v>29.41</c:v>
                </c:pt>
                <c:pt idx="3">
                  <c:v>70.59</c:v>
                </c:pt>
                <c:pt idx="4">
                  <c:v>40</c:v>
                </c:pt>
                <c:pt idx="5">
                  <c:v>60</c:v>
                </c:pt>
                <c:pt idx="6">
                  <c:v>44.05</c:v>
                </c:pt>
                <c:pt idx="7">
                  <c:v>55.95</c:v>
                </c:pt>
                <c:pt idx="8">
                  <c:v>45.08</c:v>
                </c:pt>
                <c:pt idx="9">
                  <c:v>54.92</c:v>
                </c:pt>
              </c:numCache>
            </c:numRef>
          </c:val>
        </c:ser>
        <c:ser>
          <c:idx val="3"/>
          <c:order val="2"/>
          <c:tx>
            <c:strRef>
              <c:f>'Ark7'!$A$79</c:f>
              <c:strCache>
                <c:ptCount val="1"/>
                <c:pt idx="0">
                  <c:v>3. 40-49 år</c:v>
                </c:pt>
              </c:strCache>
            </c:strRef>
          </c:tx>
          <c:invertIfNegative val="0"/>
          <c:cat>
            <c:multiLvlStrRef>
              <c:f>'Ark7'!$B$74:$K$75</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'Ark7'!$B$79:$K$79</c:f>
              <c:numCache>
                <c:formatCode>#,##0</c:formatCode>
                <c:ptCount val="10"/>
                <c:pt idx="0">
                  <c:v>60</c:v>
                </c:pt>
                <c:pt idx="1">
                  <c:v>40</c:v>
                </c:pt>
                <c:pt idx="2">
                  <c:v>55.56</c:v>
                </c:pt>
                <c:pt idx="3">
                  <c:v>44.44</c:v>
                </c:pt>
                <c:pt idx="4">
                  <c:v>53.06</c:v>
                </c:pt>
                <c:pt idx="5">
                  <c:v>46.94</c:v>
                </c:pt>
                <c:pt idx="6">
                  <c:v>54.33</c:v>
                </c:pt>
                <c:pt idx="7">
                  <c:v>45.67</c:v>
                </c:pt>
                <c:pt idx="8">
                  <c:v>54.59</c:v>
                </c:pt>
                <c:pt idx="9">
                  <c:v>45.41</c:v>
                </c:pt>
              </c:numCache>
            </c:numRef>
          </c:val>
        </c:ser>
        <c:ser>
          <c:idx val="4"/>
          <c:order val="3"/>
          <c:tx>
            <c:strRef>
              <c:f>'Ark7'!$A$80</c:f>
              <c:strCache>
                <c:ptCount val="1"/>
                <c:pt idx="0">
                  <c:v>4. 50-59 år</c:v>
                </c:pt>
              </c:strCache>
            </c:strRef>
          </c:tx>
          <c:invertIfNegative val="0"/>
          <c:cat>
            <c:multiLvlStrRef>
              <c:f>'Ark7'!$B$74:$K$75</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'Ark7'!$B$80:$K$80</c:f>
              <c:numCache>
                <c:formatCode>#,##0</c:formatCode>
                <c:ptCount val="10"/>
                <c:pt idx="0">
                  <c:v>48.21</c:v>
                </c:pt>
                <c:pt idx="1">
                  <c:v>51.79</c:v>
                </c:pt>
                <c:pt idx="2">
                  <c:v>50.44</c:v>
                </c:pt>
                <c:pt idx="3">
                  <c:v>49.56</c:v>
                </c:pt>
                <c:pt idx="4">
                  <c:v>48.89</c:v>
                </c:pt>
                <c:pt idx="5">
                  <c:v>51.11</c:v>
                </c:pt>
                <c:pt idx="6">
                  <c:v>49.7</c:v>
                </c:pt>
                <c:pt idx="7">
                  <c:v>50.3</c:v>
                </c:pt>
                <c:pt idx="8">
                  <c:v>52.91</c:v>
                </c:pt>
                <c:pt idx="9">
                  <c:v>47.09</c:v>
                </c:pt>
              </c:numCache>
            </c:numRef>
          </c:val>
        </c:ser>
        <c:ser>
          <c:idx val="5"/>
          <c:order val="4"/>
          <c:tx>
            <c:strRef>
              <c:f>'Ark7'!$A$81</c:f>
              <c:strCache>
                <c:ptCount val="1"/>
                <c:pt idx="0">
                  <c:v>5. 60-69 år</c:v>
                </c:pt>
              </c:strCache>
            </c:strRef>
          </c:tx>
          <c:invertIfNegative val="0"/>
          <c:cat>
            <c:multiLvlStrRef>
              <c:f>'Ark7'!$B$74:$K$75</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'Ark7'!$B$81:$K$81</c:f>
              <c:numCache>
                <c:formatCode>#,##0</c:formatCode>
                <c:ptCount val="10"/>
                <c:pt idx="0">
                  <c:v>55.22</c:v>
                </c:pt>
                <c:pt idx="1">
                  <c:v>44.78</c:v>
                </c:pt>
                <c:pt idx="2">
                  <c:v>52.34</c:v>
                </c:pt>
                <c:pt idx="3">
                  <c:v>47.66</c:v>
                </c:pt>
                <c:pt idx="4">
                  <c:v>56.67</c:v>
                </c:pt>
                <c:pt idx="5">
                  <c:v>43.33</c:v>
                </c:pt>
                <c:pt idx="6">
                  <c:v>57.14</c:v>
                </c:pt>
                <c:pt idx="7">
                  <c:v>42.86</c:v>
                </c:pt>
                <c:pt idx="8">
                  <c:v>57.69</c:v>
                </c:pt>
                <c:pt idx="9">
                  <c:v>42.31</c:v>
                </c:pt>
              </c:numCache>
            </c:numRef>
          </c:val>
        </c:ser>
        <c:ser>
          <c:idx val="6"/>
          <c:order val="5"/>
          <c:tx>
            <c:strRef>
              <c:f>'Ark7'!$A$82</c:f>
              <c:strCache>
                <c:ptCount val="1"/>
                <c:pt idx="0">
                  <c:v>6. 70-79 år</c:v>
                </c:pt>
              </c:strCache>
            </c:strRef>
          </c:tx>
          <c:invertIfNegative val="0"/>
          <c:cat>
            <c:multiLvlStrRef>
              <c:f>'Ark7'!$B$74:$K$75</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'Ark7'!$B$82:$K$82</c:f>
              <c:numCache>
                <c:formatCode>#,##0</c:formatCode>
                <c:ptCount val="10"/>
                <c:pt idx="0">
                  <c:v>41.67</c:v>
                </c:pt>
                <c:pt idx="1">
                  <c:v>58.33</c:v>
                </c:pt>
                <c:pt idx="2">
                  <c:v>39.770000000000003</c:v>
                </c:pt>
                <c:pt idx="3">
                  <c:v>60.23</c:v>
                </c:pt>
                <c:pt idx="4">
                  <c:v>40.950000000000003</c:v>
                </c:pt>
                <c:pt idx="5">
                  <c:v>59.05</c:v>
                </c:pt>
                <c:pt idx="6">
                  <c:v>42.06</c:v>
                </c:pt>
                <c:pt idx="7">
                  <c:v>57.94</c:v>
                </c:pt>
                <c:pt idx="8">
                  <c:v>43.42</c:v>
                </c:pt>
                <c:pt idx="9">
                  <c:v>56.58</c:v>
                </c:pt>
              </c:numCache>
            </c:numRef>
          </c:val>
        </c:ser>
        <c:dLbls>
          <c:showLegendKey val="0"/>
          <c:showVal val="0"/>
          <c:showCatName val="0"/>
          <c:showSerName val="0"/>
          <c:showPercent val="0"/>
          <c:showBubbleSize val="0"/>
        </c:dLbls>
        <c:gapWidth val="150"/>
        <c:axId val="148074880"/>
        <c:axId val="148076416"/>
      </c:barChart>
      <c:catAx>
        <c:axId val="148074880"/>
        <c:scaling>
          <c:orientation val="minMax"/>
        </c:scaling>
        <c:delete val="0"/>
        <c:axPos val="b"/>
        <c:majorTickMark val="out"/>
        <c:minorTickMark val="none"/>
        <c:tickLblPos val="nextTo"/>
        <c:crossAx val="148076416"/>
        <c:crosses val="autoZero"/>
        <c:auto val="1"/>
        <c:lblAlgn val="ctr"/>
        <c:lblOffset val="100"/>
        <c:noMultiLvlLbl val="0"/>
      </c:catAx>
      <c:valAx>
        <c:axId val="148076416"/>
        <c:scaling>
          <c:orientation val="minMax"/>
        </c:scaling>
        <c:delete val="0"/>
        <c:axPos val="l"/>
        <c:majorGridlines/>
        <c:numFmt formatCode="#,##0" sourceLinked="1"/>
        <c:majorTickMark val="out"/>
        <c:minorTickMark val="none"/>
        <c:tickLblPos val="nextTo"/>
        <c:crossAx val="1480748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'Ark7'!$A$98</c:f>
              <c:strCache>
                <c:ptCount val="1"/>
                <c:pt idx="0">
                  <c:v>1. Dansk oprindelse</c:v>
                </c:pt>
              </c:strCache>
            </c:strRef>
          </c:tx>
          <c:invertIfNegative val="0"/>
          <c:cat>
            <c:multiLvlStrRef>
              <c:f>'Ark7'!$B$96:$K$97</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'Ark7'!$B$98:$K$98</c:f>
              <c:numCache>
                <c:formatCode>#,##0</c:formatCode>
                <c:ptCount val="10"/>
                <c:pt idx="0">
                  <c:v>46.67</c:v>
                </c:pt>
                <c:pt idx="1">
                  <c:v>53.33</c:v>
                </c:pt>
                <c:pt idx="2">
                  <c:v>46.23</c:v>
                </c:pt>
                <c:pt idx="3">
                  <c:v>53.77</c:v>
                </c:pt>
                <c:pt idx="4">
                  <c:v>48.14</c:v>
                </c:pt>
                <c:pt idx="5">
                  <c:v>51.86</c:v>
                </c:pt>
                <c:pt idx="6">
                  <c:v>49.38</c:v>
                </c:pt>
                <c:pt idx="7">
                  <c:v>50.62</c:v>
                </c:pt>
                <c:pt idx="8">
                  <c:v>50.47</c:v>
                </c:pt>
                <c:pt idx="9">
                  <c:v>49.53</c:v>
                </c:pt>
              </c:numCache>
            </c:numRef>
          </c:val>
        </c:ser>
        <c:ser>
          <c:idx val="1"/>
          <c:order val="1"/>
          <c:tx>
            <c:strRef>
              <c:f>'Ark7'!$A$99</c:f>
              <c:strCache>
                <c:ptCount val="1"/>
                <c:pt idx="0">
                  <c:v>2. Indvandrere/efterkommere</c:v>
                </c:pt>
              </c:strCache>
            </c:strRef>
          </c:tx>
          <c:invertIfNegative val="0"/>
          <c:cat>
            <c:multiLvlStrRef>
              <c:f>'Ark7'!$B$96:$K$97</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'Ark7'!$B$99:$K$99</c:f>
              <c:numCache>
                <c:formatCode>#,##0</c:formatCode>
                <c:ptCount val="10"/>
                <c:pt idx="0">
                  <c:v>35.71</c:v>
                </c:pt>
                <c:pt idx="1">
                  <c:v>64.290000000000006</c:v>
                </c:pt>
                <c:pt idx="2">
                  <c:v>38.71</c:v>
                </c:pt>
                <c:pt idx="3">
                  <c:v>61.29</c:v>
                </c:pt>
                <c:pt idx="4">
                  <c:v>40</c:v>
                </c:pt>
                <c:pt idx="5">
                  <c:v>60</c:v>
                </c:pt>
                <c:pt idx="6">
                  <c:v>44</c:v>
                </c:pt>
                <c:pt idx="7">
                  <c:v>56</c:v>
                </c:pt>
                <c:pt idx="8">
                  <c:v>47.89</c:v>
                </c:pt>
                <c:pt idx="9">
                  <c:v>52.11</c:v>
                </c:pt>
              </c:numCache>
            </c:numRef>
          </c:val>
        </c:ser>
        <c:dLbls>
          <c:showLegendKey val="0"/>
          <c:showVal val="0"/>
          <c:showCatName val="0"/>
          <c:showSerName val="0"/>
          <c:showPercent val="0"/>
          <c:showBubbleSize val="0"/>
        </c:dLbls>
        <c:gapWidth val="150"/>
        <c:axId val="148093184"/>
        <c:axId val="148766720"/>
      </c:barChart>
      <c:catAx>
        <c:axId val="148093184"/>
        <c:scaling>
          <c:orientation val="minMax"/>
        </c:scaling>
        <c:delete val="0"/>
        <c:axPos val="b"/>
        <c:majorTickMark val="out"/>
        <c:minorTickMark val="none"/>
        <c:tickLblPos val="nextTo"/>
        <c:crossAx val="148766720"/>
        <c:crosses val="autoZero"/>
        <c:auto val="1"/>
        <c:lblAlgn val="ctr"/>
        <c:lblOffset val="100"/>
        <c:noMultiLvlLbl val="0"/>
      </c:catAx>
      <c:valAx>
        <c:axId val="148766720"/>
        <c:scaling>
          <c:orientation val="minMax"/>
        </c:scaling>
        <c:delete val="0"/>
        <c:axPos val="l"/>
        <c:majorGridlines/>
        <c:numFmt formatCode="#,##0" sourceLinked="1"/>
        <c:majorTickMark val="out"/>
        <c:minorTickMark val="none"/>
        <c:tickLblPos val="nextTo"/>
        <c:crossAx val="1480931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'Ark7'!$A$86</c:f>
              <c:strCache>
                <c:ptCount val="1"/>
                <c:pt idx="0">
                  <c:v>2. -100</c:v>
                </c:pt>
              </c:strCache>
            </c:strRef>
          </c:tx>
          <c:invertIfNegative val="0"/>
          <c:cat>
            <c:multiLvlStrRef>
              <c:f>'Ark7'!$B$84:$K$85</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'Ark7'!$B$86:$K$86</c:f>
              <c:numCache>
                <c:formatCode>#,##0</c:formatCode>
                <c:ptCount val="10"/>
                <c:pt idx="0">
                  <c:v>29.63</c:v>
                </c:pt>
                <c:pt idx="1">
                  <c:v>70.37</c:v>
                </c:pt>
                <c:pt idx="2">
                  <c:v>31.48</c:v>
                </c:pt>
                <c:pt idx="3">
                  <c:v>68.52</c:v>
                </c:pt>
                <c:pt idx="4">
                  <c:v>35.479999999999997</c:v>
                </c:pt>
                <c:pt idx="5">
                  <c:v>64.52</c:v>
                </c:pt>
                <c:pt idx="6">
                  <c:v>43.75</c:v>
                </c:pt>
                <c:pt idx="7">
                  <c:v>56.25</c:v>
                </c:pt>
                <c:pt idx="8">
                  <c:v>43.64</c:v>
                </c:pt>
                <c:pt idx="9">
                  <c:v>56.36</c:v>
                </c:pt>
              </c:numCache>
            </c:numRef>
          </c:val>
        </c:ser>
        <c:ser>
          <c:idx val="1"/>
          <c:order val="1"/>
          <c:tx>
            <c:strRef>
              <c:f>'Ark7'!$A$87</c:f>
              <c:strCache>
                <c:ptCount val="1"/>
                <c:pt idx="0">
                  <c:v>3. 100-200</c:v>
                </c:pt>
              </c:strCache>
            </c:strRef>
          </c:tx>
          <c:invertIfNegative val="0"/>
          <c:cat>
            <c:multiLvlStrRef>
              <c:f>'Ark7'!$B$84:$K$85</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'Ark7'!$B$87:$K$87</c:f>
              <c:numCache>
                <c:formatCode>#,##0</c:formatCode>
                <c:ptCount val="10"/>
                <c:pt idx="0">
                  <c:v>46.25</c:v>
                </c:pt>
                <c:pt idx="1">
                  <c:v>53.75</c:v>
                </c:pt>
                <c:pt idx="2">
                  <c:v>47.01</c:v>
                </c:pt>
                <c:pt idx="3">
                  <c:v>52.99</c:v>
                </c:pt>
                <c:pt idx="4">
                  <c:v>50.6</c:v>
                </c:pt>
                <c:pt idx="5">
                  <c:v>49.4</c:v>
                </c:pt>
                <c:pt idx="6">
                  <c:v>49.07</c:v>
                </c:pt>
                <c:pt idx="7">
                  <c:v>50.93</c:v>
                </c:pt>
                <c:pt idx="8">
                  <c:v>50</c:v>
                </c:pt>
                <c:pt idx="9">
                  <c:v>50</c:v>
                </c:pt>
              </c:numCache>
            </c:numRef>
          </c:val>
        </c:ser>
        <c:ser>
          <c:idx val="2"/>
          <c:order val="2"/>
          <c:tx>
            <c:strRef>
              <c:f>'Ark7'!$A$88</c:f>
              <c:strCache>
                <c:ptCount val="1"/>
                <c:pt idx="0">
                  <c:v>4. 200-300</c:v>
                </c:pt>
              </c:strCache>
            </c:strRef>
          </c:tx>
          <c:invertIfNegative val="0"/>
          <c:cat>
            <c:multiLvlStrRef>
              <c:f>'Ark7'!$B$84:$K$85</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'Ark7'!$B$88:$K$88</c:f>
              <c:numCache>
                <c:formatCode>#,##0</c:formatCode>
                <c:ptCount val="10"/>
                <c:pt idx="0">
                  <c:v>50.59</c:v>
                </c:pt>
                <c:pt idx="1">
                  <c:v>49.41</c:v>
                </c:pt>
                <c:pt idx="2">
                  <c:v>53.16</c:v>
                </c:pt>
                <c:pt idx="3">
                  <c:v>46.84</c:v>
                </c:pt>
                <c:pt idx="4">
                  <c:v>52.36</c:v>
                </c:pt>
                <c:pt idx="5">
                  <c:v>47.64</c:v>
                </c:pt>
                <c:pt idx="6">
                  <c:v>53.62</c:v>
                </c:pt>
                <c:pt idx="7">
                  <c:v>46.38</c:v>
                </c:pt>
                <c:pt idx="8">
                  <c:v>53.99</c:v>
                </c:pt>
                <c:pt idx="9">
                  <c:v>46.01</c:v>
                </c:pt>
              </c:numCache>
            </c:numRef>
          </c:val>
        </c:ser>
        <c:ser>
          <c:idx val="3"/>
          <c:order val="3"/>
          <c:tx>
            <c:strRef>
              <c:f>'Ark7'!$A$89</c:f>
              <c:strCache>
                <c:ptCount val="1"/>
                <c:pt idx="0">
                  <c:v>5. 300-400</c:v>
                </c:pt>
              </c:strCache>
            </c:strRef>
          </c:tx>
          <c:invertIfNegative val="0"/>
          <c:cat>
            <c:multiLvlStrRef>
              <c:f>'Ark7'!$B$84:$K$85</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'Ark7'!$B$89:$K$89</c:f>
              <c:numCache>
                <c:formatCode>#,##0</c:formatCode>
                <c:ptCount val="10"/>
                <c:pt idx="0">
                  <c:v>52.17</c:v>
                </c:pt>
                <c:pt idx="1">
                  <c:v>47.83</c:v>
                </c:pt>
                <c:pt idx="2">
                  <c:v>47.25</c:v>
                </c:pt>
                <c:pt idx="3">
                  <c:v>52.75</c:v>
                </c:pt>
                <c:pt idx="4">
                  <c:v>46.85</c:v>
                </c:pt>
                <c:pt idx="5">
                  <c:v>53.15</c:v>
                </c:pt>
                <c:pt idx="6">
                  <c:v>47.73</c:v>
                </c:pt>
                <c:pt idx="7">
                  <c:v>52.27</c:v>
                </c:pt>
                <c:pt idx="8">
                  <c:v>50</c:v>
                </c:pt>
                <c:pt idx="9">
                  <c:v>50</c:v>
                </c:pt>
              </c:numCache>
            </c:numRef>
          </c:val>
        </c:ser>
        <c:ser>
          <c:idx val="4"/>
          <c:order val="4"/>
          <c:tx>
            <c:strRef>
              <c:f>'Ark7'!$A$90</c:f>
              <c:strCache>
                <c:ptCount val="1"/>
                <c:pt idx="0">
                  <c:v>6. 400+</c:v>
                </c:pt>
              </c:strCache>
            </c:strRef>
          </c:tx>
          <c:invertIfNegative val="0"/>
          <c:cat>
            <c:multiLvlStrRef>
              <c:f>'Ark7'!$B$84:$K$85</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'Ark7'!$B$90:$K$90</c:f>
              <c:numCache>
                <c:formatCode>#,##0</c:formatCode>
                <c:ptCount val="10"/>
                <c:pt idx="0">
                  <c:v>40</c:v>
                </c:pt>
                <c:pt idx="1">
                  <c:v>60</c:v>
                </c:pt>
                <c:pt idx="2">
                  <c:v>37.04</c:v>
                </c:pt>
                <c:pt idx="3">
                  <c:v>62.96</c:v>
                </c:pt>
                <c:pt idx="4">
                  <c:v>41.05</c:v>
                </c:pt>
                <c:pt idx="5">
                  <c:v>58.95</c:v>
                </c:pt>
                <c:pt idx="6">
                  <c:v>43.64</c:v>
                </c:pt>
                <c:pt idx="7">
                  <c:v>56.36</c:v>
                </c:pt>
                <c:pt idx="8">
                  <c:v>47.18</c:v>
                </c:pt>
                <c:pt idx="9">
                  <c:v>52.82</c:v>
                </c:pt>
              </c:numCache>
            </c:numRef>
          </c:val>
        </c:ser>
        <c:dLbls>
          <c:showLegendKey val="0"/>
          <c:showVal val="0"/>
          <c:showCatName val="0"/>
          <c:showSerName val="0"/>
          <c:showPercent val="0"/>
          <c:showBubbleSize val="0"/>
        </c:dLbls>
        <c:gapWidth val="150"/>
        <c:axId val="148786176"/>
        <c:axId val="148796160"/>
      </c:barChart>
      <c:catAx>
        <c:axId val="148786176"/>
        <c:scaling>
          <c:orientation val="minMax"/>
        </c:scaling>
        <c:delete val="0"/>
        <c:axPos val="b"/>
        <c:majorTickMark val="out"/>
        <c:minorTickMark val="none"/>
        <c:tickLblPos val="nextTo"/>
        <c:crossAx val="148796160"/>
        <c:crosses val="autoZero"/>
        <c:auto val="1"/>
        <c:lblAlgn val="ctr"/>
        <c:lblOffset val="100"/>
        <c:noMultiLvlLbl val="0"/>
      </c:catAx>
      <c:valAx>
        <c:axId val="148796160"/>
        <c:scaling>
          <c:orientation val="minMax"/>
        </c:scaling>
        <c:delete val="0"/>
        <c:axPos val="l"/>
        <c:majorGridlines/>
        <c:numFmt formatCode="#,##0" sourceLinked="1"/>
        <c:majorTickMark val="out"/>
        <c:minorTickMark val="none"/>
        <c:tickLblPos val="nextTo"/>
        <c:crossAx val="1487861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'Ark7'!$A$64</c:f>
              <c:strCache>
                <c:ptCount val="1"/>
                <c:pt idx="0">
                  <c:v>1. Grundskole og uoplyst</c:v>
                </c:pt>
              </c:strCache>
            </c:strRef>
          </c:tx>
          <c:invertIfNegative val="0"/>
          <c:cat>
            <c:multiLvlStrRef>
              <c:f>'Ark7'!$B$62:$K$63</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'Ark7'!$B$64:$K$64</c:f>
              <c:numCache>
                <c:formatCode>#,##0</c:formatCode>
                <c:ptCount val="10"/>
                <c:pt idx="0">
                  <c:v>36.840000000000003</c:v>
                </c:pt>
                <c:pt idx="1">
                  <c:v>63.16</c:v>
                </c:pt>
                <c:pt idx="2">
                  <c:v>44.71</c:v>
                </c:pt>
                <c:pt idx="3">
                  <c:v>55.29</c:v>
                </c:pt>
                <c:pt idx="4">
                  <c:v>46.23</c:v>
                </c:pt>
                <c:pt idx="5">
                  <c:v>53.77</c:v>
                </c:pt>
                <c:pt idx="6">
                  <c:v>49.29</c:v>
                </c:pt>
                <c:pt idx="7">
                  <c:v>50.71</c:v>
                </c:pt>
                <c:pt idx="8">
                  <c:v>51.83</c:v>
                </c:pt>
                <c:pt idx="9">
                  <c:v>48.17</c:v>
                </c:pt>
              </c:numCache>
            </c:numRef>
          </c:val>
        </c:ser>
        <c:ser>
          <c:idx val="1"/>
          <c:order val="1"/>
          <c:tx>
            <c:strRef>
              <c:f>'Ark7'!$A$65</c:f>
              <c:strCache>
                <c:ptCount val="1"/>
                <c:pt idx="0">
                  <c:v>2. Gymnasial / erhvervsfaglig uddannelse (EUD)/ Adgangsgivende uddannelsesforløb</c:v>
                </c:pt>
              </c:strCache>
            </c:strRef>
          </c:tx>
          <c:invertIfNegative val="0"/>
          <c:cat>
            <c:multiLvlStrRef>
              <c:f>'Ark7'!$B$62:$K$63</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'Ark7'!$B$65:$K$65</c:f>
              <c:numCache>
                <c:formatCode>#,##0</c:formatCode>
                <c:ptCount val="10"/>
                <c:pt idx="0">
                  <c:v>46.03</c:v>
                </c:pt>
                <c:pt idx="1">
                  <c:v>53.97</c:v>
                </c:pt>
                <c:pt idx="2">
                  <c:v>43.13</c:v>
                </c:pt>
                <c:pt idx="3">
                  <c:v>56.87</c:v>
                </c:pt>
                <c:pt idx="4">
                  <c:v>45.88</c:v>
                </c:pt>
                <c:pt idx="5">
                  <c:v>54.12</c:v>
                </c:pt>
                <c:pt idx="6">
                  <c:v>47.48</c:v>
                </c:pt>
                <c:pt idx="7">
                  <c:v>52.52</c:v>
                </c:pt>
                <c:pt idx="8">
                  <c:v>48.7</c:v>
                </c:pt>
                <c:pt idx="9">
                  <c:v>51.3</c:v>
                </c:pt>
              </c:numCache>
            </c:numRef>
          </c:val>
        </c:ser>
        <c:ser>
          <c:idx val="2"/>
          <c:order val="2"/>
          <c:tx>
            <c:strRef>
              <c:f>'Ark7'!$A$66</c:f>
              <c:strCache>
                <c:ptCount val="1"/>
                <c:pt idx="0">
                  <c:v>3. KVU</c:v>
                </c:pt>
              </c:strCache>
            </c:strRef>
          </c:tx>
          <c:invertIfNegative val="0"/>
          <c:cat>
            <c:multiLvlStrRef>
              <c:f>'Ark7'!$B$62:$K$63</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'Ark7'!$B$66:$K$66</c:f>
              <c:numCache>
                <c:formatCode>#,##0</c:formatCode>
                <c:ptCount val="10"/>
                <c:pt idx="0">
                  <c:v>46.15</c:v>
                </c:pt>
                <c:pt idx="1">
                  <c:v>53.85</c:v>
                </c:pt>
                <c:pt idx="2">
                  <c:v>52.38</c:v>
                </c:pt>
                <c:pt idx="3">
                  <c:v>47.62</c:v>
                </c:pt>
                <c:pt idx="4">
                  <c:v>46.15</c:v>
                </c:pt>
                <c:pt idx="5">
                  <c:v>53.85</c:v>
                </c:pt>
                <c:pt idx="6">
                  <c:v>47.06</c:v>
                </c:pt>
                <c:pt idx="7">
                  <c:v>52.94</c:v>
                </c:pt>
                <c:pt idx="8">
                  <c:v>52.83</c:v>
                </c:pt>
                <c:pt idx="9">
                  <c:v>47.17</c:v>
                </c:pt>
              </c:numCache>
            </c:numRef>
          </c:val>
        </c:ser>
        <c:ser>
          <c:idx val="3"/>
          <c:order val="3"/>
          <c:tx>
            <c:strRef>
              <c:f>'Ark7'!$A$67</c:f>
              <c:strCache>
                <c:ptCount val="1"/>
                <c:pt idx="0">
                  <c:v>4. MVU/Bachelor</c:v>
                </c:pt>
              </c:strCache>
            </c:strRef>
          </c:tx>
          <c:invertIfNegative val="0"/>
          <c:cat>
            <c:multiLvlStrRef>
              <c:f>'Ark7'!$B$62:$K$63</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'Ark7'!$B$67:$K$67</c:f>
              <c:numCache>
                <c:formatCode>#,##0</c:formatCode>
                <c:ptCount val="10"/>
                <c:pt idx="0">
                  <c:v>53.13</c:v>
                </c:pt>
                <c:pt idx="1">
                  <c:v>46.88</c:v>
                </c:pt>
                <c:pt idx="2">
                  <c:v>51.91</c:v>
                </c:pt>
                <c:pt idx="3">
                  <c:v>48.09</c:v>
                </c:pt>
                <c:pt idx="4">
                  <c:v>53.46</c:v>
                </c:pt>
                <c:pt idx="5">
                  <c:v>46.54</c:v>
                </c:pt>
                <c:pt idx="6">
                  <c:v>53.44</c:v>
                </c:pt>
                <c:pt idx="7">
                  <c:v>46.56</c:v>
                </c:pt>
                <c:pt idx="8">
                  <c:v>51.22</c:v>
                </c:pt>
                <c:pt idx="9">
                  <c:v>48.78</c:v>
                </c:pt>
              </c:numCache>
            </c:numRef>
          </c:val>
        </c:ser>
        <c:ser>
          <c:idx val="4"/>
          <c:order val="4"/>
          <c:tx>
            <c:strRef>
              <c:f>'Ark7'!$A$68</c:f>
              <c:strCache>
                <c:ptCount val="1"/>
                <c:pt idx="0">
                  <c:v>5. LVU/Ph.D.</c:v>
                </c:pt>
              </c:strCache>
            </c:strRef>
          </c:tx>
          <c:invertIfNegative val="0"/>
          <c:cat>
            <c:multiLvlStrRef>
              <c:f>'Ark7'!$B$62:$K$63</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'Ark7'!$B$68:$K$68</c:f>
              <c:numCache>
                <c:formatCode>#,##0</c:formatCode>
                <c:ptCount val="10"/>
                <c:pt idx="0">
                  <c:v>44.19</c:v>
                </c:pt>
                <c:pt idx="1">
                  <c:v>55.81</c:v>
                </c:pt>
                <c:pt idx="2">
                  <c:v>41.89</c:v>
                </c:pt>
                <c:pt idx="3">
                  <c:v>58.11</c:v>
                </c:pt>
                <c:pt idx="4">
                  <c:v>44.05</c:v>
                </c:pt>
                <c:pt idx="5">
                  <c:v>55.95</c:v>
                </c:pt>
                <c:pt idx="6">
                  <c:v>45.83</c:v>
                </c:pt>
                <c:pt idx="7">
                  <c:v>54.17</c:v>
                </c:pt>
                <c:pt idx="8">
                  <c:v>50.4</c:v>
                </c:pt>
                <c:pt idx="9">
                  <c:v>49.6</c:v>
                </c:pt>
              </c:numCache>
            </c:numRef>
          </c:val>
        </c:ser>
        <c:dLbls>
          <c:showLegendKey val="0"/>
          <c:showVal val="0"/>
          <c:showCatName val="0"/>
          <c:showSerName val="0"/>
          <c:showPercent val="0"/>
          <c:showBubbleSize val="0"/>
        </c:dLbls>
        <c:gapWidth val="150"/>
        <c:axId val="148823040"/>
        <c:axId val="148828928"/>
      </c:barChart>
      <c:catAx>
        <c:axId val="148823040"/>
        <c:scaling>
          <c:orientation val="minMax"/>
        </c:scaling>
        <c:delete val="0"/>
        <c:axPos val="b"/>
        <c:majorTickMark val="out"/>
        <c:minorTickMark val="none"/>
        <c:tickLblPos val="nextTo"/>
        <c:crossAx val="148828928"/>
        <c:crosses val="autoZero"/>
        <c:auto val="1"/>
        <c:lblAlgn val="ctr"/>
        <c:lblOffset val="100"/>
        <c:noMultiLvlLbl val="0"/>
      </c:catAx>
      <c:valAx>
        <c:axId val="148828928"/>
        <c:scaling>
          <c:orientation val="minMax"/>
        </c:scaling>
        <c:delete val="0"/>
        <c:axPos val="l"/>
        <c:majorGridlines/>
        <c:numFmt formatCode="#,##0" sourceLinked="1"/>
        <c:majorTickMark val="out"/>
        <c:minorTickMark val="none"/>
        <c:tickLblPos val="nextTo"/>
        <c:crossAx val="1488230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'Ark7'!$A$108</c:f>
              <c:strCache>
                <c:ptCount val="1"/>
                <c:pt idx="0">
                  <c:v>1 Enlige u, børn</c:v>
                </c:pt>
              </c:strCache>
            </c:strRef>
          </c:tx>
          <c:invertIfNegative val="0"/>
          <c:cat>
            <c:multiLvlStrRef>
              <c:f>'Ark7'!$B$106:$K$107</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'Ark7'!$B$108:$K$108</c:f>
              <c:numCache>
                <c:formatCode>#,##0</c:formatCode>
                <c:ptCount val="10"/>
                <c:pt idx="0">
                  <c:v>38.81</c:v>
                </c:pt>
                <c:pt idx="1">
                  <c:v>61.19</c:v>
                </c:pt>
                <c:pt idx="2">
                  <c:v>44.44</c:v>
                </c:pt>
                <c:pt idx="3">
                  <c:v>55.56</c:v>
                </c:pt>
                <c:pt idx="4">
                  <c:v>47.55</c:v>
                </c:pt>
                <c:pt idx="5">
                  <c:v>52.45</c:v>
                </c:pt>
                <c:pt idx="6">
                  <c:v>48.28</c:v>
                </c:pt>
                <c:pt idx="7">
                  <c:v>51.72</c:v>
                </c:pt>
                <c:pt idx="8">
                  <c:v>51.33</c:v>
                </c:pt>
                <c:pt idx="9">
                  <c:v>48.67</c:v>
                </c:pt>
              </c:numCache>
            </c:numRef>
          </c:val>
        </c:ser>
        <c:ser>
          <c:idx val="1"/>
          <c:order val="1"/>
          <c:tx>
            <c:strRef>
              <c:f>'Ark7'!$A$109</c:f>
              <c:strCache>
                <c:ptCount val="1"/>
                <c:pt idx="0">
                  <c:v>2 Enlige m, børn</c:v>
                </c:pt>
              </c:strCache>
            </c:strRef>
          </c:tx>
          <c:invertIfNegative val="0"/>
          <c:cat>
            <c:multiLvlStrRef>
              <c:f>'Ark7'!$B$106:$K$107</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'Ark7'!$B$109:$K$109</c:f>
              <c:numCache>
                <c:formatCode>#,##0</c:formatCode>
                <c:ptCount val="10"/>
                <c:pt idx="0">
                  <c:v>53.33</c:v>
                </c:pt>
                <c:pt idx="1">
                  <c:v>46.67</c:v>
                </c:pt>
                <c:pt idx="2">
                  <c:v>60.87</c:v>
                </c:pt>
                <c:pt idx="3">
                  <c:v>39.130000000000003</c:v>
                </c:pt>
                <c:pt idx="4">
                  <c:v>60.71</c:v>
                </c:pt>
                <c:pt idx="5">
                  <c:v>39.29</c:v>
                </c:pt>
                <c:pt idx="6">
                  <c:v>60.61</c:v>
                </c:pt>
                <c:pt idx="7">
                  <c:v>39.39</c:v>
                </c:pt>
                <c:pt idx="8">
                  <c:v>60.98</c:v>
                </c:pt>
                <c:pt idx="9">
                  <c:v>39.020000000000003</c:v>
                </c:pt>
              </c:numCache>
            </c:numRef>
          </c:val>
        </c:ser>
        <c:ser>
          <c:idx val="2"/>
          <c:order val="2"/>
          <c:tx>
            <c:strRef>
              <c:f>'Ark7'!$A$110</c:f>
              <c:strCache>
                <c:ptCount val="1"/>
                <c:pt idx="0">
                  <c:v>3 Par u, børn</c:v>
                </c:pt>
              </c:strCache>
            </c:strRef>
          </c:tx>
          <c:invertIfNegative val="0"/>
          <c:cat>
            <c:multiLvlStrRef>
              <c:f>'Ark7'!$B$106:$K$107</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'Ark7'!$B$110:$K$110</c:f>
              <c:numCache>
                <c:formatCode>#,##0</c:formatCode>
                <c:ptCount val="10"/>
                <c:pt idx="0">
                  <c:v>46.32</c:v>
                </c:pt>
                <c:pt idx="1">
                  <c:v>53.68</c:v>
                </c:pt>
                <c:pt idx="2">
                  <c:v>44.62</c:v>
                </c:pt>
                <c:pt idx="3">
                  <c:v>55.38</c:v>
                </c:pt>
                <c:pt idx="4">
                  <c:v>47.44</c:v>
                </c:pt>
                <c:pt idx="5">
                  <c:v>52.56</c:v>
                </c:pt>
                <c:pt idx="6">
                  <c:v>47.69</c:v>
                </c:pt>
                <c:pt idx="7">
                  <c:v>52.31</c:v>
                </c:pt>
                <c:pt idx="8">
                  <c:v>49.19</c:v>
                </c:pt>
                <c:pt idx="9">
                  <c:v>50.81</c:v>
                </c:pt>
              </c:numCache>
            </c:numRef>
          </c:val>
        </c:ser>
        <c:ser>
          <c:idx val="3"/>
          <c:order val="3"/>
          <c:tx>
            <c:strRef>
              <c:f>'Ark7'!$A$111</c:f>
              <c:strCache>
                <c:ptCount val="1"/>
                <c:pt idx="0">
                  <c:v>4 Par m, børn</c:v>
                </c:pt>
              </c:strCache>
            </c:strRef>
          </c:tx>
          <c:invertIfNegative val="0"/>
          <c:cat>
            <c:multiLvlStrRef>
              <c:f>'Ark7'!$B$106:$K$107</c:f>
              <c:multiLvlStrCache>
                <c:ptCount val="10"/>
                <c:lvl>
                  <c:pt idx="0">
                    <c:v>Uden præmie</c:v>
                  </c:pt>
                  <c:pt idx="1">
                    <c:v>Med Præmie</c:v>
                  </c:pt>
                  <c:pt idx="2">
                    <c:v>Uden præmie</c:v>
                  </c:pt>
                  <c:pt idx="3">
                    <c:v>Med Præmie</c:v>
                  </c:pt>
                  <c:pt idx="4">
                    <c:v>Uden præmie</c:v>
                  </c:pt>
                  <c:pt idx="5">
                    <c:v>Med Præmie</c:v>
                  </c:pt>
                  <c:pt idx="6">
                    <c:v>Uden præmie</c:v>
                  </c:pt>
                  <c:pt idx="7">
                    <c:v>Med Præmie</c:v>
                  </c:pt>
                  <c:pt idx="8">
                    <c:v>Uden præmie</c:v>
                  </c:pt>
                  <c:pt idx="9">
                    <c:v>Med Præmie</c:v>
                  </c:pt>
                </c:lvl>
                <c:lvl>
                  <c:pt idx="0">
                    <c:v>1 uge</c:v>
                  </c:pt>
                  <c:pt idx="2">
                    <c:v>2 uger</c:v>
                  </c:pt>
                  <c:pt idx="4">
                    <c:v>3 uger</c:v>
                  </c:pt>
                  <c:pt idx="6">
                    <c:v>4 uger</c:v>
                  </c:pt>
                  <c:pt idx="8">
                    <c:v>I alt</c:v>
                  </c:pt>
                </c:lvl>
              </c:multiLvlStrCache>
            </c:multiLvlStrRef>
          </c:cat>
          <c:val>
            <c:numRef>
              <c:f>'Ark7'!$B$111:$K$111</c:f>
              <c:numCache>
                <c:formatCode>#,##0</c:formatCode>
                <c:ptCount val="10"/>
                <c:pt idx="0">
                  <c:v>51.52</c:v>
                </c:pt>
                <c:pt idx="1">
                  <c:v>48.48</c:v>
                </c:pt>
                <c:pt idx="2">
                  <c:v>46.56</c:v>
                </c:pt>
                <c:pt idx="3">
                  <c:v>53.44</c:v>
                </c:pt>
                <c:pt idx="4">
                  <c:v>45.78</c:v>
                </c:pt>
                <c:pt idx="5">
                  <c:v>54.22</c:v>
                </c:pt>
                <c:pt idx="6">
                  <c:v>50</c:v>
                </c:pt>
                <c:pt idx="7">
                  <c:v>50</c:v>
                </c:pt>
                <c:pt idx="8">
                  <c:v>49.7</c:v>
                </c:pt>
                <c:pt idx="9">
                  <c:v>50.3</c:v>
                </c:pt>
              </c:numCache>
            </c:numRef>
          </c:val>
        </c:ser>
        <c:dLbls>
          <c:showLegendKey val="0"/>
          <c:showVal val="0"/>
          <c:showCatName val="0"/>
          <c:showSerName val="0"/>
          <c:showPercent val="0"/>
          <c:showBubbleSize val="0"/>
        </c:dLbls>
        <c:gapWidth val="150"/>
        <c:axId val="149187968"/>
        <c:axId val="149193856"/>
      </c:barChart>
      <c:catAx>
        <c:axId val="149187968"/>
        <c:scaling>
          <c:orientation val="minMax"/>
        </c:scaling>
        <c:delete val="0"/>
        <c:axPos val="b"/>
        <c:majorTickMark val="out"/>
        <c:minorTickMark val="none"/>
        <c:tickLblPos val="nextTo"/>
        <c:crossAx val="149193856"/>
        <c:crosses val="autoZero"/>
        <c:auto val="1"/>
        <c:lblAlgn val="ctr"/>
        <c:lblOffset val="100"/>
        <c:noMultiLvlLbl val="0"/>
      </c:catAx>
      <c:valAx>
        <c:axId val="149193856"/>
        <c:scaling>
          <c:orientation val="minMax"/>
        </c:scaling>
        <c:delete val="0"/>
        <c:axPos val="l"/>
        <c:majorGridlines/>
        <c:numFmt formatCode="#,##0" sourceLinked="1"/>
        <c:majorTickMark val="out"/>
        <c:minorTickMark val="none"/>
        <c:tickLblPos val="nextTo"/>
        <c:crossAx val="149187968"/>
        <c:crosses val="autoZero"/>
        <c:crossBetween val="between"/>
      </c:valAx>
    </c:plotArea>
    <c:legend>
      <c:legendPos val="r"/>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B58FDA374D4E468177BD699345276C"/>
        <w:category>
          <w:name w:val="Generelt"/>
          <w:gallery w:val="placeholder"/>
        </w:category>
        <w:types>
          <w:type w:val="bbPlcHdr"/>
        </w:types>
        <w:behaviors>
          <w:behavior w:val="content"/>
        </w:behaviors>
        <w:guid w:val="{02DD411E-53A2-43FC-B91C-1A239B7C8579}"/>
      </w:docPartPr>
      <w:docPartBody>
        <w:p w:rsidR="003A315D" w:rsidRDefault="003A315D">
          <w:pPr>
            <w:pStyle w:val="05B58FDA374D4E468177BD699345276C"/>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C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5D"/>
    <w:rsid w:val="003A315D"/>
    <w:rsid w:val="006102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05B58FDA374D4E468177BD699345276C">
    <w:name w:val="05B58FDA374D4E468177BD69934527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05B58FDA374D4E468177BD699345276C">
    <w:name w:val="05B58FDA374D4E468177BD6993452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Standardegenskaber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000F-D14F-48AD-8F02-25B29FC5F1EE}">
  <ds:schemaRefs>
    <ds:schemaRef ds:uri="http://schemas.microsoft.com/office/2006/customDocumentInformationPanel"/>
  </ds:schemaRefs>
</ds:datastoreItem>
</file>

<file path=customXml/itemProps2.xml><?xml version="1.0" encoding="utf-8"?>
<ds:datastoreItem xmlns:ds="http://schemas.openxmlformats.org/officeDocument/2006/customXml" ds:itemID="{E0B51832-E56F-4E4D-B67B-C9FBDF21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DsNotat.dotm</Template>
  <TotalTime>2103</TotalTime>
  <Pages>10</Pages>
  <Words>1900</Words>
  <Characters>11595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Effekten af præmier i surveys – resultater af et metodisk eksperiment</vt:lpstr>
    </vt:vector>
  </TitlesOfParts>
  <Company>Danmarks Statistik</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Effekten af præmier i surveys – resultater af et metodisk eksperiment</dc:title>
  <dc:creator>NGE</dc:creator>
  <cp:lastModifiedBy>Nils Galberg Enoksen</cp:lastModifiedBy>
  <cp:revision>13</cp:revision>
  <cp:lastPrinted>2019-12-18T14:10:00Z</cp:lastPrinted>
  <dcterms:created xsi:type="dcterms:W3CDTF">2019-12-18T13:46:00Z</dcterms:created>
  <dcterms:modified xsi:type="dcterms:W3CDTF">2019-12-23T09:21:00Z</dcterms:modified>
</cp:coreProperties>
</file>