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3C" w:rsidRPr="00FF1877" w:rsidRDefault="00374C3C">
      <w:pPr>
        <w:spacing w:before="3" w:line="120" w:lineRule="exact"/>
        <w:rPr>
          <w:sz w:val="12"/>
          <w:szCs w:val="12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8B2523" w:rsidRPr="00FF1877" w:rsidRDefault="008B2523">
      <w:pPr>
        <w:spacing w:before="59"/>
        <w:ind w:left="4151" w:right="4152"/>
        <w:jc w:val="center"/>
        <w:rPr>
          <w:rFonts w:ascii="Times New Roman"/>
          <w:color w:val="1A171C"/>
          <w:spacing w:val="-1"/>
          <w:w w:val="90"/>
          <w:sz w:val="33"/>
          <w:lang w:val="uk-UA"/>
        </w:rPr>
      </w:pPr>
      <w:bookmarkStart w:id="0" w:name="Commission_Decision_of_17_September_2012"/>
      <w:bookmarkEnd w:id="0"/>
      <w:r w:rsidRPr="00FF1877">
        <w:rPr>
          <w:rFonts w:ascii="Times New Roman" w:hAnsi="Times New Roman" w:cs="Times New Roman"/>
          <w:color w:val="1A171C"/>
          <w:spacing w:val="-1"/>
          <w:w w:val="90"/>
          <w:sz w:val="33"/>
          <w:lang w:val="uk-UA"/>
        </w:rPr>
        <w:t>РІШЕННЯ</w:t>
      </w:r>
    </w:p>
    <w:p w:rsidR="00374C3C" w:rsidRPr="00FF1877" w:rsidRDefault="00374C3C">
      <w:pPr>
        <w:spacing w:before="9" w:line="330" w:lineRule="exact"/>
        <w:rPr>
          <w:sz w:val="33"/>
          <w:szCs w:val="33"/>
          <w:lang w:val="uk-UA"/>
        </w:rPr>
      </w:pPr>
    </w:p>
    <w:p w:rsidR="00374C3C" w:rsidRPr="00FF1877" w:rsidRDefault="00374C3C">
      <w:pPr>
        <w:spacing w:line="340" w:lineRule="exact"/>
        <w:rPr>
          <w:sz w:val="34"/>
          <w:szCs w:val="34"/>
          <w:lang w:val="uk-UA"/>
        </w:rPr>
      </w:pPr>
    </w:p>
    <w:p w:rsidR="00374C3C" w:rsidRPr="00FF1877" w:rsidRDefault="008B2523">
      <w:pPr>
        <w:pStyle w:val="1"/>
        <w:spacing w:before="0"/>
        <w:ind w:left="4151" w:right="4155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3"/>
          <w:w w:val="105"/>
          <w:lang w:val="uk-UA"/>
        </w:rPr>
        <w:t>РІШЕННЯ КОМІСІЇ</w:t>
      </w:r>
    </w:p>
    <w:p w:rsidR="00374C3C" w:rsidRPr="00FF1877" w:rsidRDefault="008B2523" w:rsidP="008B2523">
      <w:pPr>
        <w:spacing w:before="118" w:line="368" w:lineRule="auto"/>
        <w:ind w:left="4293" w:right="3949"/>
        <w:jc w:val="center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FF1877">
        <w:rPr>
          <w:rFonts w:asciiTheme="majorHAnsi" w:hAnsiTheme="majorHAnsi"/>
          <w:b/>
          <w:color w:val="1A171C"/>
          <w:w w:val="95"/>
          <w:sz w:val="19"/>
          <w:lang w:val="uk-UA"/>
        </w:rPr>
        <w:t>від</w:t>
      </w:r>
      <w:r w:rsidR="00182106" w:rsidRPr="00FF1877">
        <w:rPr>
          <w:rFonts w:asciiTheme="majorHAnsi" w:hAnsiTheme="majorHAnsi"/>
          <w:b/>
          <w:color w:val="1A171C"/>
          <w:spacing w:val="15"/>
          <w:w w:val="95"/>
          <w:sz w:val="19"/>
          <w:lang w:val="uk-UA"/>
        </w:rPr>
        <w:t xml:space="preserve"> </w:t>
      </w:r>
      <w:r w:rsidR="00182106"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>17</w:t>
      </w:r>
      <w:r w:rsidR="00182106" w:rsidRPr="00FF1877">
        <w:rPr>
          <w:rFonts w:asciiTheme="majorHAnsi" w:hAnsiTheme="majorHAnsi"/>
          <w:b/>
          <w:color w:val="1A171C"/>
          <w:spacing w:val="18"/>
          <w:w w:val="95"/>
          <w:sz w:val="19"/>
          <w:lang w:val="uk-UA"/>
        </w:rPr>
        <w:t xml:space="preserve"> </w:t>
      </w:r>
      <w:r w:rsidRPr="00FF1877">
        <w:rPr>
          <w:rFonts w:asciiTheme="majorHAnsi" w:hAnsiTheme="majorHAnsi"/>
          <w:b/>
          <w:color w:val="1A171C"/>
          <w:w w:val="95"/>
          <w:sz w:val="19"/>
          <w:lang w:val="uk-UA"/>
        </w:rPr>
        <w:t xml:space="preserve">вересня </w:t>
      </w:r>
      <w:r w:rsidR="00182106"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>2012</w:t>
      </w:r>
      <w:r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 xml:space="preserve"> року</w:t>
      </w:r>
      <w:r w:rsidR="00182106" w:rsidRPr="00FF1877">
        <w:rPr>
          <w:rFonts w:ascii="Cambria"/>
          <w:b/>
          <w:color w:val="1A171C"/>
          <w:w w:val="95"/>
          <w:sz w:val="19"/>
          <w:lang w:val="uk-UA"/>
        </w:rPr>
        <w:t xml:space="preserve"> </w:t>
      </w:r>
      <w:r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 xml:space="preserve">щодо </w:t>
      </w:r>
      <w:proofErr w:type="spellStart"/>
      <w:r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>Євростату</w:t>
      </w:r>
      <w:proofErr w:type="spellEnd"/>
      <w:r w:rsidR="00182106" w:rsidRPr="00FF1877">
        <w:rPr>
          <w:rFonts w:asciiTheme="majorHAnsi" w:hAnsiTheme="majorHAnsi"/>
          <w:b/>
          <w:color w:val="1A171C"/>
          <w:spacing w:val="-2"/>
          <w:w w:val="95"/>
          <w:sz w:val="19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9"/>
          <w:lang w:val="uk-UA"/>
        </w:rPr>
        <w:t>(2012/504/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>ЄС</w:t>
      </w:r>
      <w:r w:rsidR="00182106" w:rsidRPr="00FF1877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>)</w:t>
      </w:r>
    </w:p>
    <w:p w:rsidR="00374C3C" w:rsidRPr="00FF1877" w:rsidRDefault="00374C3C">
      <w:pPr>
        <w:spacing w:before="3" w:line="190" w:lineRule="exact"/>
        <w:rPr>
          <w:sz w:val="19"/>
          <w:szCs w:val="19"/>
          <w:lang w:val="uk-UA"/>
        </w:rPr>
      </w:pPr>
    </w:p>
    <w:p w:rsidR="00374C3C" w:rsidRPr="00FF1877" w:rsidRDefault="00374C3C">
      <w:pPr>
        <w:spacing w:line="190" w:lineRule="exact"/>
        <w:rPr>
          <w:sz w:val="19"/>
          <w:szCs w:val="19"/>
          <w:lang w:val="uk-UA"/>
        </w:rPr>
        <w:sectPr w:rsidR="00374C3C" w:rsidRPr="00FF1877">
          <w:headerReference w:type="even" r:id="rId8"/>
          <w:headerReference w:type="default" r:id="rId9"/>
          <w:type w:val="continuous"/>
          <w:pgSz w:w="11910" w:h="16840"/>
          <w:pgMar w:top="1180" w:right="760" w:bottom="280" w:left="680" w:header="845" w:footer="720" w:gutter="0"/>
          <w:cols w:space="720"/>
        </w:sectPr>
      </w:pPr>
    </w:p>
    <w:p w:rsidR="00374C3C" w:rsidRPr="00FF1877" w:rsidRDefault="0034727D">
      <w:pPr>
        <w:spacing w:before="91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 w:eastAsia="Times New Roman" w:hAnsi="Times New Roman"/>
          <w:color w:val="1A171C"/>
          <w:spacing w:val="-2"/>
          <w:sz w:val="19"/>
          <w:szCs w:val="19"/>
          <w:lang w:val="uk-UA"/>
        </w:rPr>
        <w:lastRenderedPageBreak/>
        <w:t>ЄВРОПЕЙСЬКА КОМІСІЯ</w:t>
      </w:r>
      <w:r w:rsidR="00182106" w:rsidRPr="00FF1877">
        <w:rPr>
          <w:rFonts w:ascii="Times New Roman"/>
          <w:color w:val="1A171C"/>
          <w:w w:val="90"/>
          <w:sz w:val="17"/>
          <w:lang w:val="uk-UA"/>
        </w:rPr>
        <w:t>,</w:t>
      </w:r>
    </w:p>
    <w:p w:rsidR="00374C3C" w:rsidRPr="00FF1877" w:rsidRDefault="00374C3C">
      <w:pPr>
        <w:spacing w:line="160" w:lineRule="exact"/>
        <w:rPr>
          <w:sz w:val="16"/>
          <w:szCs w:val="16"/>
          <w:lang w:val="uk-UA"/>
        </w:rPr>
      </w:pPr>
    </w:p>
    <w:p w:rsidR="00374C3C" w:rsidRPr="00FF1877" w:rsidRDefault="00374C3C">
      <w:pPr>
        <w:spacing w:before="4" w:line="220" w:lineRule="exact"/>
        <w:rPr>
          <w:lang w:val="uk-UA"/>
        </w:rPr>
      </w:pPr>
    </w:p>
    <w:p w:rsidR="00374C3C" w:rsidRPr="00FF1877" w:rsidRDefault="0034727D">
      <w:pPr>
        <w:pStyle w:val="a3"/>
        <w:spacing w:line="214" w:lineRule="exact"/>
        <w:ind w:left="113"/>
        <w:rPr>
          <w:lang w:val="uk-UA"/>
        </w:rPr>
      </w:pPr>
      <w:r w:rsidRPr="00FF1877">
        <w:rPr>
          <w:lang w:val="uk-UA"/>
        </w:rPr>
        <w:t>Беручи до уваги Договір про функціонування Європейського Союзу</w:t>
      </w:r>
      <w:r w:rsidR="00182106" w:rsidRPr="00FF1877">
        <w:rPr>
          <w:color w:val="1A171C"/>
          <w:spacing w:val="-2"/>
          <w:lang w:val="uk-UA"/>
        </w:rPr>
        <w:t>,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12" w:line="180" w:lineRule="exact"/>
        <w:rPr>
          <w:sz w:val="18"/>
          <w:szCs w:val="18"/>
          <w:lang w:val="uk-UA"/>
        </w:rPr>
      </w:pPr>
    </w:p>
    <w:p w:rsidR="00374C3C" w:rsidRPr="00FF1877" w:rsidRDefault="0034727D" w:rsidP="00E23911">
      <w:pPr>
        <w:pStyle w:val="a3"/>
        <w:spacing w:line="214" w:lineRule="exact"/>
        <w:ind w:left="113"/>
        <w:rPr>
          <w:lang w:val="uk-UA"/>
        </w:rPr>
      </w:pPr>
      <w:r w:rsidRPr="00FF1877">
        <w:rPr>
          <w:lang w:val="uk-UA"/>
        </w:rPr>
        <w:t>Оскільки: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20" w:line="180" w:lineRule="exact"/>
        <w:rPr>
          <w:sz w:val="18"/>
          <w:szCs w:val="18"/>
          <w:lang w:val="uk-UA"/>
        </w:rPr>
      </w:pPr>
    </w:p>
    <w:p w:rsidR="00374C3C" w:rsidRPr="00FF1877" w:rsidRDefault="0034727D">
      <w:pPr>
        <w:pStyle w:val="a3"/>
        <w:numPr>
          <w:ilvl w:val="0"/>
          <w:numId w:val="14"/>
        </w:numPr>
        <w:tabs>
          <w:tab w:val="left" w:pos="624"/>
          <w:tab w:val="left" w:pos="1577"/>
        </w:tabs>
        <w:spacing w:line="214" w:lineRule="exact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 xml:space="preserve">Регламент </w:t>
      </w:r>
      <w:r w:rsidR="00182106" w:rsidRPr="00FF1877">
        <w:rPr>
          <w:color w:val="1A171C"/>
          <w:spacing w:val="-2"/>
          <w:lang w:val="uk-UA"/>
        </w:rPr>
        <w:t>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 xml:space="preserve">№ </w:t>
      </w:r>
      <w:r w:rsidR="00182106" w:rsidRPr="00FF1877">
        <w:rPr>
          <w:color w:val="1A171C"/>
          <w:spacing w:val="-2"/>
          <w:lang w:val="uk-UA"/>
        </w:rPr>
        <w:t xml:space="preserve">223/2009 </w:t>
      </w:r>
      <w:r w:rsidRPr="00FF1877">
        <w:rPr>
          <w:lang w:val="uk-UA"/>
        </w:rPr>
        <w:t xml:space="preserve">Європейського Парламенту та Ради від 11 березня 2009 року щодо </w:t>
      </w:r>
      <w:r w:rsidR="00B41703" w:rsidRPr="00FF1877">
        <w:rPr>
          <w:lang w:val="uk-UA"/>
        </w:rPr>
        <w:t>є</w:t>
      </w:r>
      <w:r w:rsidRPr="00FF1877">
        <w:rPr>
          <w:lang w:val="uk-UA"/>
        </w:rPr>
        <w:t>вропейської статистики</w:t>
      </w:r>
      <w:r w:rsidR="000B5136" w:rsidRPr="00FF1877">
        <w:rPr>
          <w:lang w:val="uk-UA"/>
        </w:rPr>
        <w:t xml:space="preserve"> </w:t>
      </w:r>
      <w:r w:rsidR="00182106" w:rsidRPr="00FF1877">
        <w:rPr>
          <w:color w:val="1A171C"/>
          <w:spacing w:val="-2"/>
          <w:lang w:val="uk-UA"/>
        </w:rPr>
        <w:t>(</w:t>
      </w:r>
      <w:r w:rsidR="00182106" w:rsidRPr="00FF1877">
        <w:rPr>
          <w:color w:val="1A171C"/>
          <w:spacing w:val="-2"/>
          <w:vertAlign w:val="superscript"/>
          <w:lang w:val="uk-UA"/>
        </w:rPr>
        <w:t>1</w:t>
      </w:r>
      <w:r w:rsidR="00182106" w:rsidRPr="00FF1877">
        <w:rPr>
          <w:color w:val="1A171C"/>
          <w:spacing w:val="-2"/>
          <w:lang w:val="uk-UA"/>
        </w:rPr>
        <w:t xml:space="preserve">) </w:t>
      </w:r>
      <w:r w:rsidR="00FC424B" w:rsidRPr="00FF1877">
        <w:rPr>
          <w:color w:val="1A171C"/>
          <w:spacing w:val="-2"/>
          <w:lang w:val="uk-UA"/>
        </w:rPr>
        <w:t xml:space="preserve">встановлює основні правові рамки для </w:t>
      </w:r>
      <w:r w:rsidR="00FC424B" w:rsidRPr="00FF1877">
        <w:rPr>
          <w:lang w:val="uk-UA"/>
        </w:rPr>
        <w:t>Європейської статистики</w:t>
      </w:r>
      <w:r w:rsidR="00182106" w:rsidRPr="00FF1877">
        <w:rPr>
          <w:color w:val="1A171C"/>
          <w:spacing w:val="-2"/>
          <w:lang w:val="uk-UA"/>
        </w:rPr>
        <w:t>.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FC424B" w:rsidRPr="00FF1877">
        <w:rPr>
          <w:color w:val="1A171C"/>
          <w:spacing w:val="-2"/>
          <w:lang w:val="uk-UA"/>
        </w:rPr>
        <w:t xml:space="preserve">Цей Регламент стосується Комісії </w:t>
      </w:r>
      <w:r w:rsidR="004F2A43" w:rsidRPr="00FF1877">
        <w:rPr>
          <w:color w:val="1A171C"/>
          <w:spacing w:val="-2"/>
          <w:lang w:val="uk-UA"/>
        </w:rPr>
        <w:t>(</w:t>
      </w:r>
      <w:proofErr w:type="spellStart"/>
      <w:r w:rsidR="00FC424B" w:rsidRPr="00FF1877">
        <w:rPr>
          <w:color w:val="1A171C"/>
          <w:spacing w:val="-2"/>
          <w:lang w:val="uk-UA"/>
        </w:rPr>
        <w:t>Євростату</w:t>
      </w:r>
      <w:proofErr w:type="spellEnd"/>
      <w:r w:rsidR="004F2A43" w:rsidRPr="00FF1877">
        <w:rPr>
          <w:color w:val="1A171C"/>
          <w:spacing w:val="-2"/>
          <w:lang w:val="uk-UA"/>
        </w:rPr>
        <w:t>)</w:t>
      </w:r>
      <w:r w:rsidR="00FC424B" w:rsidRPr="00FF1877">
        <w:rPr>
          <w:color w:val="1A171C"/>
          <w:spacing w:val="-2"/>
          <w:lang w:val="uk-UA"/>
        </w:rPr>
        <w:t xml:space="preserve">, як органу статистики Союзу, </w:t>
      </w:r>
      <w:r w:rsidR="00FC424B" w:rsidRPr="00FF1877">
        <w:rPr>
          <w:rStyle w:val="hps"/>
          <w:lang w:val="uk-UA"/>
        </w:rPr>
        <w:t>що відповідає за</w:t>
      </w:r>
      <w:r w:rsidR="00FC424B" w:rsidRPr="00FF1877">
        <w:rPr>
          <w:lang w:val="uk-UA"/>
        </w:rPr>
        <w:t xml:space="preserve"> </w:t>
      </w:r>
      <w:r w:rsidR="00FC424B" w:rsidRPr="00FF1877">
        <w:rPr>
          <w:rStyle w:val="hps"/>
          <w:lang w:val="uk-UA"/>
        </w:rPr>
        <w:t>розробку</w:t>
      </w:r>
      <w:r w:rsidR="00FC424B" w:rsidRPr="00FF1877">
        <w:rPr>
          <w:lang w:val="uk-UA"/>
        </w:rPr>
        <w:t xml:space="preserve">, </w:t>
      </w:r>
      <w:r w:rsidR="00B41703" w:rsidRPr="00FF1877">
        <w:rPr>
          <w:rStyle w:val="hps"/>
          <w:lang w:val="uk-UA"/>
        </w:rPr>
        <w:t>виробництво</w:t>
      </w:r>
      <w:r w:rsidR="00FC424B" w:rsidRPr="00FF1877">
        <w:rPr>
          <w:rStyle w:val="hps"/>
          <w:lang w:val="uk-UA"/>
        </w:rPr>
        <w:t xml:space="preserve"> і розповсюдження</w:t>
      </w:r>
      <w:r w:rsidR="00FC424B" w:rsidRPr="00FF1877">
        <w:rPr>
          <w:lang w:val="uk-UA"/>
        </w:rPr>
        <w:t xml:space="preserve"> </w:t>
      </w:r>
      <w:r w:rsidR="00FC424B" w:rsidRPr="00FF1877">
        <w:rPr>
          <w:rStyle w:val="hps"/>
          <w:lang w:val="uk-UA"/>
        </w:rPr>
        <w:t>Європейської</w:t>
      </w:r>
      <w:r w:rsidR="00FC424B" w:rsidRPr="00FF1877">
        <w:rPr>
          <w:lang w:val="uk-UA"/>
        </w:rPr>
        <w:t xml:space="preserve"> </w:t>
      </w:r>
      <w:r w:rsidR="00FC424B" w:rsidRPr="00FF1877">
        <w:rPr>
          <w:rStyle w:val="hps"/>
          <w:lang w:val="uk-UA"/>
        </w:rPr>
        <w:t>статистики.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18" w:line="180" w:lineRule="exact"/>
        <w:rPr>
          <w:sz w:val="18"/>
          <w:szCs w:val="18"/>
          <w:lang w:val="uk-UA"/>
        </w:rPr>
      </w:pPr>
    </w:p>
    <w:p w:rsidR="00374C3C" w:rsidRPr="00FF1877" w:rsidRDefault="00FC424B">
      <w:pPr>
        <w:pStyle w:val="a3"/>
        <w:numPr>
          <w:ilvl w:val="0"/>
          <w:numId w:val="14"/>
        </w:numPr>
        <w:tabs>
          <w:tab w:val="left" w:pos="624"/>
        </w:tabs>
        <w:spacing w:line="214" w:lineRule="exact"/>
        <w:ind w:right="1"/>
        <w:jc w:val="both"/>
        <w:rPr>
          <w:lang w:val="uk-UA"/>
        </w:rPr>
      </w:pPr>
      <w:r w:rsidRPr="00FF1877">
        <w:rPr>
          <w:rStyle w:val="hps"/>
          <w:lang w:val="uk-UA"/>
        </w:rPr>
        <w:t>Європейська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статистика повинн</w:t>
      </w:r>
      <w:r w:rsidR="00E1015C" w:rsidRPr="00FF1877">
        <w:rPr>
          <w:rStyle w:val="hps"/>
          <w:lang w:val="uk-UA"/>
        </w:rPr>
        <w:t>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бути розроблен</w:t>
      </w:r>
      <w:r w:rsidR="00E1015C" w:rsidRPr="00FF1877">
        <w:rPr>
          <w:rStyle w:val="hps"/>
          <w:lang w:val="uk-UA"/>
        </w:rPr>
        <w:t>а</w:t>
      </w:r>
      <w:r w:rsidRPr="00FF1877">
        <w:rPr>
          <w:lang w:val="uk-UA"/>
        </w:rPr>
        <w:t xml:space="preserve">, </w:t>
      </w:r>
      <w:r w:rsidR="00B41703" w:rsidRPr="00FF1877">
        <w:rPr>
          <w:rStyle w:val="hps"/>
          <w:lang w:val="uk-UA"/>
        </w:rPr>
        <w:t>вироб</w:t>
      </w:r>
      <w:r w:rsidRPr="00FF1877">
        <w:rPr>
          <w:rStyle w:val="hps"/>
          <w:lang w:val="uk-UA"/>
        </w:rPr>
        <w:t>лен</w:t>
      </w:r>
      <w:r w:rsidR="00E1015C" w:rsidRPr="00FF1877">
        <w:rPr>
          <w:rStyle w:val="hps"/>
          <w:lang w:val="uk-UA"/>
        </w:rPr>
        <w:t>а</w:t>
      </w:r>
      <w:r w:rsidRPr="00FF1877">
        <w:rPr>
          <w:rStyle w:val="hps"/>
          <w:lang w:val="uk-UA"/>
        </w:rPr>
        <w:t xml:space="preserve"> та розповсюджен</w:t>
      </w:r>
      <w:r w:rsidR="00E1015C" w:rsidRPr="00FF1877">
        <w:rPr>
          <w:rStyle w:val="hps"/>
          <w:lang w:val="uk-UA"/>
        </w:rPr>
        <w:t>а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Євростатом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відповідно до 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принцип</w:t>
      </w:r>
      <w:r w:rsidR="00E1015C" w:rsidRPr="00FF1877">
        <w:rPr>
          <w:rStyle w:val="hps"/>
          <w:lang w:val="uk-UA"/>
        </w:rPr>
        <w:t>ів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викладени</w:t>
      </w:r>
      <w:r w:rsidR="00E1015C" w:rsidRPr="00FF1877">
        <w:rPr>
          <w:rStyle w:val="hps"/>
          <w:lang w:val="uk-UA"/>
        </w:rPr>
        <w:t>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Договорі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 функціонування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Європейського Союзу та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в Регламенті </w:t>
      </w:r>
      <w:r w:rsidR="00182106" w:rsidRPr="00FF1877">
        <w:rPr>
          <w:color w:val="1A171C"/>
          <w:spacing w:val="-2"/>
          <w:lang w:val="uk-UA"/>
        </w:rPr>
        <w:t>(</w:t>
      </w:r>
      <w:r w:rsidR="00E1015C" w:rsidRPr="00FF1877">
        <w:rPr>
          <w:color w:val="1A171C"/>
          <w:spacing w:val="-2"/>
          <w:lang w:val="uk-UA"/>
        </w:rPr>
        <w:t>ЄС</w:t>
      </w:r>
      <w:r w:rsidR="00182106" w:rsidRPr="00FF1877">
        <w:rPr>
          <w:color w:val="1A171C"/>
          <w:spacing w:val="-2"/>
          <w:lang w:val="uk-UA"/>
        </w:rPr>
        <w:t xml:space="preserve">) </w:t>
      </w:r>
      <w:r w:rsidR="00E1015C" w:rsidRPr="00FF1877">
        <w:rPr>
          <w:color w:val="1A171C"/>
          <w:spacing w:val="-2"/>
          <w:lang w:val="uk-UA"/>
        </w:rPr>
        <w:t xml:space="preserve">№ </w:t>
      </w:r>
      <w:r w:rsidR="00182106" w:rsidRPr="00FF1877">
        <w:rPr>
          <w:color w:val="1A171C"/>
          <w:spacing w:val="-2"/>
          <w:lang w:val="uk-UA"/>
        </w:rPr>
        <w:t xml:space="preserve">223/2009, </w:t>
      </w:r>
      <w:r w:rsidR="00EE03D8" w:rsidRPr="00FF1877">
        <w:rPr>
          <w:color w:val="1A171C"/>
          <w:spacing w:val="-2"/>
          <w:lang w:val="uk-UA"/>
        </w:rPr>
        <w:t>та надалі детально розроблена у Кодексі норм європейської статистики</w:t>
      </w:r>
      <w:r w:rsidR="00B5591A" w:rsidRPr="00FF1877">
        <w:rPr>
          <w:color w:val="1A171C"/>
          <w:spacing w:val="-2"/>
          <w:lang w:val="uk-UA"/>
        </w:rPr>
        <w:t>, як</w:t>
      </w:r>
      <w:r w:rsidR="00B41703" w:rsidRPr="00FF1877">
        <w:rPr>
          <w:color w:val="1A171C"/>
          <w:spacing w:val="-2"/>
          <w:lang w:val="uk-UA"/>
        </w:rPr>
        <w:t>ий було</w:t>
      </w:r>
      <w:r w:rsidR="00B5591A" w:rsidRPr="00FF1877">
        <w:rPr>
          <w:color w:val="1A171C"/>
          <w:spacing w:val="-2"/>
          <w:lang w:val="uk-UA"/>
        </w:rPr>
        <w:t xml:space="preserve"> </w:t>
      </w:r>
      <w:r w:rsidR="00B41703" w:rsidRPr="00FF1877">
        <w:rPr>
          <w:color w:val="1A171C"/>
          <w:spacing w:val="-2"/>
          <w:lang w:val="uk-UA"/>
        </w:rPr>
        <w:t>переглянуто й оновлено</w:t>
      </w:r>
      <w:r w:rsidR="00B5591A" w:rsidRPr="00FF1877">
        <w:rPr>
          <w:color w:val="1A171C"/>
          <w:spacing w:val="-2"/>
          <w:lang w:val="uk-UA"/>
        </w:rPr>
        <w:t xml:space="preserve"> Комітетом європейської статистичної системи</w:t>
      </w:r>
      <w:r w:rsidR="00182106" w:rsidRPr="00FF1877">
        <w:rPr>
          <w:color w:val="1A171C"/>
          <w:spacing w:val="-2"/>
          <w:lang w:val="uk-UA"/>
        </w:rPr>
        <w:t xml:space="preserve"> 28 </w:t>
      </w:r>
      <w:r w:rsidR="00B5591A" w:rsidRPr="00FF1877">
        <w:rPr>
          <w:color w:val="1A171C"/>
          <w:spacing w:val="-2"/>
          <w:lang w:val="uk-UA"/>
        </w:rPr>
        <w:t>вересня</w:t>
      </w:r>
      <w:r w:rsidR="00182106" w:rsidRPr="00FF1877">
        <w:rPr>
          <w:color w:val="1A171C"/>
          <w:spacing w:val="-2"/>
          <w:lang w:val="uk-UA"/>
        </w:rPr>
        <w:t xml:space="preserve"> 2011</w:t>
      </w:r>
      <w:r w:rsidR="00B5591A" w:rsidRPr="00FF1877">
        <w:rPr>
          <w:color w:val="1A171C"/>
          <w:spacing w:val="-2"/>
          <w:lang w:val="uk-UA"/>
        </w:rPr>
        <w:t xml:space="preserve"> року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18" w:line="180" w:lineRule="exact"/>
        <w:rPr>
          <w:sz w:val="18"/>
          <w:szCs w:val="18"/>
          <w:lang w:val="uk-UA"/>
        </w:rPr>
      </w:pPr>
    </w:p>
    <w:p w:rsidR="00374C3C" w:rsidRPr="00FF1877" w:rsidRDefault="00ED1091">
      <w:pPr>
        <w:pStyle w:val="a3"/>
        <w:numPr>
          <w:ilvl w:val="0"/>
          <w:numId w:val="14"/>
        </w:numPr>
        <w:tabs>
          <w:tab w:val="left" w:pos="624"/>
        </w:tabs>
        <w:spacing w:line="214" w:lineRule="exact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Регламент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223/2009 </w:t>
      </w:r>
      <w:r w:rsidRPr="00FF1877">
        <w:rPr>
          <w:rStyle w:val="hps"/>
          <w:lang w:val="uk-UA"/>
        </w:rPr>
        <w:t>також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передбачає захист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конфіденційних даних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які повинні бути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використані виключно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цілей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13" w:line="180" w:lineRule="exact"/>
        <w:rPr>
          <w:sz w:val="18"/>
          <w:szCs w:val="18"/>
          <w:lang w:val="uk-UA"/>
        </w:rPr>
      </w:pPr>
    </w:p>
    <w:p w:rsidR="00374C3C" w:rsidRPr="00FF1877" w:rsidRDefault="000B5136">
      <w:pPr>
        <w:pStyle w:val="a3"/>
        <w:numPr>
          <w:ilvl w:val="0"/>
          <w:numId w:val="14"/>
        </w:numPr>
        <w:tabs>
          <w:tab w:val="left" w:pos="624"/>
          <w:tab w:val="left" w:pos="1478"/>
        </w:tabs>
        <w:spacing w:line="234" w:lineRule="auto"/>
        <w:jc w:val="both"/>
        <w:rPr>
          <w:lang w:val="uk-UA"/>
        </w:rPr>
      </w:pPr>
      <w:r w:rsidRPr="00FF1877">
        <w:rPr>
          <w:rStyle w:val="hps"/>
          <w:lang w:val="uk-UA"/>
        </w:rPr>
        <w:t>Комісія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взяла 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себе зобов</w:t>
      </w:r>
      <w:r w:rsidRPr="00FF1877">
        <w:rPr>
          <w:rStyle w:val="hps"/>
          <w:rFonts w:cs="Times New Roman"/>
          <w:lang w:val="uk-UA"/>
        </w:rPr>
        <w:t>’</w:t>
      </w:r>
      <w:r w:rsidRPr="00FF1877">
        <w:rPr>
          <w:rStyle w:val="hps"/>
          <w:lang w:val="uk-UA"/>
        </w:rPr>
        <w:t>язання посилити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статистичне</w:t>
      </w:r>
      <w:r w:rsidRPr="00FF1877">
        <w:rPr>
          <w:lang w:val="uk-UA"/>
        </w:rPr>
        <w:t xml:space="preserve"> </w:t>
      </w:r>
      <w:r w:rsidR="00B41703" w:rsidRPr="00FF1877">
        <w:rPr>
          <w:lang w:val="uk-UA"/>
        </w:rPr>
        <w:t>управлі</w:t>
      </w:r>
      <w:r w:rsidRPr="00FF1877">
        <w:rPr>
          <w:lang w:val="uk-UA"/>
        </w:rPr>
        <w:t xml:space="preserve">ння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Союзі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поважати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вищезазначені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принципи</w:t>
      </w:r>
      <w:r w:rsidR="00182106" w:rsidRPr="00FF1877">
        <w:rPr>
          <w:color w:val="1A171C"/>
          <w:lang w:val="uk-UA"/>
        </w:rPr>
        <w:t xml:space="preserve"> (</w:t>
      </w:r>
      <w:r w:rsidR="00182106" w:rsidRPr="00FF1877">
        <w:rPr>
          <w:color w:val="1A171C"/>
          <w:position w:val="6"/>
          <w:sz w:val="12"/>
          <w:szCs w:val="12"/>
          <w:lang w:val="uk-UA"/>
        </w:rPr>
        <w:t>2</w:t>
      </w:r>
      <w:r w:rsidR="00182106" w:rsidRPr="00FF1877">
        <w:rPr>
          <w:color w:val="1A171C"/>
          <w:lang w:val="uk-UA"/>
        </w:rPr>
        <w:t xml:space="preserve">). </w:t>
      </w:r>
      <w:r w:rsidR="00F57794" w:rsidRPr="00FF1877">
        <w:rPr>
          <w:color w:val="1A171C"/>
          <w:lang w:val="uk-UA"/>
        </w:rPr>
        <w:t>Це зобов</w:t>
      </w:r>
      <w:r w:rsidR="00F57794" w:rsidRPr="00FF1877">
        <w:rPr>
          <w:rFonts w:cs="Times New Roman"/>
          <w:color w:val="1A171C"/>
          <w:lang w:val="uk-UA"/>
        </w:rPr>
        <w:t>’</w:t>
      </w:r>
      <w:r w:rsidR="00F57794" w:rsidRPr="00FF1877">
        <w:rPr>
          <w:color w:val="1A171C"/>
          <w:lang w:val="uk-UA"/>
        </w:rPr>
        <w:t xml:space="preserve">язання було підтверджено та надалі розвинуто у Повідомленні від </w:t>
      </w:r>
      <w:r w:rsidR="00182106" w:rsidRPr="00FF1877">
        <w:rPr>
          <w:color w:val="1A171C"/>
          <w:lang w:val="uk-UA"/>
        </w:rPr>
        <w:t xml:space="preserve">15 </w:t>
      </w:r>
      <w:r w:rsidR="00F57794" w:rsidRPr="00FF1877">
        <w:rPr>
          <w:color w:val="1A171C"/>
          <w:lang w:val="uk-UA"/>
        </w:rPr>
        <w:t>квітня</w:t>
      </w:r>
      <w:r w:rsidR="00182106" w:rsidRPr="00FF1877">
        <w:rPr>
          <w:color w:val="1A171C"/>
          <w:lang w:val="uk-UA"/>
        </w:rPr>
        <w:t xml:space="preserve"> 2011 </w:t>
      </w:r>
      <w:r w:rsidR="00F57794" w:rsidRPr="00FF1877">
        <w:rPr>
          <w:color w:val="1A171C"/>
          <w:lang w:val="uk-UA"/>
        </w:rPr>
        <w:t xml:space="preserve">року до Європейського Парламенту та Ради </w:t>
      </w:r>
      <w:r w:rsidR="008835DF" w:rsidRPr="00FF1877">
        <w:rPr>
          <w:color w:val="1A171C"/>
          <w:lang w:val="uk-UA"/>
        </w:rPr>
        <w:t>Н</w:t>
      </w:r>
      <w:r w:rsidR="008835DF" w:rsidRPr="00FF1877">
        <w:rPr>
          <w:lang w:val="uk-UA"/>
        </w:rPr>
        <w:t xml:space="preserve">а шляху </w:t>
      </w:r>
      <w:r w:rsidR="008835DF" w:rsidRPr="00FF1877">
        <w:rPr>
          <w:rStyle w:val="hps"/>
          <w:lang w:val="uk-UA"/>
        </w:rPr>
        <w:t>надійного управління</w:t>
      </w:r>
      <w:r w:rsidR="008835DF" w:rsidRPr="00FF1877">
        <w:rPr>
          <w:lang w:val="uk-UA"/>
        </w:rPr>
        <w:t xml:space="preserve"> </w:t>
      </w:r>
      <w:r w:rsidR="008835DF" w:rsidRPr="00FF1877">
        <w:rPr>
          <w:rStyle w:val="hps"/>
          <w:lang w:val="uk-UA"/>
        </w:rPr>
        <w:t>якістю</w:t>
      </w:r>
      <w:r w:rsidR="008835DF" w:rsidRPr="00FF1877">
        <w:rPr>
          <w:lang w:val="uk-UA"/>
        </w:rPr>
        <w:t xml:space="preserve"> </w:t>
      </w:r>
      <w:r w:rsidR="008835DF" w:rsidRPr="00FF1877">
        <w:rPr>
          <w:rStyle w:val="hps"/>
          <w:lang w:val="uk-UA"/>
        </w:rPr>
        <w:t>європейської</w:t>
      </w:r>
      <w:r w:rsidR="008835DF" w:rsidRPr="00FF1877">
        <w:rPr>
          <w:lang w:val="uk-UA"/>
        </w:rPr>
        <w:t xml:space="preserve"> </w:t>
      </w:r>
      <w:r w:rsidR="008835DF"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lang w:val="uk-UA"/>
        </w:rPr>
        <w:t xml:space="preserve"> (</w:t>
      </w:r>
      <w:r w:rsidR="00182106" w:rsidRPr="00FF1877">
        <w:rPr>
          <w:color w:val="1A171C"/>
          <w:position w:val="6"/>
          <w:sz w:val="12"/>
          <w:szCs w:val="12"/>
          <w:lang w:val="uk-UA"/>
        </w:rPr>
        <w:t>3</w:t>
      </w:r>
      <w:r w:rsidR="00182106" w:rsidRPr="00FF1877">
        <w:rPr>
          <w:color w:val="1A171C"/>
          <w:lang w:val="uk-UA"/>
        </w:rPr>
        <w:t xml:space="preserve">). </w:t>
      </w:r>
      <w:r w:rsidR="000D0CE1" w:rsidRPr="00FF1877">
        <w:rPr>
          <w:color w:val="1A171C"/>
          <w:lang w:val="uk-UA"/>
        </w:rPr>
        <w:t xml:space="preserve">Дане Рішення слід розглядати як </w:t>
      </w:r>
      <w:r w:rsidR="004303CC" w:rsidRPr="00FF1877">
        <w:rPr>
          <w:color w:val="1A171C"/>
          <w:lang w:val="uk-UA"/>
        </w:rPr>
        <w:t xml:space="preserve">оновлене </w:t>
      </w:r>
      <w:r w:rsidR="004303CC" w:rsidRPr="00FF1877">
        <w:rPr>
          <w:rStyle w:val="hps"/>
          <w:lang w:val="uk-UA"/>
        </w:rPr>
        <w:t>зобов</w:t>
      </w:r>
      <w:r w:rsidR="004303CC" w:rsidRPr="00FF1877">
        <w:rPr>
          <w:rStyle w:val="hps"/>
          <w:rFonts w:cs="Times New Roman"/>
          <w:lang w:val="uk-UA"/>
        </w:rPr>
        <w:t>’</w:t>
      </w:r>
      <w:r w:rsidR="004303CC" w:rsidRPr="00FF1877">
        <w:rPr>
          <w:rStyle w:val="hps"/>
          <w:lang w:val="uk-UA"/>
        </w:rPr>
        <w:t xml:space="preserve">язання </w:t>
      </w:r>
      <w:r w:rsidR="00AC7792" w:rsidRPr="00FF1877">
        <w:rPr>
          <w:rStyle w:val="hps"/>
          <w:lang w:val="uk-UA"/>
        </w:rPr>
        <w:t xml:space="preserve">Комісії щодо впевненості у </w:t>
      </w:r>
      <w:r w:rsidR="00B41703" w:rsidRPr="00FF1877">
        <w:rPr>
          <w:rStyle w:val="hps"/>
          <w:lang w:val="uk-UA"/>
        </w:rPr>
        <w:t>є</w:t>
      </w:r>
      <w:r w:rsidR="00AC7792" w:rsidRPr="00FF1877">
        <w:rPr>
          <w:rStyle w:val="hps"/>
          <w:lang w:val="uk-UA"/>
        </w:rPr>
        <w:t xml:space="preserve">вропейській статистиці, яка розробляється, </w:t>
      </w:r>
      <w:r w:rsidR="00B41703" w:rsidRPr="00FF1877">
        <w:rPr>
          <w:rStyle w:val="hps"/>
          <w:lang w:val="uk-UA"/>
        </w:rPr>
        <w:t>виробляє</w:t>
      </w:r>
      <w:r w:rsidR="001D76AD" w:rsidRPr="00FF1877">
        <w:rPr>
          <w:rStyle w:val="hps"/>
          <w:lang w:val="uk-UA"/>
        </w:rPr>
        <w:t>ть</w:t>
      </w:r>
      <w:r w:rsidR="00AC7792" w:rsidRPr="00FF1877">
        <w:rPr>
          <w:rStyle w:val="hps"/>
          <w:lang w:val="uk-UA"/>
        </w:rPr>
        <w:t xml:space="preserve">ся та розповсюджується </w:t>
      </w:r>
      <w:proofErr w:type="spellStart"/>
      <w:r w:rsidR="00AC7792" w:rsidRPr="00FF1877">
        <w:rPr>
          <w:rStyle w:val="hps"/>
          <w:lang w:val="uk-UA"/>
        </w:rPr>
        <w:t>Евростатом</w:t>
      </w:r>
      <w:proofErr w:type="spellEnd"/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before="1" w:line="200" w:lineRule="exact"/>
        <w:rPr>
          <w:sz w:val="20"/>
          <w:szCs w:val="20"/>
          <w:lang w:val="uk-UA"/>
        </w:rPr>
      </w:pPr>
    </w:p>
    <w:p w:rsidR="00374C3C" w:rsidRPr="00FF1877" w:rsidRDefault="00296990">
      <w:pPr>
        <w:pStyle w:val="a3"/>
        <w:numPr>
          <w:ilvl w:val="0"/>
          <w:numId w:val="14"/>
        </w:numPr>
        <w:tabs>
          <w:tab w:val="left" w:pos="624"/>
        </w:tabs>
        <w:spacing w:line="214" w:lineRule="exact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Останні розробки в області структури економічного управління Союзу відобразилися на статистичній галузі та повинні бути прийняті до уваги</w:t>
      </w:r>
      <w:r w:rsidR="00182106" w:rsidRPr="00FF1877">
        <w:rPr>
          <w:color w:val="1A171C"/>
          <w:spacing w:val="-2"/>
          <w:lang w:val="uk-UA"/>
        </w:rPr>
        <w:t>.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Це</w:t>
      </w:r>
    </w:p>
    <w:p w:rsidR="00374C3C" w:rsidRPr="00FF1877" w:rsidRDefault="00374C3C">
      <w:pPr>
        <w:spacing w:before="15" w:line="220" w:lineRule="exact"/>
        <w:rPr>
          <w:lang w:val="uk-UA"/>
        </w:rPr>
      </w:pPr>
    </w:p>
    <w:p w:rsidR="00374C3C" w:rsidRPr="00FF1877" w:rsidRDefault="00FF1877">
      <w:pPr>
        <w:ind w:left="104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FF1877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.65pt;mso-position-horizontal-relative:char;mso-position-vertical-relative:line">
            <v:imagedata r:id="rId10" o:title=""/>
          </v:shape>
        </w:pict>
      </w:r>
    </w:p>
    <w:p w:rsidR="00374C3C" w:rsidRPr="00FF1877" w:rsidRDefault="00182106">
      <w:pPr>
        <w:spacing w:before="17" w:line="188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/>
          <w:color w:val="1A171C"/>
          <w:w w:val="95"/>
          <w:sz w:val="17"/>
          <w:lang w:val="uk-UA"/>
        </w:rPr>
        <w:t>(</w:t>
      </w:r>
      <w:r w:rsidRPr="00FF1877">
        <w:rPr>
          <w:rFonts w:ascii="Times New Roman"/>
          <w:color w:val="1A171C"/>
          <w:w w:val="95"/>
          <w:position w:val="5"/>
          <w:sz w:val="11"/>
          <w:lang w:val="uk-UA"/>
        </w:rPr>
        <w:t>1</w:t>
      </w:r>
      <w:r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w w:val="95"/>
          <w:sz w:val="17"/>
          <w:lang w:val="uk-UA"/>
        </w:rPr>
        <w:t>OJ</w:t>
      </w:r>
      <w:r w:rsidRPr="00FF1877">
        <w:rPr>
          <w:rFonts w:ascii="Times New Roman"/>
          <w:color w:val="1A171C"/>
          <w:spacing w:val="32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w w:val="95"/>
          <w:sz w:val="17"/>
          <w:lang w:val="uk-UA"/>
        </w:rPr>
        <w:t>L</w:t>
      </w:r>
      <w:r w:rsidRPr="00FF1877">
        <w:rPr>
          <w:rFonts w:ascii="Times New Roman"/>
          <w:color w:val="1A171C"/>
          <w:spacing w:val="36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spacing w:val="-1"/>
          <w:w w:val="95"/>
          <w:sz w:val="17"/>
          <w:lang w:val="uk-UA"/>
        </w:rPr>
        <w:t>87,</w:t>
      </w:r>
      <w:r w:rsidRPr="00FF1877">
        <w:rPr>
          <w:rFonts w:ascii="Times New Roman"/>
          <w:color w:val="1A171C"/>
          <w:spacing w:val="36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spacing w:val="-1"/>
          <w:w w:val="95"/>
          <w:sz w:val="17"/>
          <w:lang w:val="uk-UA"/>
        </w:rPr>
        <w:t>31.3.2009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,</w:t>
      </w:r>
      <w:r w:rsidRPr="00FF1877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="00E85073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FF1877">
        <w:rPr>
          <w:rFonts w:ascii="Times New Roman"/>
          <w:color w:val="1A171C"/>
          <w:spacing w:val="35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spacing w:val="-1"/>
          <w:w w:val="95"/>
          <w:sz w:val="17"/>
          <w:lang w:val="uk-UA"/>
        </w:rPr>
        <w:t>164.</w:t>
      </w:r>
    </w:p>
    <w:p w:rsidR="00374C3C" w:rsidRPr="00FF1877" w:rsidRDefault="00182106">
      <w:pPr>
        <w:spacing w:line="188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/>
          <w:color w:val="1A171C"/>
          <w:sz w:val="17"/>
          <w:lang w:val="uk-UA"/>
        </w:rPr>
        <w:t>(</w:t>
      </w:r>
      <w:r w:rsidRPr="00FF1877">
        <w:rPr>
          <w:rFonts w:ascii="Times New Roman"/>
          <w:color w:val="1A171C"/>
          <w:position w:val="5"/>
          <w:sz w:val="11"/>
          <w:lang w:val="uk-UA"/>
        </w:rPr>
        <w:t>2</w:t>
      </w:r>
      <w:r w:rsidRPr="00FF1877">
        <w:rPr>
          <w:rFonts w:ascii="Times New Roman"/>
          <w:color w:val="1A171C"/>
          <w:sz w:val="17"/>
          <w:lang w:val="uk-UA"/>
        </w:rPr>
        <w:t>)</w:t>
      </w:r>
      <w:r w:rsidRPr="00FF1877">
        <w:rPr>
          <w:rFonts w:ascii="Times New Roman"/>
          <w:color w:val="1A171C"/>
          <w:spacing w:val="24"/>
          <w:sz w:val="17"/>
          <w:lang w:val="uk-UA"/>
        </w:rPr>
        <w:t xml:space="preserve"> </w:t>
      </w:r>
      <w:r w:rsidR="00E85073" w:rsidRPr="00FF1877">
        <w:rPr>
          <w:rFonts w:ascii="Times New Roman" w:hAnsi="Times New Roman" w:cs="Times New Roman"/>
          <w:color w:val="1A171C"/>
          <w:sz w:val="17"/>
          <w:lang w:val="uk-UA"/>
        </w:rPr>
        <w:t>Повідомлення Комісії</w:t>
      </w:r>
      <w:r w:rsidRPr="00FF1877">
        <w:rPr>
          <w:rFonts w:ascii="Times New Roman" w:hAnsi="Times New Roman" w:cs="Times New Roman"/>
          <w:color w:val="1A171C"/>
          <w:sz w:val="17"/>
          <w:lang w:val="uk-UA"/>
        </w:rPr>
        <w:t xml:space="preserve"> </w:t>
      </w:r>
      <w:r w:rsidR="00E85073" w:rsidRPr="00FF1877">
        <w:rPr>
          <w:rFonts w:ascii="Times New Roman" w:hAnsi="Times New Roman" w:cs="Times New Roman"/>
          <w:color w:val="1A171C"/>
          <w:sz w:val="17"/>
          <w:lang w:val="uk-UA"/>
        </w:rPr>
        <w:t>Європейському Парламенту</w:t>
      </w:r>
      <w:r w:rsidR="00E85073" w:rsidRPr="00FF1877">
        <w:rPr>
          <w:rFonts w:ascii="Times New Roman" w:hAnsi="Times New Roman" w:cs="Times New Roman"/>
          <w:color w:val="1A171C"/>
          <w:spacing w:val="-1"/>
          <w:sz w:val="17"/>
          <w:lang w:val="uk-UA"/>
        </w:rPr>
        <w:t xml:space="preserve"> та Раді</w:t>
      </w:r>
    </w:p>
    <w:p w:rsidR="00374C3C" w:rsidRPr="00FF1877" w:rsidRDefault="00182106">
      <w:pPr>
        <w:pStyle w:val="a3"/>
        <w:spacing w:before="79" w:line="214" w:lineRule="exact"/>
        <w:ind w:left="612" w:right="117" w:firstLine="0"/>
        <w:jc w:val="both"/>
        <w:rPr>
          <w:lang w:val="uk-UA"/>
        </w:rPr>
      </w:pPr>
      <w:r w:rsidRPr="00FF1877">
        <w:rPr>
          <w:lang w:val="uk-UA"/>
        </w:rPr>
        <w:br w:type="column"/>
      </w:r>
      <w:r w:rsidR="00296990" w:rsidRPr="00FF1877">
        <w:rPr>
          <w:color w:val="1A171C"/>
          <w:spacing w:val="-2"/>
          <w:lang w:val="uk-UA"/>
        </w:rPr>
        <w:lastRenderedPageBreak/>
        <w:t>стосується</w:t>
      </w:r>
      <w:r w:rsidRPr="00FF1877">
        <w:rPr>
          <w:color w:val="1A171C"/>
          <w:lang w:val="uk-UA"/>
        </w:rPr>
        <w:t>,</w:t>
      </w:r>
      <w:r w:rsidR="00296990" w:rsidRPr="00FF1877">
        <w:rPr>
          <w:color w:val="1A171C"/>
          <w:lang w:val="uk-UA"/>
        </w:rPr>
        <w:t xml:space="preserve"> зокрема, статистичної незалежності, як встановлено в Регламенті</w:t>
      </w:r>
      <w:r w:rsidRPr="00FF1877">
        <w:rPr>
          <w:color w:val="1A171C"/>
          <w:spacing w:val="15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(</w:t>
      </w:r>
      <w:r w:rsidR="00296990" w:rsidRPr="00FF1877">
        <w:rPr>
          <w:color w:val="1A171C"/>
          <w:spacing w:val="-2"/>
          <w:lang w:val="uk-UA"/>
        </w:rPr>
        <w:t>ЄС</w:t>
      </w:r>
      <w:r w:rsidRPr="00FF1877">
        <w:rPr>
          <w:color w:val="1A171C"/>
          <w:spacing w:val="-2"/>
          <w:lang w:val="uk-UA"/>
        </w:rPr>
        <w:t>)</w:t>
      </w:r>
      <w:r w:rsidRPr="00FF1877">
        <w:rPr>
          <w:color w:val="1A171C"/>
          <w:spacing w:val="17"/>
          <w:lang w:val="uk-UA"/>
        </w:rPr>
        <w:t xml:space="preserve"> </w:t>
      </w:r>
      <w:r w:rsidR="00296990" w:rsidRPr="00FF1877">
        <w:rPr>
          <w:color w:val="1A171C"/>
          <w:spacing w:val="17"/>
          <w:lang w:val="uk-UA"/>
        </w:rPr>
        <w:t xml:space="preserve">№ </w:t>
      </w:r>
      <w:r w:rsidRPr="00FF1877">
        <w:rPr>
          <w:color w:val="1A171C"/>
          <w:spacing w:val="-1"/>
          <w:lang w:val="uk-UA"/>
        </w:rPr>
        <w:t>1175/2011</w:t>
      </w:r>
      <w:r w:rsidRPr="00FF1877">
        <w:rPr>
          <w:color w:val="1A171C"/>
          <w:spacing w:val="22"/>
          <w:lang w:val="uk-UA"/>
        </w:rPr>
        <w:t xml:space="preserve"> </w:t>
      </w:r>
      <w:r w:rsidR="00DA4BC1" w:rsidRPr="00FF1877">
        <w:rPr>
          <w:lang w:val="uk-UA"/>
        </w:rPr>
        <w:t xml:space="preserve">Європейського Парламенту та Ради від </w:t>
      </w:r>
      <w:r w:rsidRPr="00FF1877">
        <w:rPr>
          <w:color w:val="1A171C"/>
          <w:spacing w:val="-1"/>
          <w:lang w:val="uk-UA"/>
        </w:rPr>
        <w:t>16</w:t>
      </w:r>
      <w:r w:rsidRPr="00FF1877">
        <w:rPr>
          <w:color w:val="1A171C"/>
          <w:spacing w:val="4"/>
          <w:lang w:val="uk-UA"/>
        </w:rPr>
        <w:t xml:space="preserve"> </w:t>
      </w:r>
      <w:r w:rsidR="00DA4BC1" w:rsidRPr="00FF1877">
        <w:rPr>
          <w:color w:val="1A171C"/>
          <w:spacing w:val="4"/>
          <w:lang w:val="uk-UA"/>
        </w:rPr>
        <w:t>листопада</w:t>
      </w:r>
      <w:r w:rsidRPr="00FF1877">
        <w:rPr>
          <w:color w:val="1A171C"/>
          <w:spacing w:val="25"/>
          <w:w w:val="97"/>
          <w:lang w:val="uk-UA"/>
        </w:rPr>
        <w:t xml:space="preserve"> </w:t>
      </w:r>
      <w:r w:rsidRPr="00FF1877">
        <w:rPr>
          <w:color w:val="1A171C"/>
          <w:spacing w:val="-1"/>
          <w:lang w:val="uk-UA"/>
        </w:rPr>
        <w:t>2011</w:t>
      </w:r>
      <w:r w:rsidRPr="00FF1877">
        <w:rPr>
          <w:color w:val="1A171C"/>
          <w:spacing w:val="5"/>
          <w:lang w:val="uk-UA"/>
        </w:rPr>
        <w:t xml:space="preserve"> </w:t>
      </w:r>
      <w:r w:rsidR="00DA4BC1" w:rsidRPr="00FF1877">
        <w:rPr>
          <w:color w:val="1A171C"/>
          <w:spacing w:val="5"/>
          <w:lang w:val="uk-UA"/>
        </w:rPr>
        <w:t>року,</w:t>
      </w:r>
      <w:r w:rsidR="00B41703" w:rsidRPr="00FF1877">
        <w:rPr>
          <w:color w:val="1A171C"/>
          <w:spacing w:val="5"/>
          <w:lang w:val="uk-UA"/>
        </w:rPr>
        <w:t xml:space="preserve"> </w:t>
      </w:r>
      <w:r w:rsidR="00DA4BC1" w:rsidRPr="00FF1877">
        <w:rPr>
          <w:lang w:val="uk-UA"/>
        </w:rPr>
        <w:t>що вносить зміни до Регламенту Ради</w:t>
      </w:r>
      <w:r w:rsidRPr="00FF1877">
        <w:rPr>
          <w:color w:val="1A171C"/>
          <w:spacing w:val="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(</w:t>
      </w:r>
      <w:r w:rsidR="00DA4BC1" w:rsidRPr="00FF1877">
        <w:rPr>
          <w:color w:val="1A171C"/>
          <w:spacing w:val="-2"/>
          <w:lang w:val="uk-UA"/>
        </w:rPr>
        <w:t>ЄС</w:t>
      </w:r>
      <w:r w:rsidRPr="00FF1877">
        <w:rPr>
          <w:color w:val="1A171C"/>
          <w:spacing w:val="-2"/>
          <w:lang w:val="uk-UA"/>
        </w:rPr>
        <w:t>)</w:t>
      </w:r>
      <w:r w:rsidRPr="00FF1877">
        <w:rPr>
          <w:color w:val="1A171C"/>
          <w:spacing w:val="4"/>
          <w:lang w:val="uk-UA"/>
        </w:rPr>
        <w:t xml:space="preserve"> </w:t>
      </w:r>
      <w:r w:rsidR="00DA4BC1" w:rsidRPr="00FF1877">
        <w:rPr>
          <w:color w:val="1A171C"/>
          <w:spacing w:val="4"/>
          <w:lang w:val="uk-UA"/>
        </w:rPr>
        <w:t xml:space="preserve">№ </w:t>
      </w:r>
      <w:r w:rsidRPr="00FF1877">
        <w:rPr>
          <w:color w:val="1A171C"/>
          <w:spacing w:val="-1"/>
          <w:lang w:val="uk-UA"/>
        </w:rPr>
        <w:t>1466/97</w:t>
      </w:r>
      <w:r w:rsidRPr="00FF1877">
        <w:rPr>
          <w:color w:val="1A171C"/>
          <w:spacing w:val="6"/>
          <w:lang w:val="uk-UA"/>
        </w:rPr>
        <w:t xml:space="preserve"> </w:t>
      </w:r>
      <w:r w:rsidR="00B41703" w:rsidRPr="00FF1877">
        <w:rPr>
          <w:lang w:val="uk-UA"/>
        </w:rPr>
        <w:t>п</w:t>
      </w:r>
      <w:r w:rsidR="001024F5" w:rsidRPr="00FF1877">
        <w:rPr>
          <w:lang w:val="uk-UA"/>
        </w:rPr>
        <w:t xml:space="preserve">ро посилення нагляду за дотриманням </w:t>
      </w:r>
      <w:r w:rsidR="00B41703" w:rsidRPr="00FF1877">
        <w:rPr>
          <w:lang w:val="uk-UA"/>
        </w:rPr>
        <w:t>статей</w:t>
      </w:r>
      <w:r w:rsidR="001024F5" w:rsidRPr="00FF1877">
        <w:rPr>
          <w:lang w:val="uk-UA"/>
        </w:rPr>
        <w:t xml:space="preserve"> бюджету, координацією економічних політик і спостереженням за їх здійсненням</w:t>
      </w:r>
      <w:r w:rsidR="00DA4BC1" w:rsidRPr="00FF1877">
        <w:rPr>
          <w:color w:val="1A171C"/>
          <w:spacing w:val="6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(</w:t>
      </w:r>
      <w:r w:rsidRPr="00FF1877">
        <w:rPr>
          <w:color w:val="1A171C"/>
          <w:spacing w:val="-1"/>
          <w:position w:val="6"/>
          <w:sz w:val="12"/>
          <w:lang w:val="uk-UA"/>
        </w:rPr>
        <w:t>4</w:t>
      </w:r>
      <w:r w:rsidRPr="00FF1877">
        <w:rPr>
          <w:color w:val="1A171C"/>
          <w:spacing w:val="-2"/>
          <w:lang w:val="uk-UA"/>
        </w:rPr>
        <w:t>).</w:t>
      </w:r>
    </w:p>
    <w:p w:rsidR="00374C3C" w:rsidRPr="00FF1877" w:rsidRDefault="00374C3C">
      <w:pPr>
        <w:spacing w:before="5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8C0A43">
      <w:pPr>
        <w:pStyle w:val="a3"/>
        <w:numPr>
          <w:ilvl w:val="0"/>
          <w:numId w:val="13"/>
        </w:numPr>
        <w:tabs>
          <w:tab w:val="left" w:pos="613"/>
        </w:tabs>
        <w:spacing w:line="234" w:lineRule="auto"/>
        <w:ind w:right="114"/>
        <w:jc w:val="both"/>
        <w:rPr>
          <w:lang w:val="uk-UA"/>
        </w:rPr>
      </w:pPr>
      <w:r w:rsidRPr="00FF1877">
        <w:rPr>
          <w:rStyle w:val="hps"/>
          <w:lang w:val="uk-UA"/>
        </w:rPr>
        <w:t>У цьому контексті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повноваження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 якості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інстанції, що здійснює призначення,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щодо</w:t>
      </w:r>
      <w:r w:rsidRPr="00FF1877">
        <w:rPr>
          <w:lang w:val="uk-UA"/>
        </w:rPr>
        <w:t xml:space="preserve"> </w:t>
      </w:r>
      <w:r w:rsidR="00B41703" w:rsidRPr="00FF1877">
        <w:rPr>
          <w:rStyle w:val="hps"/>
          <w:lang w:val="uk-UA"/>
        </w:rPr>
        <w:t>найм</w:t>
      </w:r>
      <w:r w:rsidRPr="00FF1877">
        <w:rPr>
          <w:rStyle w:val="hps"/>
          <w:lang w:val="uk-UA"/>
        </w:rPr>
        <w:t>у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переведення і звільнення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Генерального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директора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rStyle w:val="hps"/>
          <w:lang w:val="uk-UA"/>
        </w:rPr>
        <w:t xml:space="preserve"> </w:t>
      </w:r>
      <w:r w:rsidR="00D16F88" w:rsidRPr="00FF1877">
        <w:rPr>
          <w:rStyle w:val="hps"/>
          <w:lang w:val="uk-UA"/>
        </w:rPr>
        <w:t xml:space="preserve">повинні здійснюватися відповідно до </w:t>
      </w:r>
      <w:r w:rsidR="00B41703" w:rsidRPr="00FF1877">
        <w:rPr>
          <w:color w:val="1A171C"/>
          <w:spacing w:val="-2"/>
          <w:lang w:val="uk-UA"/>
        </w:rPr>
        <w:t>Штатного регламенту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D16F88" w:rsidRPr="00FF1877">
        <w:rPr>
          <w:color w:val="1A171C"/>
          <w:spacing w:val="-2"/>
          <w:lang w:val="uk-UA"/>
        </w:rPr>
        <w:t xml:space="preserve">з </w:t>
      </w:r>
      <w:r w:rsidR="008708EE" w:rsidRPr="00FF1877">
        <w:rPr>
          <w:color w:val="1A171C"/>
          <w:spacing w:val="-2"/>
          <w:lang w:val="uk-UA"/>
        </w:rPr>
        <w:t>урахуванням потреби забезпечення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="008708EE" w:rsidRPr="00FF1877">
        <w:rPr>
          <w:color w:val="1A171C"/>
          <w:spacing w:val="-2"/>
          <w:lang w:val="uk-UA"/>
        </w:rPr>
        <w:t>незалежності, об’єктивності та ефективності у здійсненні своїх обов’язків, та дотримуючись прозорої процедури на основі тільки професійних критеріїв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034A21" w:rsidP="00E23911">
      <w:pPr>
        <w:pStyle w:val="a3"/>
        <w:numPr>
          <w:ilvl w:val="0"/>
          <w:numId w:val="13"/>
        </w:numPr>
        <w:tabs>
          <w:tab w:val="left" w:pos="613"/>
        </w:tabs>
        <w:spacing w:line="234" w:lineRule="auto"/>
        <w:ind w:right="114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 xml:space="preserve">Крім того, </w:t>
      </w:r>
      <w:proofErr w:type="spellStart"/>
      <w:r w:rsidRPr="00FF1877">
        <w:rPr>
          <w:color w:val="1A171C"/>
          <w:spacing w:val="-2"/>
          <w:lang w:val="uk-UA"/>
        </w:rPr>
        <w:t>Євростат</w:t>
      </w:r>
      <w:proofErr w:type="spellEnd"/>
      <w:r w:rsidRPr="00FF1877">
        <w:rPr>
          <w:color w:val="1A171C"/>
          <w:spacing w:val="-2"/>
          <w:lang w:val="uk-UA"/>
        </w:rPr>
        <w:t xml:space="preserve"> отримав конкретні</w:t>
      </w:r>
      <w:r w:rsidR="00D3365D" w:rsidRPr="00FF1877">
        <w:rPr>
          <w:color w:val="1A171C"/>
          <w:spacing w:val="-2"/>
          <w:lang w:val="uk-UA"/>
        </w:rPr>
        <w:t xml:space="preserve"> завдання Регламентом Ради </w:t>
      </w:r>
      <w:r w:rsidR="00182106" w:rsidRPr="00FF1877">
        <w:rPr>
          <w:color w:val="1A171C"/>
          <w:spacing w:val="-2"/>
          <w:lang w:val="uk-UA"/>
        </w:rPr>
        <w:t>(</w:t>
      </w:r>
      <w:r w:rsidR="00D3365D"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="00D3365D"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479/2009 </w:t>
      </w:r>
      <w:r w:rsidR="00D3365D" w:rsidRPr="00FF1877">
        <w:rPr>
          <w:color w:val="1A171C"/>
          <w:spacing w:val="-2"/>
          <w:lang w:val="uk-UA"/>
        </w:rPr>
        <w:t xml:space="preserve">від </w:t>
      </w:r>
      <w:r w:rsidR="00182106" w:rsidRPr="00FF1877">
        <w:rPr>
          <w:color w:val="1A171C"/>
          <w:spacing w:val="-2"/>
          <w:lang w:val="uk-UA"/>
        </w:rPr>
        <w:t xml:space="preserve">25 </w:t>
      </w:r>
      <w:r w:rsidR="00D3365D" w:rsidRPr="00FF1877">
        <w:rPr>
          <w:color w:val="1A171C"/>
          <w:spacing w:val="-2"/>
          <w:lang w:val="uk-UA"/>
        </w:rPr>
        <w:t>травня</w:t>
      </w:r>
      <w:r w:rsidR="00182106" w:rsidRPr="00FF1877">
        <w:rPr>
          <w:color w:val="1A171C"/>
          <w:spacing w:val="-2"/>
          <w:lang w:val="uk-UA"/>
        </w:rPr>
        <w:t xml:space="preserve"> 2009</w:t>
      </w:r>
      <w:r w:rsidR="00D3365D" w:rsidRPr="00FF1877">
        <w:rPr>
          <w:color w:val="1A171C"/>
          <w:spacing w:val="-2"/>
          <w:lang w:val="uk-UA"/>
        </w:rPr>
        <w:t xml:space="preserve"> року про з</w:t>
      </w:r>
      <w:r w:rsidR="00D3365D" w:rsidRPr="00FF1877">
        <w:rPr>
          <w:rStyle w:val="hps"/>
          <w:lang w:val="uk-UA"/>
        </w:rPr>
        <w:t>астосування</w:t>
      </w:r>
      <w:r w:rsidR="00D3365D" w:rsidRPr="00FF1877">
        <w:rPr>
          <w:lang w:val="uk-UA"/>
        </w:rPr>
        <w:t xml:space="preserve"> </w:t>
      </w:r>
      <w:r w:rsidR="00D3365D" w:rsidRPr="00FF1877">
        <w:rPr>
          <w:rStyle w:val="hps"/>
          <w:lang w:val="uk-UA"/>
        </w:rPr>
        <w:t>Протоколу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="007638C3" w:rsidRPr="00FF1877">
        <w:rPr>
          <w:color w:val="1A171C"/>
          <w:spacing w:val="-2"/>
          <w:lang w:val="uk-UA"/>
        </w:rPr>
        <w:t xml:space="preserve">у процедурі щодо надмірного дефіциту, що є додатком до Договору </w:t>
      </w:r>
      <w:r w:rsidR="007638C3" w:rsidRPr="00FF1877">
        <w:rPr>
          <w:rStyle w:val="hps"/>
          <w:lang w:val="uk-UA"/>
        </w:rPr>
        <w:t>про заснування</w:t>
      </w:r>
      <w:r w:rsidR="007638C3" w:rsidRPr="00FF1877">
        <w:rPr>
          <w:lang w:val="uk-UA"/>
        </w:rPr>
        <w:t xml:space="preserve"> </w:t>
      </w:r>
      <w:r w:rsidR="007638C3" w:rsidRPr="00FF1877">
        <w:rPr>
          <w:rStyle w:val="hps"/>
          <w:lang w:val="uk-UA"/>
        </w:rPr>
        <w:t>Європейської Спільноти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="00182106" w:rsidRPr="00FF1877">
        <w:rPr>
          <w:color w:val="1A171C"/>
          <w:spacing w:val="-2"/>
          <w:vertAlign w:val="superscript"/>
          <w:lang w:val="uk-UA"/>
        </w:rPr>
        <w:t>5</w:t>
      </w:r>
      <w:r w:rsidR="00182106" w:rsidRPr="00FF1877">
        <w:rPr>
          <w:color w:val="1A171C"/>
          <w:spacing w:val="-2"/>
          <w:lang w:val="uk-UA"/>
        </w:rPr>
        <w:t>).</w:t>
      </w:r>
    </w:p>
    <w:p w:rsidR="00374C3C" w:rsidRPr="00FF1877" w:rsidRDefault="00374C3C">
      <w:pPr>
        <w:spacing w:before="7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DB44D8">
      <w:pPr>
        <w:pStyle w:val="a3"/>
        <w:numPr>
          <w:ilvl w:val="0"/>
          <w:numId w:val="13"/>
        </w:numPr>
        <w:tabs>
          <w:tab w:val="left" w:pos="613"/>
        </w:tabs>
        <w:spacing w:line="214" w:lineRule="exact"/>
        <w:ind w:right="114"/>
        <w:jc w:val="both"/>
        <w:rPr>
          <w:lang w:val="uk-UA"/>
        </w:rPr>
      </w:pPr>
      <w:r w:rsidRPr="00FF1877">
        <w:rPr>
          <w:color w:val="1A171C"/>
          <w:lang w:val="uk-UA"/>
        </w:rPr>
        <w:t>До того ж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>як визначено у Повідомленні Комісії до Європейського Парламенту та Ради про</w:t>
      </w:r>
      <w:r w:rsidR="00182106" w:rsidRPr="00FF1877">
        <w:rPr>
          <w:color w:val="1A171C"/>
          <w:lang w:val="uk-UA"/>
        </w:rPr>
        <w:t xml:space="preserve"> </w:t>
      </w:r>
      <w:r w:rsidR="00FF1877" w:rsidRPr="00FF1877">
        <w:rPr>
          <w:color w:val="1A171C"/>
          <w:lang w:val="uk-UA"/>
        </w:rPr>
        <w:t>метод</w:t>
      </w:r>
      <w:r w:rsidR="00B41703" w:rsidRPr="00FF1877">
        <w:rPr>
          <w:color w:val="1A171C"/>
          <w:lang w:val="uk-UA"/>
        </w:rPr>
        <w:t xml:space="preserve"> виробництва</w:t>
      </w:r>
      <w:r w:rsidR="001D76AD" w:rsidRPr="00FF1877">
        <w:rPr>
          <w:color w:val="1A171C"/>
          <w:lang w:val="uk-UA"/>
        </w:rPr>
        <w:t xml:space="preserve"> статистики ЄС</w:t>
      </w:r>
      <w:r w:rsidR="00182106" w:rsidRPr="00FF1877">
        <w:rPr>
          <w:color w:val="1A171C"/>
          <w:lang w:val="uk-UA"/>
        </w:rPr>
        <w:t xml:space="preserve">: </w:t>
      </w:r>
      <w:r w:rsidR="00255817" w:rsidRPr="00FF1877">
        <w:rPr>
          <w:color w:val="1A171C"/>
          <w:lang w:val="uk-UA"/>
        </w:rPr>
        <w:t>погляд у наступне десятиліття</w:t>
      </w:r>
      <w:r w:rsidR="00182106" w:rsidRPr="00FF1877">
        <w:rPr>
          <w:color w:val="1A171C"/>
          <w:lang w:val="uk-UA"/>
        </w:rPr>
        <w:t xml:space="preserve"> (</w:t>
      </w:r>
      <w:r w:rsidR="00182106" w:rsidRPr="00FF1877">
        <w:rPr>
          <w:color w:val="1A171C"/>
          <w:position w:val="6"/>
          <w:sz w:val="12"/>
          <w:szCs w:val="12"/>
          <w:lang w:val="uk-UA"/>
        </w:rPr>
        <w:t>6</w:t>
      </w:r>
      <w:r w:rsidR="00182106" w:rsidRPr="00FF1877">
        <w:rPr>
          <w:color w:val="1A171C"/>
          <w:lang w:val="uk-UA"/>
        </w:rPr>
        <w:t xml:space="preserve">), </w:t>
      </w:r>
      <w:proofErr w:type="spellStart"/>
      <w:r w:rsidR="00255817" w:rsidRPr="00FF1877">
        <w:rPr>
          <w:color w:val="1A171C"/>
          <w:lang w:val="uk-UA"/>
        </w:rPr>
        <w:t>Євростат</w:t>
      </w:r>
      <w:proofErr w:type="spellEnd"/>
      <w:r w:rsidR="00255817" w:rsidRPr="00FF1877">
        <w:rPr>
          <w:color w:val="1A171C"/>
          <w:lang w:val="uk-UA"/>
        </w:rPr>
        <w:t xml:space="preserve"> повинен забезпечити високоякісний статистичний облік </w:t>
      </w:r>
      <w:r w:rsidR="00B41703" w:rsidRPr="00FF1877">
        <w:rPr>
          <w:color w:val="1A171C"/>
          <w:lang w:val="uk-UA"/>
        </w:rPr>
        <w:t xml:space="preserve">також шляхом </w:t>
      </w:r>
      <w:r w:rsidR="00255817" w:rsidRPr="00FF1877">
        <w:rPr>
          <w:color w:val="1A171C"/>
          <w:lang w:val="uk-UA"/>
        </w:rPr>
        <w:t xml:space="preserve">укріплення відносин з органами Союзу з метою визначення статистичних потреб </w:t>
      </w:r>
      <w:r w:rsidR="00F54FDE" w:rsidRPr="00FF1877">
        <w:rPr>
          <w:color w:val="1A171C"/>
          <w:lang w:val="uk-UA"/>
        </w:rPr>
        <w:t>та вдосконалення використання існуючої статистики</w:t>
      </w:r>
      <w:r w:rsidR="00182106" w:rsidRPr="00FF1877">
        <w:rPr>
          <w:color w:val="1A171C"/>
          <w:lang w:val="uk-UA"/>
        </w:rPr>
        <w:t xml:space="preserve">. </w:t>
      </w:r>
      <w:r w:rsidR="00F54FDE" w:rsidRPr="00FF1877">
        <w:rPr>
          <w:rStyle w:val="hps"/>
          <w:lang w:val="uk-UA"/>
        </w:rPr>
        <w:t>Це також</w:t>
      </w:r>
      <w:r w:rsidR="00F54FDE" w:rsidRPr="00FF1877">
        <w:rPr>
          <w:lang w:val="uk-UA"/>
        </w:rPr>
        <w:t xml:space="preserve"> </w:t>
      </w:r>
      <w:r w:rsidR="00F54FDE" w:rsidRPr="00FF1877">
        <w:rPr>
          <w:rStyle w:val="hps"/>
          <w:lang w:val="uk-UA"/>
        </w:rPr>
        <w:t>передбачає побудову</w:t>
      </w:r>
      <w:r w:rsidR="00F54FDE" w:rsidRPr="00FF1877">
        <w:rPr>
          <w:lang w:val="uk-UA"/>
        </w:rPr>
        <w:t xml:space="preserve"> </w:t>
      </w:r>
      <w:r w:rsidR="00F54FDE" w:rsidRPr="00FF1877">
        <w:rPr>
          <w:rStyle w:val="hps"/>
          <w:lang w:val="uk-UA"/>
        </w:rPr>
        <w:t>більш тісних</w:t>
      </w:r>
      <w:r w:rsidR="00F54FDE" w:rsidRPr="00FF1877">
        <w:rPr>
          <w:lang w:val="uk-UA"/>
        </w:rPr>
        <w:t xml:space="preserve"> </w:t>
      </w:r>
      <w:r w:rsidR="00F54FDE" w:rsidRPr="00FF1877">
        <w:rPr>
          <w:rStyle w:val="hps"/>
          <w:lang w:val="uk-UA"/>
        </w:rPr>
        <w:t>відносин з іншими</w:t>
      </w:r>
      <w:r w:rsidR="00F54FDE" w:rsidRPr="00FF1877">
        <w:rPr>
          <w:lang w:val="uk-UA"/>
        </w:rPr>
        <w:t xml:space="preserve"> </w:t>
      </w:r>
      <w:r w:rsidR="00F54FDE" w:rsidRPr="00FF1877">
        <w:rPr>
          <w:rStyle w:val="hps"/>
          <w:lang w:val="uk-UA"/>
        </w:rPr>
        <w:t>службами</w:t>
      </w:r>
      <w:r w:rsidR="00F54FDE" w:rsidRPr="00FF1877">
        <w:rPr>
          <w:lang w:val="uk-UA"/>
        </w:rPr>
        <w:t xml:space="preserve"> </w:t>
      </w:r>
      <w:r w:rsidR="00F54FDE" w:rsidRPr="00FF1877">
        <w:rPr>
          <w:rStyle w:val="hps"/>
          <w:lang w:val="uk-UA"/>
        </w:rPr>
        <w:t>Комісії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374C3C">
      <w:pPr>
        <w:spacing w:before="7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F54FDE">
      <w:pPr>
        <w:pStyle w:val="a3"/>
        <w:numPr>
          <w:ilvl w:val="0"/>
          <w:numId w:val="13"/>
        </w:numPr>
        <w:tabs>
          <w:tab w:val="left" w:pos="613"/>
        </w:tabs>
        <w:spacing w:line="214" w:lineRule="exact"/>
        <w:ind w:right="114"/>
        <w:jc w:val="both"/>
        <w:rPr>
          <w:lang w:val="uk-UA"/>
        </w:rPr>
      </w:pPr>
      <w:r w:rsidRPr="00FF1877">
        <w:rPr>
          <w:lang w:val="uk-UA"/>
        </w:rPr>
        <w:t xml:space="preserve">Статистика </w:t>
      </w:r>
      <w:r w:rsidRPr="00FF1877">
        <w:rPr>
          <w:rStyle w:val="hps"/>
          <w:lang w:val="uk-UA"/>
        </w:rPr>
        <w:t>повинна бути визначена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посиланням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Регламент</w:t>
      </w:r>
      <w:r w:rsidR="00182106" w:rsidRPr="00FF1877">
        <w:rPr>
          <w:color w:val="1A171C"/>
          <w:lang w:val="uk-UA"/>
        </w:rPr>
        <w:t xml:space="preserve"> (</w:t>
      </w:r>
      <w:r w:rsidRPr="00FF1877">
        <w:rPr>
          <w:color w:val="1A171C"/>
          <w:lang w:val="uk-UA"/>
        </w:rPr>
        <w:t>Є</w:t>
      </w:r>
      <w:r w:rsidR="00182106" w:rsidRPr="00FF1877">
        <w:rPr>
          <w:color w:val="1A171C"/>
          <w:lang w:val="uk-UA"/>
        </w:rPr>
        <w:t xml:space="preserve">C) </w:t>
      </w:r>
      <w:r w:rsidRPr="00FF1877">
        <w:rPr>
          <w:color w:val="1A171C"/>
          <w:lang w:val="uk-UA"/>
        </w:rPr>
        <w:t>№</w:t>
      </w:r>
      <w:r w:rsidR="00182106" w:rsidRPr="00FF1877">
        <w:rPr>
          <w:color w:val="1A171C"/>
          <w:lang w:val="uk-UA"/>
        </w:rPr>
        <w:t xml:space="preserve"> 223/2009. </w:t>
      </w:r>
      <w:r w:rsidR="00F47055" w:rsidRPr="00FF1877">
        <w:rPr>
          <w:rStyle w:val="hps"/>
          <w:lang w:val="uk-UA"/>
        </w:rPr>
        <w:t>Для</w:t>
      </w:r>
      <w:r w:rsidR="00F47055" w:rsidRPr="00FF1877">
        <w:rPr>
          <w:lang w:val="uk-UA"/>
        </w:rPr>
        <w:t xml:space="preserve"> </w:t>
      </w:r>
      <w:r w:rsidR="00F47055" w:rsidRPr="00FF1877">
        <w:rPr>
          <w:rStyle w:val="hps"/>
          <w:lang w:val="uk-UA"/>
        </w:rPr>
        <w:t>цілей</w:t>
      </w:r>
      <w:r w:rsidR="00F47055" w:rsidRPr="00FF1877">
        <w:rPr>
          <w:lang w:val="uk-UA"/>
        </w:rPr>
        <w:t xml:space="preserve"> </w:t>
      </w:r>
      <w:r w:rsidR="00F47055" w:rsidRPr="00FF1877">
        <w:rPr>
          <w:rStyle w:val="hps"/>
          <w:lang w:val="uk-UA"/>
        </w:rPr>
        <w:t>цього Рішення</w:t>
      </w:r>
      <w:r w:rsidR="00182106" w:rsidRPr="00FF1877">
        <w:rPr>
          <w:color w:val="1A171C"/>
          <w:lang w:val="uk-UA"/>
        </w:rPr>
        <w:t xml:space="preserve">, </w:t>
      </w:r>
      <w:r w:rsidR="001D78BA" w:rsidRPr="00FF1877">
        <w:rPr>
          <w:color w:val="1A171C"/>
          <w:lang w:val="uk-UA"/>
        </w:rPr>
        <w:t xml:space="preserve">також потрібно зробити розмежування між </w:t>
      </w:r>
      <w:r w:rsidR="00B41703" w:rsidRPr="00FF1877">
        <w:rPr>
          <w:color w:val="1A171C"/>
          <w:lang w:val="uk-UA"/>
        </w:rPr>
        <w:t>є</w:t>
      </w:r>
      <w:r w:rsidR="001D78BA" w:rsidRPr="00FF1877">
        <w:rPr>
          <w:color w:val="1A171C"/>
          <w:lang w:val="uk-UA"/>
        </w:rPr>
        <w:t>вропейською статистикою та іншою статистикою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806C73" w:rsidP="00E23911">
      <w:pPr>
        <w:pStyle w:val="a3"/>
        <w:numPr>
          <w:ilvl w:val="0"/>
          <w:numId w:val="13"/>
        </w:numPr>
        <w:tabs>
          <w:tab w:val="left" w:pos="613"/>
        </w:tabs>
        <w:spacing w:line="214" w:lineRule="exact"/>
        <w:ind w:right="114"/>
        <w:jc w:val="both"/>
        <w:rPr>
          <w:lang w:val="uk-UA"/>
        </w:rPr>
      </w:pPr>
      <w:r w:rsidRPr="00FF1877">
        <w:rPr>
          <w:lang w:val="uk-UA"/>
        </w:rPr>
        <w:t>Установка</w:t>
      </w:r>
      <w:r w:rsidRPr="00FF1877">
        <w:rPr>
          <w:rStyle w:val="hps"/>
          <w:lang w:val="uk-UA"/>
        </w:rPr>
        <w:t xml:space="preserve"> цілей політики 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визначення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інформації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необхідної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досягнення цих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цілей є справою директивних органів</w:t>
      </w:r>
      <w:r w:rsidR="00182106" w:rsidRPr="00FF1877">
        <w:rPr>
          <w:color w:val="1A171C"/>
          <w:lang w:val="uk-UA"/>
        </w:rPr>
        <w:t xml:space="preserve">. </w:t>
      </w:r>
      <w:r w:rsidRPr="00FF1877">
        <w:rPr>
          <w:color w:val="1A171C"/>
          <w:lang w:val="uk-UA"/>
        </w:rPr>
        <w:t xml:space="preserve">Тому ці заходи повинні підпадати під мандат та відповідальності </w:t>
      </w:r>
      <w:r w:rsidR="00B41703" w:rsidRPr="00FF1877">
        <w:rPr>
          <w:color w:val="1A171C"/>
          <w:lang w:val="uk-UA"/>
        </w:rPr>
        <w:t>відповідн</w:t>
      </w:r>
      <w:r w:rsidRPr="00FF1877">
        <w:rPr>
          <w:color w:val="1A171C"/>
          <w:lang w:val="uk-UA"/>
        </w:rPr>
        <w:t>их служб Комісії,</w:t>
      </w:r>
      <w:r w:rsidR="004F2A43" w:rsidRPr="00FF1877">
        <w:rPr>
          <w:color w:val="1A171C"/>
          <w:lang w:val="uk-UA"/>
        </w:rPr>
        <w:t xml:space="preserve"> </w:t>
      </w:r>
      <w:r w:rsidR="00D85EC6" w:rsidRPr="00FF1877">
        <w:rPr>
          <w:rStyle w:val="hps"/>
          <w:lang w:val="uk-UA"/>
        </w:rPr>
        <w:t>тоді як</w:t>
      </w:r>
      <w:r w:rsidR="00D85EC6" w:rsidRPr="00FF1877">
        <w:rPr>
          <w:lang w:val="uk-UA"/>
        </w:rPr>
        <w:t xml:space="preserve"> </w:t>
      </w:r>
      <w:proofErr w:type="spellStart"/>
      <w:r w:rsidR="00D85EC6" w:rsidRPr="00FF1877">
        <w:rPr>
          <w:rStyle w:val="hps"/>
          <w:lang w:val="uk-UA"/>
        </w:rPr>
        <w:t>Євростат</w:t>
      </w:r>
      <w:proofErr w:type="spellEnd"/>
      <w:r w:rsidR="00D85EC6" w:rsidRPr="00FF1877">
        <w:rPr>
          <w:lang w:val="uk-UA"/>
        </w:rPr>
        <w:t xml:space="preserve"> </w:t>
      </w:r>
      <w:r w:rsidR="00D85EC6" w:rsidRPr="00FF1877">
        <w:rPr>
          <w:rStyle w:val="hps"/>
          <w:lang w:val="uk-UA"/>
        </w:rPr>
        <w:t>повинен забезпечити</w:t>
      </w:r>
      <w:r w:rsidR="00D85EC6" w:rsidRPr="00FF1877">
        <w:rPr>
          <w:lang w:val="uk-UA"/>
        </w:rPr>
        <w:t xml:space="preserve"> </w:t>
      </w:r>
      <w:r w:rsidR="00D85EC6" w:rsidRPr="00FF1877">
        <w:rPr>
          <w:rStyle w:val="hps"/>
          <w:lang w:val="uk-UA"/>
        </w:rPr>
        <w:t xml:space="preserve">програмування діяльності, </w:t>
      </w:r>
    </w:p>
    <w:p w:rsidR="00374C3C" w:rsidRPr="00FF1877" w:rsidRDefault="00374C3C">
      <w:pPr>
        <w:spacing w:line="214" w:lineRule="exact"/>
        <w:jc w:val="both"/>
        <w:rPr>
          <w:lang w:val="uk-UA"/>
        </w:rPr>
        <w:sectPr w:rsidR="00374C3C" w:rsidRPr="00FF1877">
          <w:type w:val="continuous"/>
          <w:pgSz w:w="11910" w:h="16840"/>
          <w:pgMar w:top="1180" w:right="760" w:bottom="280" w:left="680" w:header="720" w:footer="720" w:gutter="0"/>
          <w:cols w:num="2" w:space="720" w:equalWidth="0">
            <w:col w:w="4977" w:space="407"/>
            <w:col w:w="5086"/>
          </w:cols>
        </w:sectPr>
      </w:pPr>
    </w:p>
    <w:p w:rsidR="00374C3C" w:rsidRPr="00FF1877" w:rsidRDefault="00E85073">
      <w:pPr>
        <w:tabs>
          <w:tab w:val="left" w:pos="5483"/>
          <w:tab w:val="left" w:pos="6510"/>
        </w:tabs>
        <w:spacing w:line="180" w:lineRule="exact"/>
        <w:ind w:left="348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 w:hAnsi="Times New Roman" w:cs="Times New Roman"/>
          <w:color w:val="1A171C"/>
          <w:sz w:val="17"/>
          <w:lang w:val="uk-UA"/>
        </w:rPr>
        <w:lastRenderedPageBreak/>
        <w:t>щодо незалежності, цілісності та підзвітності</w:t>
      </w:r>
      <w:r w:rsidR="00182106" w:rsidRPr="00FF1877">
        <w:rPr>
          <w:rFonts w:ascii="Times New Roman" w:hAnsi="Times New Roman" w:cs="Times New Roman"/>
          <w:color w:val="1A171C"/>
          <w:sz w:val="17"/>
          <w:lang w:val="uk-UA"/>
        </w:rPr>
        <w:tab/>
      </w:r>
      <w:r w:rsidR="00182106" w:rsidRPr="00FF1877">
        <w:rPr>
          <w:rFonts w:ascii="Times New Roman" w:hAnsi="Times New Roman" w:cs="Times New Roman"/>
          <w:color w:val="1A171C"/>
          <w:w w:val="79"/>
          <w:sz w:val="17"/>
          <w:u w:val="single" w:color="1A171C"/>
          <w:lang w:val="uk-UA"/>
        </w:rPr>
        <w:t xml:space="preserve"> </w:t>
      </w:r>
      <w:r w:rsidR="00182106" w:rsidRPr="00FF1877">
        <w:rPr>
          <w:rFonts w:ascii="Times New Roman" w:hAnsi="Times New Roman" w:cs="Times New Roman"/>
          <w:color w:val="1A171C"/>
          <w:sz w:val="17"/>
          <w:u w:val="single" w:color="1A171C"/>
          <w:lang w:val="uk-UA"/>
        </w:rPr>
        <w:tab/>
      </w:r>
    </w:p>
    <w:p w:rsidR="00374C3C" w:rsidRPr="00FF1877" w:rsidRDefault="00374C3C">
      <w:pPr>
        <w:spacing w:line="180" w:lineRule="exact"/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374C3C" w:rsidRPr="00FF1877">
          <w:type w:val="continuous"/>
          <w:pgSz w:w="11910" w:h="16840"/>
          <w:pgMar w:top="1180" w:right="760" w:bottom="280" w:left="680" w:header="720" w:footer="720" w:gutter="0"/>
          <w:cols w:space="720"/>
        </w:sectPr>
      </w:pPr>
    </w:p>
    <w:p w:rsidR="00374C3C" w:rsidRPr="00FF1877" w:rsidRDefault="00E85073">
      <w:pPr>
        <w:spacing w:line="222" w:lineRule="auto"/>
        <w:ind w:left="348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lastRenderedPageBreak/>
        <w:t>національних статистичних органів та органів Спільноти</w:t>
      </w:r>
      <w:r w:rsidR="00182106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,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COM(2005)</w:t>
      </w:r>
      <w:r w:rsidR="00182106" w:rsidRPr="00FF1877">
        <w:rPr>
          <w:rFonts w:ascii="Times New Roman"/>
          <w:color w:val="1A171C"/>
          <w:spacing w:val="24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217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="00B41703" w:rsidRPr="00FF1877">
        <w:rPr>
          <w:rFonts w:ascii="Times New Roman" w:hAnsi="Times New Roman" w:cs="Times New Roman"/>
          <w:color w:val="1A171C"/>
          <w:spacing w:val="-2"/>
          <w:w w:val="95"/>
          <w:sz w:val="17"/>
          <w:lang w:val="uk-UA"/>
        </w:rPr>
        <w:t>остання редакція</w:t>
      </w:r>
      <w:r w:rsidR="00182106" w:rsidRPr="00FF1877">
        <w:rPr>
          <w:rFonts w:ascii="Times New Roman"/>
          <w:color w:val="1A171C"/>
          <w:spacing w:val="-2"/>
          <w:w w:val="95"/>
          <w:sz w:val="17"/>
          <w:lang w:val="uk-UA"/>
        </w:rPr>
        <w:t>.</w:t>
      </w:r>
    </w:p>
    <w:p w:rsidR="00374C3C" w:rsidRPr="00FF1877" w:rsidRDefault="00182106">
      <w:pPr>
        <w:spacing w:line="184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/>
          <w:color w:val="1A171C"/>
          <w:w w:val="95"/>
          <w:sz w:val="17"/>
          <w:lang w:val="uk-UA"/>
        </w:rPr>
        <w:t>(</w:t>
      </w:r>
      <w:r w:rsidRPr="00FF1877">
        <w:rPr>
          <w:rFonts w:ascii="Times New Roman"/>
          <w:color w:val="1A171C"/>
          <w:w w:val="95"/>
          <w:position w:val="5"/>
          <w:sz w:val="11"/>
          <w:lang w:val="uk-UA"/>
        </w:rPr>
        <w:t>3</w:t>
      </w:r>
      <w:r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w w:val="95"/>
          <w:sz w:val="17"/>
          <w:lang w:val="uk-UA"/>
        </w:rPr>
        <w:t>COM(2011)</w:t>
      </w:r>
      <w:r w:rsidRPr="00FF1877">
        <w:rPr>
          <w:rFonts w:ascii="Times New Roman"/>
          <w:color w:val="1A171C"/>
          <w:spacing w:val="32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spacing w:val="-1"/>
          <w:w w:val="95"/>
          <w:sz w:val="17"/>
          <w:lang w:val="uk-UA"/>
        </w:rPr>
        <w:t>211</w:t>
      </w:r>
      <w:r w:rsidRPr="00FF1877">
        <w:rPr>
          <w:rFonts w:ascii="Times New Roman"/>
          <w:color w:val="1A171C"/>
          <w:spacing w:val="30"/>
          <w:w w:val="95"/>
          <w:sz w:val="17"/>
          <w:lang w:val="uk-UA"/>
        </w:rPr>
        <w:t xml:space="preserve"> </w:t>
      </w:r>
      <w:r w:rsidR="00B41703" w:rsidRPr="00FF1877">
        <w:rPr>
          <w:rFonts w:ascii="Times New Roman" w:hAnsi="Times New Roman" w:cs="Times New Roman"/>
          <w:color w:val="1A171C"/>
          <w:spacing w:val="-2"/>
          <w:w w:val="95"/>
          <w:sz w:val="17"/>
          <w:lang w:val="uk-UA"/>
        </w:rPr>
        <w:t>остання редакція</w:t>
      </w:r>
      <w:r w:rsidRPr="00FF1877">
        <w:rPr>
          <w:rFonts w:ascii="Times New Roman"/>
          <w:color w:val="1A171C"/>
          <w:spacing w:val="-2"/>
          <w:w w:val="95"/>
          <w:sz w:val="17"/>
          <w:lang w:val="uk-UA"/>
        </w:rPr>
        <w:t>.</w:t>
      </w:r>
    </w:p>
    <w:p w:rsidR="00374C3C" w:rsidRPr="00FF1877" w:rsidRDefault="00182106">
      <w:pPr>
        <w:spacing w:line="174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w w:val="95"/>
          <w:lang w:val="uk-UA"/>
        </w:rPr>
        <w:br w:type="column"/>
      </w:r>
      <w:r w:rsidRPr="00FF1877">
        <w:rPr>
          <w:rFonts w:ascii="Times New Roman"/>
          <w:color w:val="1A171C"/>
          <w:w w:val="95"/>
          <w:sz w:val="17"/>
          <w:lang w:val="uk-UA"/>
        </w:rPr>
        <w:lastRenderedPageBreak/>
        <w:t>(</w:t>
      </w:r>
      <w:r w:rsidRPr="00FF1877">
        <w:rPr>
          <w:rFonts w:ascii="Times New Roman"/>
          <w:color w:val="1A171C"/>
          <w:w w:val="95"/>
          <w:position w:val="5"/>
          <w:sz w:val="11"/>
          <w:lang w:val="uk-UA"/>
        </w:rPr>
        <w:t>4</w:t>
      </w:r>
      <w:r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FF1877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FF1877">
        <w:rPr>
          <w:rFonts w:ascii="Times New Roman" w:hAnsi="Times New Roman" w:cs="Times New Roman"/>
          <w:color w:val="1A171C"/>
          <w:spacing w:val="38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306,</w:t>
      </w:r>
      <w:r w:rsidRPr="00FF1877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23.11.2011,</w:t>
      </w:r>
      <w:r w:rsidRPr="00FF1877">
        <w:rPr>
          <w:rFonts w:ascii="Times New Roman" w:hAnsi="Times New Roman" w:cs="Times New Roman"/>
          <w:color w:val="1A171C"/>
          <w:spacing w:val="37"/>
          <w:w w:val="95"/>
          <w:sz w:val="17"/>
          <w:lang w:val="uk-UA"/>
        </w:rPr>
        <w:t xml:space="preserve"> </w:t>
      </w:r>
      <w:r w:rsidR="00E85073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FF1877">
        <w:rPr>
          <w:rFonts w:ascii="Times New Roman" w:hAnsi="Times New Roman" w:cs="Times New Roman"/>
          <w:color w:val="1A171C"/>
          <w:spacing w:val="36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12.</w:t>
      </w:r>
    </w:p>
    <w:p w:rsidR="00374C3C" w:rsidRPr="00FF1877" w:rsidRDefault="00182106">
      <w:pPr>
        <w:spacing w:line="181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FF1877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5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FF1877">
        <w:rPr>
          <w:rFonts w:ascii="Times New Roman" w:hAnsi="Times New Roman" w:cs="Times New Roman"/>
          <w:color w:val="1A171C"/>
          <w:spacing w:val="32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FF1877">
        <w:rPr>
          <w:rFonts w:ascii="Times New Roman" w:hAnsi="Times New Roman" w:cs="Times New Roman"/>
          <w:color w:val="1A171C"/>
          <w:spacing w:val="36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145,</w:t>
      </w:r>
      <w:r w:rsidRPr="00FF1877">
        <w:rPr>
          <w:rFonts w:ascii="Times New Roman" w:hAnsi="Times New Roman" w:cs="Times New Roman"/>
          <w:color w:val="1A171C"/>
          <w:spacing w:val="33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10.6.2009,</w:t>
      </w:r>
      <w:r w:rsidRPr="00FF1877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="00E85073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FF1877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1.</w:t>
      </w:r>
    </w:p>
    <w:p w:rsidR="00374C3C" w:rsidRPr="00FF1877" w:rsidRDefault="00182106">
      <w:pPr>
        <w:spacing w:line="188" w:lineRule="exact"/>
        <w:ind w:left="115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rFonts w:ascii="Times New Roman"/>
          <w:color w:val="1A171C"/>
          <w:w w:val="95"/>
          <w:sz w:val="17"/>
          <w:lang w:val="uk-UA"/>
        </w:rPr>
        <w:t>(</w:t>
      </w:r>
      <w:r w:rsidRPr="00FF1877">
        <w:rPr>
          <w:rFonts w:ascii="Times New Roman"/>
          <w:color w:val="1A171C"/>
          <w:w w:val="95"/>
          <w:position w:val="5"/>
          <w:sz w:val="11"/>
          <w:lang w:val="uk-UA"/>
        </w:rPr>
        <w:t>6</w:t>
      </w:r>
      <w:r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w w:val="95"/>
          <w:sz w:val="17"/>
          <w:lang w:val="uk-UA"/>
        </w:rPr>
        <w:t>COM(2009)</w:t>
      </w:r>
      <w:r w:rsidRPr="00FF1877">
        <w:rPr>
          <w:rFonts w:ascii="Times New Roman"/>
          <w:color w:val="1A171C"/>
          <w:spacing w:val="32"/>
          <w:w w:val="95"/>
          <w:sz w:val="17"/>
          <w:lang w:val="uk-UA"/>
        </w:rPr>
        <w:t xml:space="preserve"> </w:t>
      </w:r>
      <w:r w:rsidRPr="00FF1877">
        <w:rPr>
          <w:rFonts w:ascii="Times New Roman"/>
          <w:color w:val="1A171C"/>
          <w:spacing w:val="-1"/>
          <w:w w:val="95"/>
          <w:sz w:val="17"/>
          <w:lang w:val="uk-UA"/>
        </w:rPr>
        <w:t>404</w:t>
      </w:r>
      <w:r w:rsidRPr="00FF1877">
        <w:rPr>
          <w:rFonts w:ascii="Times New Roman"/>
          <w:color w:val="1A171C"/>
          <w:spacing w:val="32"/>
          <w:w w:val="95"/>
          <w:sz w:val="17"/>
          <w:lang w:val="uk-UA"/>
        </w:rPr>
        <w:t xml:space="preserve"> </w:t>
      </w:r>
      <w:r w:rsidR="00B41703" w:rsidRPr="00FF1877">
        <w:rPr>
          <w:rFonts w:ascii="Times New Roman" w:hAnsi="Times New Roman" w:cs="Times New Roman"/>
          <w:color w:val="1A171C"/>
          <w:spacing w:val="-2"/>
          <w:w w:val="95"/>
          <w:sz w:val="17"/>
          <w:lang w:val="uk-UA"/>
        </w:rPr>
        <w:t>остання редакція</w:t>
      </w:r>
      <w:r w:rsidRPr="00FF1877">
        <w:rPr>
          <w:rFonts w:ascii="Times New Roman"/>
          <w:color w:val="1A171C"/>
          <w:spacing w:val="-2"/>
          <w:w w:val="95"/>
          <w:sz w:val="17"/>
          <w:lang w:val="uk-UA"/>
        </w:rPr>
        <w:t>.</w:t>
      </w:r>
    </w:p>
    <w:p w:rsidR="00374C3C" w:rsidRPr="00FF1877" w:rsidRDefault="00374C3C">
      <w:pPr>
        <w:spacing w:line="188" w:lineRule="exact"/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374C3C" w:rsidRPr="00FF1877">
          <w:type w:val="continuous"/>
          <w:pgSz w:w="11910" w:h="16840"/>
          <w:pgMar w:top="1180" w:right="760" w:bottom="280" w:left="680" w:header="720" w:footer="720" w:gutter="0"/>
          <w:cols w:num="2" w:space="720" w:equalWidth="0">
            <w:col w:w="4972" w:space="401"/>
            <w:col w:w="5097"/>
          </w:cols>
        </w:sectPr>
      </w:pPr>
    </w:p>
    <w:p w:rsidR="00374C3C" w:rsidRPr="00FF1877" w:rsidRDefault="00374C3C">
      <w:pPr>
        <w:spacing w:before="2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  <w:sectPr w:rsidR="00374C3C" w:rsidRPr="00FF1877">
          <w:pgSz w:w="11910" w:h="16840"/>
          <w:pgMar w:top="1180" w:right="640" w:bottom="280" w:left="780" w:header="845" w:footer="0" w:gutter="0"/>
          <w:cols w:space="720"/>
        </w:sectPr>
      </w:pPr>
    </w:p>
    <w:p w:rsidR="00374C3C" w:rsidRPr="00FF1877" w:rsidRDefault="00D85EC6">
      <w:pPr>
        <w:pStyle w:val="a3"/>
        <w:spacing w:before="79" w:line="214" w:lineRule="exact"/>
        <w:ind w:left="637"/>
        <w:jc w:val="both"/>
        <w:rPr>
          <w:lang w:val="uk-UA"/>
        </w:rPr>
      </w:pPr>
      <w:r w:rsidRPr="00FF1877">
        <w:rPr>
          <w:rStyle w:val="hps"/>
          <w:lang w:val="uk-UA"/>
        </w:rPr>
        <w:lastRenderedPageBreak/>
        <w:t>пов</w:t>
      </w:r>
      <w:r w:rsidRPr="00FF1877">
        <w:rPr>
          <w:rStyle w:val="hps"/>
          <w:rFonts w:cs="Times New Roman"/>
          <w:lang w:val="uk-UA"/>
        </w:rPr>
        <w:t>’</w:t>
      </w:r>
      <w:r w:rsidRPr="00FF1877">
        <w:rPr>
          <w:rStyle w:val="hps"/>
          <w:lang w:val="uk-UA"/>
        </w:rPr>
        <w:t>язаної з</w:t>
      </w:r>
      <w:r w:rsidRPr="00FF1877">
        <w:rPr>
          <w:lang w:val="uk-UA"/>
        </w:rPr>
        <w:t xml:space="preserve"> </w:t>
      </w:r>
      <w:r w:rsidR="00B41703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вропейською статистикою</w:t>
      </w:r>
      <w:r w:rsidR="00182106" w:rsidRPr="00FF1877">
        <w:rPr>
          <w:color w:val="1A171C"/>
          <w:spacing w:val="-2"/>
          <w:lang w:val="uk-UA"/>
        </w:rPr>
        <w:t>,</w:t>
      </w:r>
      <w:r w:rsidR="00182106" w:rsidRPr="00FF1877">
        <w:rPr>
          <w:color w:val="1A171C"/>
          <w:spacing w:val="23"/>
          <w:w w:val="94"/>
          <w:lang w:val="uk-UA"/>
        </w:rPr>
        <w:t xml:space="preserve"> </w:t>
      </w:r>
      <w:r w:rsidRPr="00FF1877">
        <w:rPr>
          <w:rStyle w:val="hps"/>
          <w:lang w:val="uk-UA"/>
        </w:rPr>
        <w:t>з урахуванням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потреб користувачів</w:t>
      </w:r>
      <w:r w:rsidR="00182106" w:rsidRPr="00FF1877">
        <w:rPr>
          <w:color w:val="1A171C"/>
          <w:spacing w:val="-2"/>
          <w:lang w:val="uk-UA"/>
        </w:rPr>
        <w:t>,</w:t>
      </w:r>
      <w:r w:rsidR="00182106" w:rsidRPr="00FF1877">
        <w:rPr>
          <w:color w:val="1A171C"/>
          <w:spacing w:val="45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відповідних розробок у політиці та ресурсних обмежень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182106">
      <w:pPr>
        <w:pStyle w:val="a3"/>
        <w:tabs>
          <w:tab w:val="left" w:pos="979"/>
        </w:tabs>
        <w:spacing w:before="79" w:line="214" w:lineRule="exact"/>
        <w:ind w:left="980" w:right="123" w:hanging="508"/>
        <w:jc w:val="both"/>
        <w:rPr>
          <w:lang w:val="uk-UA"/>
        </w:rPr>
      </w:pPr>
      <w:r w:rsidRPr="00FF1877">
        <w:rPr>
          <w:w w:val="95"/>
          <w:lang w:val="uk-UA"/>
        </w:rPr>
        <w:br w:type="column"/>
      </w:r>
      <w:r w:rsidRPr="00FF1877">
        <w:rPr>
          <w:color w:val="1A171C"/>
          <w:spacing w:val="-1"/>
          <w:w w:val="95"/>
          <w:sz w:val="17"/>
          <w:lang w:val="uk-UA"/>
        </w:rPr>
        <w:lastRenderedPageBreak/>
        <w:t>(18)</w:t>
      </w:r>
      <w:r w:rsidRPr="00FF1877">
        <w:rPr>
          <w:color w:val="1A171C"/>
          <w:spacing w:val="-1"/>
          <w:w w:val="95"/>
          <w:sz w:val="17"/>
          <w:lang w:val="uk-UA"/>
        </w:rPr>
        <w:tab/>
      </w:r>
      <w:r w:rsidR="00B27337" w:rsidRPr="00FF1877">
        <w:rPr>
          <w:color w:val="1A171C"/>
          <w:spacing w:val="-2"/>
          <w:lang w:val="uk-UA"/>
        </w:rPr>
        <w:t>Рішення Комісії</w:t>
      </w:r>
      <w:r w:rsidRPr="00FF1877">
        <w:rPr>
          <w:color w:val="1A171C"/>
          <w:spacing w:val="-2"/>
          <w:lang w:val="uk-UA"/>
        </w:rPr>
        <w:t xml:space="preserve"> 97/281/</w:t>
      </w:r>
      <w:r w:rsidR="00B27337" w:rsidRPr="00FF1877">
        <w:rPr>
          <w:color w:val="1A171C"/>
          <w:spacing w:val="-2"/>
          <w:lang w:val="uk-UA"/>
        </w:rPr>
        <w:t>ЄС</w:t>
      </w:r>
      <w:r w:rsidRPr="00FF1877">
        <w:rPr>
          <w:color w:val="1A171C"/>
          <w:spacing w:val="-2"/>
          <w:lang w:val="uk-UA"/>
        </w:rPr>
        <w:t xml:space="preserve"> </w:t>
      </w:r>
      <w:r w:rsidR="00B27337" w:rsidRPr="00FF1877">
        <w:rPr>
          <w:color w:val="1A171C"/>
          <w:spacing w:val="-2"/>
          <w:lang w:val="uk-UA"/>
        </w:rPr>
        <w:t>від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21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B27337" w:rsidRPr="00FF1877">
        <w:rPr>
          <w:color w:val="1A171C"/>
          <w:spacing w:val="-2"/>
          <w:lang w:val="uk-UA"/>
        </w:rPr>
        <w:t>квітня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1997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B27337" w:rsidRPr="00FF1877">
        <w:rPr>
          <w:color w:val="1A171C"/>
          <w:spacing w:val="-2"/>
          <w:lang w:val="uk-UA"/>
        </w:rPr>
        <w:t xml:space="preserve">року щодо ролі </w:t>
      </w:r>
      <w:proofErr w:type="spellStart"/>
      <w:r w:rsidR="00B27337" w:rsidRPr="00FF1877">
        <w:rPr>
          <w:color w:val="1A171C"/>
          <w:spacing w:val="-2"/>
          <w:lang w:val="uk-UA"/>
        </w:rPr>
        <w:t>Євростату</w:t>
      </w:r>
      <w:proofErr w:type="spellEnd"/>
      <w:r w:rsidRPr="00FF1877">
        <w:rPr>
          <w:color w:val="1A171C"/>
          <w:spacing w:val="-2"/>
          <w:lang w:val="uk-UA"/>
        </w:rPr>
        <w:t xml:space="preserve"> </w:t>
      </w:r>
      <w:r w:rsidR="00B27337" w:rsidRPr="00FF1877">
        <w:rPr>
          <w:color w:val="1A171C"/>
          <w:spacing w:val="-2"/>
          <w:lang w:val="uk-UA"/>
        </w:rPr>
        <w:t>стосовно виробництва ст</w:t>
      </w:r>
      <w:r w:rsidR="00E2782E" w:rsidRPr="00FF1877">
        <w:rPr>
          <w:color w:val="1A171C"/>
          <w:spacing w:val="-2"/>
          <w:lang w:val="uk-UA"/>
        </w:rPr>
        <w:t>а</w:t>
      </w:r>
      <w:r w:rsidR="00B27337" w:rsidRPr="00FF1877">
        <w:rPr>
          <w:color w:val="1A171C"/>
          <w:spacing w:val="-2"/>
          <w:lang w:val="uk-UA"/>
        </w:rPr>
        <w:t>тистики Спільноти</w:t>
      </w:r>
      <w:r w:rsidRPr="00FF1877">
        <w:rPr>
          <w:color w:val="1A171C"/>
          <w:spacing w:val="-2"/>
          <w:lang w:val="uk-UA"/>
        </w:rPr>
        <w:t xml:space="preserve"> (2) </w:t>
      </w:r>
      <w:r w:rsidR="00E2782E" w:rsidRPr="00FF1877">
        <w:rPr>
          <w:color w:val="1A171C"/>
          <w:spacing w:val="-2"/>
          <w:lang w:val="uk-UA"/>
        </w:rPr>
        <w:t>повинно бути скасовано</w:t>
      </w:r>
      <w:r w:rsidRPr="00FF1877">
        <w:rPr>
          <w:color w:val="1A171C"/>
          <w:spacing w:val="-1"/>
          <w:w w:val="95"/>
          <w:lang w:val="uk-UA"/>
        </w:rPr>
        <w:t>,</w:t>
      </w:r>
    </w:p>
    <w:p w:rsidR="00374C3C" w:rsidRPr="00FF1877" w:rsidRDefault="00374C3C">
      <w:pPr>
        <w:spacing w:line="214" w:lineRule="exact"/>
        <w:jc w:val="both"/>
        <w:rPr>
          <w:lang w:val="uk-UA"/>
        </w:rPr>
        <w:sectPr w:rsidR="00374C3C" w:rsidRPr="00FF1877">
          <w:type w:val="continuous"/>
          <w:pgSz w:w="11910" w:h="16840"/>
          <w:pgMar w:top="1180" w:right="640" w:bottom="280" w:left="780" w:header="720" w:footer="720" w:gutter="0"/>
          <w:cols w:num="2" w:space="720" w:equalWidth="0">
            <w:col w:w="4991" w:space="40"/>
            <w:col w:w="5459"/>
          </w:cols>
        </w:sectPr>
      </w:pPr>
    </w:p>
    <w:p w:rsidR="00374C3C" w:rsidRPr="00FF1877" w:rsidRDefault="00374C3C">
      <w:pPr>
        <w:spacing w:before="3" w:line="120" w:lineRule="exact"/>
        <w:rPr>
          <w:sz w:val="12"/>
          <w:szCs w:val="12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  <w:sectPr w:rsidR="00374C3C" w:rsidRPr="00FF1877">
          <w:type w:val="continuous"/>
          <w:pgSz w:w="11910" w:h="16840"/>
          <w:pgMar w:top="1180" w:right="640" w:bottom="280" w:left="780" w:header="720" w:footer="720" w:gutter="0"/>
          <w:cols w:space="720"/>
        </w:sectPr>
      </w:pPr>
    </w:p>
    <w:p w:rsidR="00374C3C" w:rsidRPr="00FF1877" w:rsidRDefault="00C22DD1">
      <w:pPr>
        <w:pStyle w:val="a3"/>
        <w:numPr>
          <w:ilvl w:val="0"/>
          <w:numId w:val="13"/>
        </w:numPr>
        <w:tabs>
          <w:tab w:val="left" w:pos="638"/>
        </w:tabs>
        <w:spacing w:before="142" w:line="214" w:lineRule="exact"/>
        <w:ind w:left="637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lastRenderedPageBreak/>
        <w:t xml:space="preserve">Діяльність Комісії, пов’язана </w:t>
      </w:r>
      <w:r w:rsidR="00410B55" w:rsidRPr="00FF1877">
        <w:rPr>
          <w:color w:val="1A171C"/>
          <w:spacing w:val="-2"/>
          <w:lang w:val="uk-UA"/>
        </w:rPr>
        <w:t>з іншою статистикою повинна бути предметом планування та координації виконання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410B55" w:rsidRPr="00FF1877">
        <w:rPr>
          <w:color w:val="1A171C"/>
          <w:spacing w:val="-2"/>
          <w:lang w:val="uk-UA"/>
        </w:rPr>
        <w:t>з метою забезпечення зведеної інформації щодо цієї діяльності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="00410B55" w:rsidRPr="00FF1877">
        <w:rPr>
          <w:color w:val="1A171C"/>
          <w:spacing w:val="-2"/>
          <w:lang w:val="uk-UA"/>
        </w:rPr>
        <w:t xml:space="preserve">Це виконання має </w:t>
      </w:r>
      <w:r w:rsidR="00BB7229" w:rsidRPr="00FF1877">
        <w:rPr>
          <w:color w:val="1A171C"/>
          <w:spacing w:val="-2"/>
          <w:lang w:val="uk-UA"/>
        </w:rPr>
        <w:t xml:space="preserve">керуватися </w:t>
      </w:r>
      <w:proofErr w:type="spellStart"/>
      <w:r w:rsidR="00BB7229" w:rsidRPr="00FF1877">
        <w:rPr>
          <w:color w:val="1A171C"/>
          <w:spacing w:val="-2"/>
          <w:lang w:val="uk-UA"/>
        </w:rPr>
        <w:t>Євростатом</w:t>
      </w:r>
      <w:proofErr w:type="spellEnd"/>
      <w:r w:rsidR="00BB7229" w:rsidRPr="00FF1877">
        <w:rPr>
          <w:color w:val="1A171C"/>
          <w:spacing w:val="-2"/>
          <w:lang w:val="uk-UA"/>
        </w:rPr>
        <w:t xml:space="preserve"> і його сферою компетенції, що обмежується суб’єктами, щодо яких існує взаємна </w:t>
      </w:r>
      <w:r w:rsidR="00B41703" w:rsidRPr="00FF1877">
        <w:rPr>
          <w:color w:val="1A171C"/>
          <w:spacing w:val="-2"/>
          <w:lang w:val="uk-UA"/>
        </w:rPr>
        <w:t>з</w:t>
      </w:r>
      <w:r w:rsidR="00BB7229" w:rsidRPr="00FF1877">
        <w:rPr>
          <w:color w:val="1A171C"/>
          <w:spacing w:val="-2"/>
          <w:lang w:val="uk-UA"/>
        </w:rPr>
        <w:t xml:space="preserve">года між </w:t>
      </w:r>
      <w:r w:rsidR="00B41703" w:rsidRPr="00FF1877">
        <w:rPr>
          <w:color w:val="1A171C"/>
          <w:spacing w:val="-2"/>
          <w:lang w:val="uk-UA"/>
        </w:rPr>
        <w:t xml:space="preserve">відповідними </w:t>
      </w:r>
      <w:r w:rsidR="00BB7229" w:rsidRPr="00FF1877">
        <w:rPr>
          <w:color w:val="1A171C"/>
          <w:spacing w:val="-2"/>
          <w:lang w:val="uk-UA"/>
        </w:rPr>
        <w:t xml:space="preserve">службами Комісії та </w:t>
      </w:r>
      <w:proofErr w:type="spellStart"/>
      <w:r w:rsidR="00BB7229" w:rsidRPr="00FF1877">
        <w:rPr>
          <w:color w:val="1A171C"/>
          <w:spacing w:val="-2"/>
          <w:lang w:val="uk-UA"/>
        </w:rPr>
        <w:t>Євростатом</w:t>
      </w:r>
      <w:proofErr w:type="spellEnd"/>
      <w:r w:rsidR="001F5D03" w:rsidRPr="00FF1877">
        <w:rPr>
          <w:color w:val="1A171C"/>
          <w:spacing w:val="-2"/>
          <w:lang w:val="uk-UA"/>
        </w:rPr>
        <w:t>.</w:t>
      </w:r>
    </w:p>
    <w:p w:rsidR="00374C3C" w:rsidRPr="00FF1877" w:rsidRDefault="00182106" w:rsidP="00650918">
      <w:pPr>
        <w:spacing w:before="75"/>
        <w:ind w:left="129" w:right="-456"/>
        <w:rPr>
          <w:rFonts w:ascii="Times New Roman" w:eastAsia="Times New Roman" w:hAnsi="Times New Roman" w:cs="Times New Roman"/>
          <w:spacing w:val="-20"/>
          <w:sz w:val="16"/>
          <w:szCs w:val="16"/>
          <w:lang w:val="uk-UA"/>
        </w:rPr>
      </w:pPr>
      <w:r w:rsidRPr="00FF1877">
        <w:rPr>
          <w:w w:val="90"/>
          <w:lang w:val="uk-UA"/>
        </w:rPr>
        <w:br w:type="column"/>
      </w:r>
      <w:r w:rsidR="00E2782E" w:rsidRPr="00FF1877">
        <w:rPr>
          <w:rFonts w:ascii="Times New Roman" w:hAnsi="Times New Roman" w:cs="Times New Roman"/>
          <w:color w:val="1A171C"/>
          <w:spacing w:val="-20"/>
          <w:sz w:val="16"/>
          <w:szCs w:val="16"/>
          <w:lang w:val="uk-UA"/>
        </w:rPr>
        <w:lastRenderedPageBreak/>
        <w:t>ПРИЙНЯЛА НАСТУПНІ РІШЕННЯ</w:t>
      </w:r>
      <w:r w:rsidRPr="00FF1877">
        <w:rPr>
          <w:rFonts w:ascii="Times New Roman" w:hAnsi="Times New Roman" w:cs="Times New Roman"/>
          <w:color w:val="1A171C"/>
          <w:spacing w:val="-20"/>
          <w:w w:val="90"/>
          <w:sz w:val="16"/>
          <w:szCs w:val="16"/>
          <w:lang w:val="uk-UA"/>
        </w:rPr>
        <w:t>:</w:t>
      </w:r>
    </w:p>
    <w:p w:rsidR="00374C3C" w:rsidRPr="00FF1877" w:rsidRDefault="00374C3C" w:rsidP="001F5D03">
      <w:pPr>
        <w:spacing w:before="2" w:line="110" w:lineRule="exact"/>
        <w:ind w:right="-172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E2782E" w:rsidP="004F2A43">
      <w:pPr>
        <w:ind w:left="-32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FF1877">
        <w:rPr>
          <w:rFonts w:ascii="Times New Roman" w:hAnsi="Times New Roman" w:cs="Times New Roman"/>
          <w:i/>
          <w:color w:val="1A171C"/>
          <w:sz w:val="19"/>
          <w:lang w:val="uk-UA"/>
        </w:rPr>
        <w:t>Стаття</w:t>
      </w:r>
      <w:r w:rsidR="00182106" w:rsidRPr="00FF1877">
        <w:rPr>
          <w:rFonts w:ascii="Times New Roman" w:hAnsi="Times New Roman" w:cs="Times New Roman"/>
          <w:i/>
          <w:color w:val="1A171C"/>
          <w:sz w:val="19"/>
          <w:lang w:val="uk-UA"/>
        </w:rPr>
        <w:t xml:space="preserve"> 1</w:t>
      </w:r>
    </w:p>
    <w:p w:rsidR="00374C3C" w:rsidRPr="00FF1877" w:rsidRDefault="00374C3C">
      <w:pPr>
        <w:rPr>
          <w:rFonts w:ascii="Cambria" w:eastAsia="Cambria" w:hAnsi="Cambria" w:cs="Cambria"/>
          <w:sz w:val="19"/>
          <w:szCs w:val="19"/>
          <w:lang w:val="uk-UA"/>
        </w:rPr>
        <w:sectPr w:rsidR="00374C3C" w:rsidRPr="00FF1877">
          <w:type w:val="continuous"/>
          <w:pgSz w:w="11910" w:h="16840"/>
          <w:pgMar w:top="1180" w:right="640" w:bottom="280" w:left="780" w:header="720" w:footer="720" w:gutter="0"/>
          <w:cols w:num="3" w:space="720" w:equalWidth="0">
            <w:col w:w="4992" w:space="381"/>
            <w:col w:w="2238" w:space="40"/>
            <w:col w:w="2839"/>
          </w:cols>
        </w:sectPr>
      </w:pPr>
    </w:p>
    <w:p w:rsidR="00374C3C" w:rsidRPr="00FF1877" w:rsidRDefault="00374C3C">
      <w:pPr>
        <w:spacing w:before="5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574C99">
      <w:pPr>
        <w:pStyle w:val="a3"/>
        <w:numPr>
          <w:ilvl w:val="0"/>
          <w:numId w:val="13"/>
        </w:numPr>
        <w:tabs>
          <w:tab w:val="left" w:pos="638"/>
        </w:tabs>
        <w:spacing w:line="214" w:lineRule="exact"/>
        <w:ind w:left="637" w:right="3"/>
        <w:jc w:val="both"/>
        <w:rPr>
          <w:lang w:val="uk-UA"/>
        </w:rPr>
      </w:pPr>
      <w:r w:rsidRPr="00FF1877">
        <w:rPr>
          <w:color w:val="1A171C"/>
          <w:lang w:val="uk-UA"/>
        </w:rPr>
        <w:t>Є</w:t>
      </w:r>
      <w:r w:rsidRPr="00FF1877">
        <w:rPr>
          <w:rStyle w:val="hps"/>
          <w:lang w:val="uk-UA"/>
        </w:rPr>
        <w:t>вропейська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визначається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Європейською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програмою</w:t>
      </w:r>
      <w:r w:rsidRPr="00FF1877">
        <w:rPr>
          <w:lang w:val="uk-UA"/>
        </w:rPr>
        <w:t xml:space="preserve"> та</w:t>
      </w:r>
      <w:r w:rsidRPr="00FF1877">
        <w:rPr>
          <w:rStyle w:val="hps"/>
          <w:lang w:val="uk-UA"/>
        </w:rPr>
        <w:t xml:space="preserve"> відповідною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річною програмою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роботи.</w:t>
      </w:r>
    </w:p>
    <w:p w:rsidR="00374C3C" w:rsidRPr="00FF1877" w:rsidRDefault="00374C3C">
      <w:pPr>
        <w:spacing w:before="5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7F74DF">
      <w:pPr>
        <w:pStyle w:val="a3"/>
        <w:numPr>
          <w:ilvl w:val="0"/>
          <w:numId w:val="13"/>
        </w:numPr>
        <w:tabs>
          <w:tab w:val="left" w:pos="638"/>
        </w:tabs>
        <w:spacing w:line="214" w:lineRule="exact"/>
        <w:ind w:left="637" w:right="4"/>
        <w:jc w:val="both"/>
        <w:rPr>
          <w:lang w:val="uk-UA"/>
        </w:rPr>
      </w:pPr>
      <w:r w:rsidRPr="00FF1877">
        <w:rPr>
          <w:rStyle w:val="hps"/>
          <w:lang w:val="uk-UA"/>
        </w:rPr>
        <w:t>Для забезпечення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громадської довіри до</w:t>
      </w:r>
      <w:r w:rsidRPr="00FF1877">
        <w:rPr>
          <w:lang w:val="uk-UA"/>
        </w:rPr>
        <w:t xml:space="preserve"> </w:t>
      </w:r>
      <w:r w:rsidR="00B41703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Pr="00FF1877">
        <w:rPr>
          <w:lang w:val="uk-UA"/>
        </w:rPr>
        <w:t xml:space="preserve"> та</w:t>
      </w:r>
      <w:r w:rsidRPr="00FF1877">
        <w:rPr>
          <w:rStyle w:val="hps"/>
          <w:lang w:val="uk-UA"/>
        </w:rPr>
        <w:t xml:space="preserve"> сприяння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високоякісній статистиці, розробленій, </w:t>
      </w:r>
      <w:r w:rsidR="00B41703" w:rsidRPr="00FF1877">
        <w:rPr>
          <w:rStyle w:val="hps"/>
          <w:lang w:val="uk-UA"/>
        </w:rPr>
        <w:t>виробле</w:t>
      </w:r>
      <w:r w:rsidRPr="00FF1877">
        <w:rPr>
          <w:rStyle w:val="hps"/>
          <w:lang w:val="uk-UA"/>
        </w:rPr>
        <w:t>ній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розповсюдженій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Євростатом</w:t>
      </w:r>
      <w:proofErr w:type="spellEnd"/>
      <w:r w:rsidR="00182106" w:rsidRPr="00FF1877">
        <w:rPr>
          <w:color w:val="1A171C"/>
          <w:spacing w:val="-2"/>
          <w:lang w:val="uk-UA"/>
        </w:rPr>
        <w:t>,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 xml:space="preserve">має бути розроблений та застосований процес маркування </w:t>
      </w:r>
      <w:r w:rsidR="00B41703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>вропейської статистики.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667F68">
      <w:pPr>
        <w:pStyle w:val="a3"/>
        <w:numPr>
          <w:ilvl w:val="0"/>
          <w:numId w:val="13"/>
        </w:numPr>
        <w:tabs>
          <w:tab w:val="left" w:pos="638"/>
        </w:tabs>
        <w:spacing w:line="233" w:lineRule="auto"/>
        <w:ind w:left="637" w:right="2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Розробка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Pr="00FF1877">
        <w:rPr>
          <w:color w:val="1A171C"/>
          <w:spacing w:val="-2"/>
          <w:lang w:val="uk-UA"/>
        </w:rPr>
        <w:t xml:space="preserve">отримання та розповсюдження високоякісної </w:t>
      </w:r>
      <w:r w:rsidR="00B41703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 xml:space="preserve">вропейської статистики повинні охоронятися Генеральним директором </w:t>
      </w:r>
      <w:proofErr w:type="spellStart"/>
      <w:r w:rsidRPr="00FF1877">
        <w:rPr>
          <w:color w:val="1A171C"/>
          <w:spacing w:val="-2"/>
          <w:lang w:val="uk-UA"/>
        </w:rPr>
        <w:t>Євростату</w:t>
      </w:r>
      <w:proofErr w:type="spellEnd"/>
      <w:r w:rsidR="00182106" w:rsidRPr="00FF1877">
        <w:rPr>
          <w:color w:val="1A171C"/>
          <w:spacing w:val="-2"/>
          <w:lang w:val="uk-UA"/>
        </w:rPr>
        <w:t xml:space="preserve">, </w:t>
      </w:r>
      <w:r w:rsidRPr="00FF1877">
        <w:rPr>
          <w:color w:val="1A171C"/>
          <w:spacing w:val="-2"/>
          <w:lang w:val="uk-UA"/>
        </w:rPr>
        <w:t>який є головним статистиком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Pr="00FF1877">
        <w:rPr>
          <w:color w:val="1A171C"/>
          <w:spacing w:val="-2"/>
          <w:lang w:val="uk-UA"/>
        </w:rPr>
        <w:t xml:space="preserve">Крім того, його/її завдання </w:t>
      </w:r>
      <w:r w:rsidRPr="00FF1877">
        <w:rPr>
          <w:rStyle w:val="hps"/>
          <w:lang w:val="uk-UA"/>
        </w:rPr>
        <w:t>повинні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включати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координацію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діяльності Комісії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метою забезпечення якості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мінімізації</w:t>
      </w:r>
      <w:r w:rsidRPr="00FF1877">
        <w:rPr>
          <w:lang w:val="uk-UA"/>
        </w:rPr>
        <w:t xml:space="preserve"> </w:t>
      </w:r>
      <w:r w:rsidR="00D87C0A" w:rsidRPr="00FF1877">
        <w:rPr>
          <w:lang w:val="uk-UA"/>
        </w:rPr>
        <w:t>тягаря звітності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="00037954" w:rsidRPr="00FF1877">
        <w:rPr>
          <w:color w:val="1A171C"/>
          <w:spacing w:val="-2"/>
          <w:lang w:val="uk-UA"/>
        </w:rPr>
        <w:t>Таким чином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037954" w:rsidRPr="00FF1877">
        <w:rPr>
          <w:color w:val="1A171C"/>
          <w:spacing w:val="-2"/>
          <w:lang w:val="uk-UA"/>
        </w:rPr>
        <w:t>головному статистику слід надати консультації щодо роз</w:t>
      </w:r>
      <w:r w:rsidR="00FD5A06" w:rsidRPr="00FF1877">
        <w:rPr>
          <w:color w:val="1A171C"/>
          <w:spacing w:val="-2"/>
          <w:lang w:val="uk-UA"/>
        </w:rPr>
        <w:t>робки</w:t>
      </w:r>
      <w:r w:rsidR="00037954" w:rsidRPr="00FF1877">
        <w:rPr>
          <w:color w:val="1A171C"/>
          <w:spacing w:val="-2"/>
          <w:lang w:val="uk-UA"/>
        </w:rPr>
        <w:t xml:space="preserve"> та </w:t>
      </w:r>
      <w:r w:rsidR="00D87C0A" w:rsidRPr="00FF1877">
        <w:rPr>
          <w:color w:val="1A171C"/>
          <w:spacing w:val="-2"/>
          <w:lang w:val="uk-UA"/>
        </w:rPr>
        <w:t>виробництва</w:t>
      </w:r>
      <w:r w:rsidR="00037954" w:rsidRPr="00FF1877">
        <w:rPr>
          <w:color w:val="1A171C"/>
          <w:spacing w:val="-2"/>
          <w:lang w:val="uk-UA"/>
        </w:rPr>
        <w:t xml:space="preserve"> іншої статистики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5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E57D10">
      <w:pPr>
        <w:pStyle w:val="a3"/>
        <w:numPr>
          <w:ilvl w:val="0"/>
          <w:numId w:val="13"/>
        </w:numPr>
        <w:tabs>
          <w:tab w:val="left" w:pos="638"/>
        </w:tabs>
        <w:spacing w:line="233" w:lineRule="auto"/>
        <w:ind w:left="637" w:right="2"/>
        <w:jc w:val="both"/>
        <w:rPr>
          <w:color w:val="1A171C"/>
          <w:spacing w:val="-2"/>
          <w:lang w:val="uk-UA"/>
        </w:rPr>
      </w:pPr>
      <w:r w:rsidRPr="00FF1877">
        <w:rPr>
          <w:rStyle w:val="hps"/>
          <w:lang w:val="uk-UA"/>
        </w:rPr>
        <w:t>Тісне співробітництво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між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Євростатом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іншими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 щодо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діяльності та відповідної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координації цієї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діяльності з боку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головного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повинно забезпечувати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узгодженість і </w:t>
      </w:r>
      <w:proofErr w:type="spellStart"/>
      <w:r w:rsidRPr="00FF1877">
        <w:rPr>
          <w:rStyle w:val="hps"/>
          <w:lang w:val="uk-UA"/>
        </w:rPr>
        <w:t>співставність</w:t>
      </w:r>
      <w:proofErr w:type="spellEnd"/>
      <w:r w:rsidRPr="00FF1877">
        <w:rPr>
          <w:rStyle w:val="hps"/>
          <w:lang w:val="uk-UA"/>
        </w:rPr>
        <w:t xml:space="preserve"> </w:t>
      </w:r>
      <w:r w:rsidR="00A360AB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 xml:space="preserve">та гарантувати краще реагування на </w:t>
      </w:r>
      <w:r w:rsidR="00984978" w:rsidRPr="00FF1877">
        <w:rPr>
          <w:color w:val="1A171C"/>
          <w:spacing w:val="-2"/>
          <w:lang w:val="uk-UA"/>
        </w:rPr>
        <w:t>майбутні труднощі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984978" w:rsidRPr="00FF1877">
        <w:rPr>
          <w:color w:val="1A171C"/>
          <w:spacing w:val="-2"/>
          <w:lang w:val="uk-UA"/>
        </w:rPr>
        <w:t xml:space="preserve">зокрема, необхідність мінімізувати </w:t>
      </w:r>
      <w:r w:rsidR="00A360AB" w:rsidRPr="00FF1877">
        <w:rPr>
          <w:color w:val="1A171C"/>
          <w:spacing w:val="-2"/>
          <w:lang w:val="uk-UA"/>
        </w:rPr>
        <w:t>навантаження на респондентів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984978" w:rsidRPr="00FF1877">
        <w:rPr>
          <w:color w:val="1A171C"/>
          <w:spacing w:val="-2"/>
          <w:lang w:val="uk-UA"/>
        </w:rPr>
        <w:t>та адміністративне навантаження</w:t>
      </w:r>
      <w:r w:rsidR="00182106" w:rsidRPr="00FF1877">
        <w:rPr>
          <w:color w:val="1A171C"/>
          <w:spacing w:val="-2"/>
          <w:lang w:val="uk-UA"/>
        </w:rPr>
        <w:t>.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FD5A06" w:rsidRPr="00FF1877">
        <w:rPr>
          <w:color w:val="1A171C"/>
          <w:spacing w:val="-2"/>
          <w:lang w:val="uk-UA"/>
        </w:rPr>
        <w:t xml:space="preserve">Для цих самих цілей доступ до адміністративних джерел даних в рамках Комісії повинен бути наданий в економічно ефективному та необхідному обсязі для розробки, </w:t>
      </w:r>
      <w:r w:rsidR="00A360AB" w:rsidRPr="00FF1877">
        <w:rPr>
          <w:color w:val="1A171C"/>
          <w:spacing w:val="-2"/>
          <w:lang w:val="uk-UA"/>
        </w:rPr>
        <w:t>виробництва</w:t>
      </w:r>
      <w:r w:rsidR="00FD5A06" w:rsidRPr="00FF1877">
        <w:rPr>
          <w:color w:val="1A171C"/>
          <w:spacing w:val="-2"/>
          <w:lang w:val="uk-UA"/>
        </w:rPr>
        <w:t xml:space="preserve"> та розповсюдження </w:t>
      </w:r>
      <w:r w:rsidR="00A360AB" w:rsidRPr="00FF1877">
        <w:rPr>
          <w:color w:val="1A171C"/>
          <w:spacing w:val="-2"/>
          <w:lang w:val="uk-UA"/>
        </w:rPr>
        <w:t>є</w:t>
      </w:r>
      <w:r w:rsidR="00FD5A06" w:rsidRPr="00FF1877">
        <w:rPr>
          <w:color w:val="1A171C"/>
          <w:spacing w:val="-2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before="8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5D3C85" w:rsidP="001F5D03">
      <w:pPr>
        <w:pStyle w:val="a3"/>
        <w:numPr>
          <w:ilvl w:val="0"/>
          <w:numId w:val="13"/>
        </w:numPr>
        <w:tabs>
          <w:tab w:val="left" w:pos="638"/>
        </w:tabs>
        <w:spacing w:line="233" w:lineRule="auto"/>
        <w:ind w:left="637" w:right="2"/>
        <w:jc w:val="both"/>
        <w:rPr>
          <w:color w:val="1A171C"/>
          <w:spacing w:val="-2"/>
          <w:lang w:val="uk-UA"/>
        </w:rPr>
      </w:pPr>
      <w:r w:rsidRPr="00FF1877">
        <w:rPr>
          <w:color w:val="1A171C"/>
          <w:spacing w:val="-2"/>
          <w:lang w:val="uk-UA"/>
        </w:rPr>
        <w:t>Регламент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45/2001 </w:t>
      </w:r>
      <w:r w:rsidRPr="00FF1877">
        <w:rPr>
          <w:color w:val="1A171C"/>
          <w:spacing w:val="-2"/>
          <w:lang w:val="uk-UA"/>
        </w:rPr>
        <w:t>Європейського Парламенту та Ради від</w:t>
      </w:r>
      <w:r w:rsidR="00182106" w:rsidRPr="00FF1877">
        <w:rPr>
          <w:color w:val="1A171C"/>
          <w:spacing w:val="-2"/>
          <w:lang w:val="uk-UA"/>
        </w:rPr>
        <w:t xml:space="preserve"> 18 </w:t>
      </w:r>
      <w:r w:rsidRPr="00FF1877">
        <w:rPr>
          <w:color w:val="1A171C"/>
          <w:spacing w:val="-2"/>
          <w:lang w:val="uk-UA"/>
        </w:rPr>
        <w:t>грудня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182106" w:rsidRPr="00FF1877">
        <w:rPr>
          <w:color w:val="1A171C"/>
          <w:spacing w:val="-2"/>
          <w:lang w:val="uk-UA"/>
        </w:rPr>
        <w:t>2000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року</w:t>
      </w:r>
      <w:r w:rsidR="008D5289" w:rsidRPr="00FF1877">
        <w:rPr>
          <w:color w:val="1A171C"/>
          <w:spacing w:val="-2"/>
          <w:lang w:val="uk-UA"/>
        </w:rPr>
        <w:t xml:space="preserve"> про захист фізичних осіб </w:t>
      </w:r>
      <w:r w:rsidR="008D5289" w:rsidRPr="00FF1877">
        <w:rPr>
          <w:rStyle w:val="hps"/>
          <w:lang w:val="uk-UA"/>
        </w:rPr>
        <w:t>стосовно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>обробки персональних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>даних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>установами та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>органами Спільноти та про вільне переміщення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>таких</w:t>
      </w:r>
      <w:r w:rsidR="008D5289" w:rsidRPr="00FF1877">
        <w:rPr>
          <w:lang w:val="uk-UA"/>
        </w:rPr>
        <w:t xml:space="preserve"> </w:t>
      </w:r>
      <w:r w:rsidR="008D5289" w:rsidRPr="00FF1877">
        <w:rPr>
          <w:rStyle w:val="hps"/>
          <w:lang w:val="uk-UA"/>
        </w:rPr>
        <w:t xml:space="preserve">даних </w:t>
      </w:r>
      <w:r w:rsidR="00182106" w:rsidRPr="00FF1877">
        <w:rPr>
          <w:color w:val="1A171C"/>
          <w:spacing w:val="-2"/>
          <w:lang w:val="uk-UA"/>
        </w:rPr>
        <w:t>(</w:t>
      </w:r>
      <w:r w:rsidR="00182106" w:rsidRPr="00FF1877">
        <w:rPr>
          <w:color w:val="1A171C"/>
          <w:spacing w:val="-2"/>
          <w:vertAlign w:val="superscript"/>
          <w:lang w:val="uk-UA"/>
        </w:rPr>
        <w:t>1</w:t>
      </w:r>
      <w:r w:rsidR="00182106" w:rsidRPr="00FF1877">
        <w:rPr>
          <w:color w:val="1A171C"/>
          <w:spacing w:val="-2"/>
          <w:lang w:val="uk-UA"/>
        </w:rPr>
        <w:t xml:space="preserve">) </w:t>
      </w:r>
      <w:r w:rsidR="008D5289" w:rsidRPr="00FF1877">
        <w:rPr>
          <w:color w:val="1A171C"/>
          <w:spacing w:val="-2"/>
          <w:lang w:val="uk-UA"/>
        </w:rPr>
        <w:t xml:space="preserve">застосовується у випадках, коли </w:t>
      </w:r>
      <w:proofErr w:type="spellStart"/>
      <w:r w:rsidR="008D5289" w:rsidRPr="00FF1877">
        <w:rPr>
          <w:color w:val="1A171C"/>
          <w:spacing w:val="-2"/>
          <w:lang w:val="uk-UA"/>
        </w:rPr>
        <w:t>Євростат</w:t>
      </w:r>
      <w:proofErr w:type="spellEnd"/>
      <w:r w:rsidR="008D5289" w:rsidRPr="00FF1877">
        <w:rPr>
          <w:color w:val="1A171C"/>
          <w:spacing w:val="-2"/>
          <w:lang w:val="uk-UA"/>
        </w:rPr>
        <w:t xml:space="preserve"> обробляє персональні дані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="00767A57" w:rsidRPr="00FF1877">
        <w:rPr>
          <w:color w:val="1A171C"/>
          <w:spacing w:val="-2"/>
          <w:lang w:val="uk-UA"/>
        </w:rPr>
        <w:t>Крім того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650918" w:rsidRPr="00FF1877">
        <w:rPr>
          <w:color w:val="1A171C"/>
          <w:spacing w:val="-2"/>
          <w:lang w:val="uk-UA"/>
        </w:rPr>
        <w:t>є</w:t>
      </w:r>
      <w:r w:rsidR="00767A57" w:rsidRPr="00FF1877">
        <w:rPr>
          <w:color w:val="1A171C"/>
          <w:spacing w:val="-2"/>
          <w:lang w:val="uk-UA"/>
        </w:rPr>
        <w:t xml:space="preserve">вропейська статистика, отримана </w:t>
      </w:r>
      <w:r w:rsidR="00767A57" w:rsidRPr="00FF1877">
        <w:rPr>
          <w:rStyle w:val="hps"/>
          <w:lang w:val="uk-UA"/>
        </w:rPr>
        <w:t>на</w:t>
      </w:r>
      <w:r w:rsidR="00767A57" w:rsidRPr="00FF1877">
        <w:rPr>
          <w:lang w:val="uk-UA"/>
        </w:rPr>
        <w:t xml:space="preserve"> </w:t>
      </w:r>
      <w:r w:rsidR="00767A57" w:rsidRPr="00FF1877">
        <w:rPr>
          <w:rStyle w:val="hps"/>
          <w:lang w:val="uk-UA"/>
        </w:rPr>
        <w:t>основі</w:t>
      </w:r>
      <w:r w:rsidR="00767A57" w:rsidRPr="00FF1877">
        <w:rPr>
          <w:lang w:val="uk-UA"/>
        </w:rPr>
        <w:t xml:space="preserve"> </w:t>
      </w:r>
      <w:r w:rsidR="00767A57" w:rsidRPr="00FF1877">
        <w:rPr>
          <w:rStyle w:val="hps"/>
          <w:lang w:val="uk-UA"/>
        </w:rPr>
        <w:t>персональних</w:t>
      </w:r>
      <w:r w:rsidR="00767A57" w:rsidRPr="00FF1877">
        <w:rPr>
          <w:lang w:val="uk-UA"/>
        </w:rPr>
        <w:t xml:space="preserve"> </w:t>
      </w:r>
      <w:r w:rsidR="00767A57" w:rsidRPr="00FF1877">
        <w:rPr>
          <w:rStyle w:val="hps"/>
          <w:lang w:val="uk-UA"/>
        </w:rPr>
        <w:t>даних, повинна бути диференційована за статтю у відповідних</w:t>
      </w:r>
      <w:r w:rsidR="00767A57" w:rsidRPr="00FF1877">
        <w:rPr>
          <w:lang w:val="uk-UA"/>
        </w:rPr>
        <w:t xml:space="preserve"> </w:t>
      </w:r>
      <w:r w:rsidR="00767A57" w:rsidRPr="00FF1877">
        <w:rPr>
          <w:rStyle w:val="hps"/>
          <w:lang w:val="uk-UA"/>
        </w:rPr>
        <w:t>випадках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before="5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A15D9C" w:rsidP="001F5D03">
      <w:pPr>
        <w:pStyle w:val="a3"/>
        <w:numPr>
          <w:ilvl w:val="0"/>
          <w:numId w:val="13"/>
        </w:numPr>
        <w:tabs>
          <w:tab w:val="left" w:pos="638"/>
        </w:tabs>
        <w:spacing w:line="233" w:lineRule="auto"/>
        <w:ind w:left="637" w:right="2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Тому необхідно уточнити та роз</w:t>
      </w:r>
      <w:r w:rsidRPr="00FF1877">
        <w:rPr>
          <w:rFonts w:cs="Times New Roman"/>
          <w:color w:val="1A171C"/>
          <w:spacing w:val="-2"/>
          <w:lang w:val="uk-UA"/>
        </w:rPr>
        <w:t>’</w:t>
      </w:r>
      <w:r w:rsidRPr="00FF1877">
        <w:rPr>
          <w:color w:val="1A171C"/>
          <w:spacing w:val="-2"/>
          <w:lang w:val="uk-UA"/>
        </w:rPr>
        <w:t xml:space="preserve">яснити 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="00650918" w:rsidRPr="00FF1877">
        <w:rPr>
          <w:color w:val="1A171C"/>
          <w:spacing w:val="-2"/>
          <w:lang w:val="uk-UA"/>
        </w:rPr>
        <w:t>р</w:t>
      </w:r>
      <w:r w:rsidRPr="00FF1877">
        <w:rPr>
          <w:color w:val="1A171C"/>
          <w:spacing w:val="-2"/>
          <w:lang w:val="uk-UA"/>
        </w:rPr>
        <w:t xml:space="preserve">оль та відповідальності </w:t>
      </w:r>
      <w:proofErr w:type="spellStart"/>
      <w:r w:rsidRPr="00FF1877">
        <w:rPr>
          <w:color w:val="1A171C"/>
          <w:spacing w:val="-2"/>
          <w:lang w:val="uk-UA"/>
        </w:rPr>
        <w:t>Євростату</w:t>
      </w:r>
      <w:proofErr w:type="spellEnd"/>
      <w:r w:rsidRPr="00FF1877">
        <w:rPr>
          <w:color w:val="1A171C"/>
          <w:spacing w:val="-2"/>
          <w:lang w:val="uk-UA"/>
        </w:rPr>
        <w:t xml:space="preserve"> в межах Комісії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182106">
      <w:pPr>
        <w:pStyle w:val="1"/>
        <w:spacing w:before="0" w:line="221" w:lineRule="exact"/>
        <w:ind w:right="1425"/>
        <w:jc w:val="center"/>
        <w:rPr>
          <w:b w:val="0"/>
          <w:bCs w:val="0"/>
          <w:lang w:val="uk-UA"/>
        </w:rPr>
      </w:pPr>
      <w:r w:rsidRPr="00FF1877">
        <w:rPr>
          <w:b w:val="0"/>
          <w:w w:val="90"/>
          <w:lang w:val="uk-UA"/>
        </w:rPr>
        <w:br w:type="column"/>
      </w:r>
      <w:r w:rsidR="00E2782E" w:rsidRPr="00FF1877">
        <w:rPr>
          <w:color w:val="1A171C"/>
          <w:w w:val="90"/>
          <w:lang w:val="uk-UA"/>
        </w:rPr>
        <w:lastRenderedPageBreak/>
        <w:t xml:space="preserve">Предмет </w:t>
      </w:r>
    </w:p>
    <w:p w:rsidR="00374C3C" w:rsidRPr="00FF1877" w:rsidRDefault="00E2782E" w:rsidP="001F5D03">
      <w:pPr>
        <w:pStyle w:val="a3"/>
        <w:spacing w:before="128" w:line="214" w:lineRule="exact"/>
        <w:ind w:left="129" w:right="123"/>
        <w:jc w:val="both"/>
        <w:rPr>
          <w:sz w:val="18"/>
          <w:szCs w:val="18"/>
          <w:lang w:val="uk-UA"/>
        </w:rPr>
      </w:pPr>
      <w:r w:rsidRPr="00FF1877">
        <w:rPr>
          <w:rStyle w:val="hps"/>
          <w:lang w:val="uk-UA"/>
        </w:rPr>
        <w:t>Це Рішення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визначає роль 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обов</w:t>
      </w:r>
      <w:r w:rsidRPr="00FF1877">
        <w:rPr>
          <w:rStyle w:val="hps"/>
          <w:rFonts w:cs="Times New Roman"/>
          <w:lang w:val="uk-UA"/>
        </w:rPr>
        <w:t>’</w:t>
      </w:r>
      <w:r w:rsidRPr="00FF1877">
        <w:rPr>
          <w:rStyle w:val="hps"/>
          <w:lang w:val="uk-UA"/>
        </w:rPr>
        <w:t>язки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у внутрішній організації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, щодо </w:t>
      </w:r>
      <w:r w:rsidRPr="00FF1877">
        <w:rPr>
          <w:rStyle w:val="hps"/>
          <w:lang w:val="uk-UA"/>
        </w:rPr>
        <w:t>розробки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виробництва і розповсюдження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15" w:line="180" w:lineRule="exact"/>
        <w:rPr>
          <w:sz w:val="18"/>
          <w:szCs w:val="18"/>
          <w:lang w:val="uk-UA"/>
        </w:rPr>
      </w:pPr>
    </w:p>
    <w:p w:rsidR="00374C3C" w:rsidRPr="00FF1877" w:rsidRDefault="00216DF2" w:rsidP="00F75E86">
      <w:pPr>
        <w:ind w:left="2230" w:right="2000"/>
        <w:jc w:val="center"/>
        <w:rPr>
          <w:rFonts w:asciiTheme="majorHAnsi" w:eastAsia="Cambria" w:hAnsiTheme="majorHAnsi" w:cs="Cambria"/>
          <w:sz w:val="19"/>
          <w:szCs w:val="19"/>
          <w:lang w:val="uk-UA"/>
        </w:rPr>
      </w:pPr>
      <w:r w:rsidRPr="00FF1877">
        <w:rPr>
          <w:rFonts w:ascii="Times New Roman" w:hAnsi="Times New Roman" w:cs="Times New Roman"/>
          <w:i/>
          <w:color w:val="1A171C"/>
          <w:sz w:val="19"/>
          <w:lang w:val="uk-UA"/>
        </w:rPr>
        <w:t>Стаття</w:t>
      </w:r>
      <w:r w:rsidR="00F75E86"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t xml:space="preserve"> </w:t>
      </w:r>
      <w:r w:rsidR="00182106"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t>2</w:t>
      </w:r>
    </w:p>
    <w:p w:rsidR="00374C3C" w:rsidRPr="00FF1877" w:rsidRDefault="00F75E86">
      <w:pPr>
        <w:pStyle w:val="1"/>
        <w:ind w:right="1424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5"/>
          <w:lang w:val="uk-UA"/>
        </w:rPr>
        <w:t>Визначення</w:t>
      </w:r>
    </w:p>
    <w:p w:rsidR="00374C3C" w:rsidRPr="00FF1877" w:rsidRDefault="00F712E1">
      <w:pPr>
        <w:pStyle w:val="a3"/>
        <w:spacing w:before="128" w:line="214" w:lineRule="exact"/>
        <w:ind w:left="129" w:right="123"/>
        <w:jc w:val="both"/>
        <w:rPr>
          <w:color w:val="1A171C"/>
          <w:spacing w:val="-2"/>
          <w:lang w:val="uk-UA"/>
        </w:rPr>
      </w:pP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цілей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цього Рішення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застосовуються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такі визначення</w:t>
      </w:r>
      <w:r w:rsidR="00182106" w:rsidRPr="00FF1877">
        <w:rPr>
          <w:color w:val="1A171C"/>
          <w:spacing w:val="-2"/>
          <w:lang w:val="uk-UA"/>
        </w:rPr>
        <w:t>: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6" w:line="200" w:lineRule="exact"/>
        <w:rPr>
          <w:sz w:val="20"/>
          <w:szCs w:val="20"/>
          <w:lang w:val="uk-UA"/>
        </w:rPr>
      </w:pPr>
    </w:p>
    <w:p w:rsidR="00374C3C" w:rsidRPr="00FF1877" w:rsidRDefault="00182106">
      <w:pPr>
        <w:pStyle w:val="a3"/>
        <w:numPr>
          <w:ilvl w:val="0"/>
          <w:numId w:val="12"/>
        </w:numPr>
        <w:tabs>
          <w:tab w:val="left" w:pos="428"/>
        </w:tabs>
        <w:spacing w:line="214" w:lineRule="exact"/>
        <w:ind w:right="121"/>
        <w:jc w:val="both"/>
        <w:rPr>
          <w:lang w:val="uk-UA"/>
        </w:rPr>
      </w:pPr>
      <w:proofErr w:type="spellStart"/>
      <w:r w:rsidRPr="00FF1877">
        <w:rPr>
          <w:color w:val="1A171C"/>
          <w:spacing w:val="-2"/>
          <w:w w:val="95"/>
          <w:lang w:val="uk-UA"/>
        </w:rPr>
        <w:t>‘</w:t>
      </w:r>
      <w:r w:rsidR="00F712E1" w:rsidRPr="00FF1877">
        <w:rPr>
          <w:color w:val="1A171C"/>
          <w:spacing w:val="-2"/>
          <w:lang w:val="uk-UA"/>
        </w:rPr>
        <w:t>Статистика</w:t>
      </w:r>
      <w:r w:rsidRPr="00FF1877">
        <w:rPr>
          <w:color w:val="1A171C"/>
          <w:spacing w:val="-2"/>
          <w:lang w:val="uk-UA"/>
        </w:rPr>
        <w:t>’</w:t>
      </w:r>
      <w:proofErr w:type="spellEnd"/>
      <w:r w:rsidRPr="00FF1877">
        <w:rPr>
          <w:color w:val="1A171C"/>
          <w:spacing w:val="-2"/>
          <w:lang w:val="uk-UA"/>
        </w:rPr>
        <w:t xml:space="preserve"> </w:t>
      </w:r>
      <w:r w:rsidR="00F712E1" w:rsidRPr="00FF1877">
        <w:rPr>
          <w:color w:val="1A171C"/>
          <w:spacing w:val="-2"/>
          <w:lang w:val="uk-UA"/>
        </w:rPr>
        <w:t>означає статисти</w:t>
      </w:r>
      <w:r w:rsidR="00537278" w:rsidRPr="00FF1877">
        <w:rPr>
          <w:color w:val="1A171C"/>
          <w:spacing w:val="-2"/>
          <w:lang w:val="uk-UA"/>
        </w:rPr>
        <w:t>чні дані</w:t>
      </w:r>
      <w:r w:rsidR="00F712E1" w:rsidRPr="00FF1877">
        <w:rPr>
          <w:color w:val="1A171C"/>
          <w:spacing w:val="-2"/>
          <w:lang w:val="uk-UA"/>
        </w:rPr>
        <w:t>, як визначено в Статті</w:t>
      </w:r>
      <w:r w:rsidRPr="00FF1877">
        <w:rPr>
          <w:color w:val="1A171C"/>
          <w:spacing w:val="-2"/>
          <w:lang w:val="uk-UA"/>
        </w:rPr>
        <w:t xml:space="preserve"> 3(1) </w:t>
      </w:r>
      <w:r w:rsidR="00F712E1" w:rsidRPr="00FF1877">
        <w:rPr>
          <w:color w:val="1A171C"/>
          <w:spacing w:val="-2"/>
          <w:lang w:val="uk-UA"/>
        </w:rPr>
        <w:t>Регламенту</w:t>
      </w:r>
      <w:r w:rsidRPr="00FF1877">
        <w:rPr>
          <w:color w:val="1A171C"/>
          <w:spacing w:val="-2"/>
          <w:lang w:val="uk-UA"/>
        </w:rPr>
        <w:t xml:space="preserve"> (</w:t>
      </w:r>
      <w:r w:rsidR="00F712E1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 xml:space="preserve">C) </w:t>
      </w:r>
      <w:r w:rsidR="00F712E1" w:rsidRPr="00FF1877">
        <w:rPr>
          <w:color w:val="1A171C"/>
          <w:spacing w:val="-2"/>
          <w:lang w:val="uk-UA"/>
        </w:rPr>
        <w:t xml:space="preserve">№ </w:t>
      </w:r>
      <w:r w:rsidRPr="00FF1877">
        <w:rPr>
          <w:color w:val="1A171C"/>
          <w:spacing w:val="-2"/>
          <w:lang w:val="uk-UA"/>
        </w:rPr>
        <w:t xml:space="preserve">223/2009. </w:t>
      </w:r>
      <w:r w:rsidR="00537278" w:rsidRPr="00FF1877">
        <w:rPr>
          <w:color w:val="1A171C"/>
          <w:spacing w:val="-2"/>
          <w:lang w:val="uk-UA"/>
        </w:rPr>
        <w:t xml:space="preserve">Вони включають або </w:t>
      </w:r>
      <w:r w:rsidR="00650918" w:rsidRPr="00FF1877">
        <w:rPr>
          <w:color w:val="1A171C"/>
          <w:spacing w:val="-2"/>
          <w:lang w:val="uk-UA"/>
        </w:rPr>
        <w:t>є</w:t>
      </w:r>
      <w:r w:rsidR="00537278" w:rsidRPr="00FF1877">
        <w:rPr>
          <w:color w:val="1A171C"/>
          <w:spacing w:val="-2"/>
          <w:lang w:val="uk-UA"/>
        </w:rPr>
        <w:t>вропейську статистику або інші статистичні дані</w:t>
      </w:r>
      <w:r w:rsidRPr="00FF1877">
        <w:rPr>
          <w:color w:val="1A171C"/>
          <w:spacing w:val="-1"/>
          <w:w w:val="95"/>
          <w:lang w:val="uk-UA"/>
        </w:rPr>
        <w:t>;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5" w:line="200" w:lineRule="exact"/>
        <w:rPr>
          <w:sz w:val="20"/>
          <w:szCs w:val="20"/>
          <w:lang w:val="uk-UA"/>
        </w:rPr>
      </w:pPr>
    </w:p>
    <w:p w:rsidR="00374C3C" w:rsidRPr="00FF1877" w:rsidRDefault="00182106">
      <w:pPr>
        <w:pStyle w:val="a3"/>
        <w:numPr>
          <w:ilvl w:val="0"/>
          <w:numId w:val="12"/>
        </w:numPr>
        <w:tabs>
          <w:tab w:val="left" w:pos="428"/>
        </w:tabs>
        <w:spacing w:line="214" w:lineRule="exact"/>
        <w:ind w:right="123"/>
        <w:jc w:val="both"/>
        <w:rPr>
          <w:lang w:val="uk-UA"/>
        </w:rPr>
      </w:pPr>
      <w:proofErr w:type="spellStart"/>
      <w:r w:rsidRPr="00FF1877">
        <w:rPr>
          <w:color w:val="1A171C"/>
          <w:w w:val="95"/>
          <w:lang w:val="uk-UA"/>
        </w:rPr>
        <w:t>‘</w:t>
      </w:r>
      <w:r w:rsidR="000A1F53" w:rsidRPr="00FF1877">
        <w:rPr>
          <w:color w:val="1A171C"/>
          <w:spacing w:val="-2"/>
          <w:lang w:val="uk-UA"/>
        </w:rPr>
        <w:t>Європейська</w:t>
      </w:r>
      <w:proofErr w:type="spellEnd"/>
      <w:r w:rsidR="000A1F53" w:rsidRPr="00FF1877">
        <w:rPr>
          <w:color w:val="1A171C"/>
          <w:spacing w:val="-2"/>
          <w:lang w:val="uk-UA"/>
        </w:rPr>
        <w:t xml:space="preserve"> </w:t>
      </w:r>
      <w:proofErr w:type="spellStart"/>
      <w:r w:rsidR="000A1F53" w:rsidRPr="00FF1877">
        <w:rPr>
          <w:color w:val="1A171C"/>
          <w:spacing w:val="-2"/>
          <w:lang w:val="uk-UA"/>
        </w:rPr>
        <w:t>статистика</w:t>
      </w:r>
      <w:r w:rsidRPr="00FF1877">
        <w:rPr>
          <w:color w:val="1A171C"/>
          <w:spacing w:val="-2"/>
          <w:lang w:val="uk-UA"/>
        </w:rPr>
        <w:t>’</w:t>
      </w:r>
      <w:proofErr w:type="spellEnd"/>
      <w:r w:rsidRPr="00FF1877">
        <w:rPr>
          <w:color w:val="1A171C"/>
          <w:spacing w:val="-2"/>
          <w:lang w:val="uk-UA"/>
        </w:rPr>
        <w:t xml:space="preserve"> </w:t>
      </w:r>
      <w:r w:rsidR="000A1F53" w:rsidRPr="00FF1877">
        <w:rPr>
          <w:color w:val="1A171C"/>
          <w:spacing w:val="-2"/>
          <w:lang w:val="uk-UA"/>
        </w:rPr>
        <w:t>означає статистичні дані, про які йдеться у Статті</w:t>
      </w:r>
      <w:r w:rsidRPr="00FF1877">
        <w:rPr>
          <w:color w:val="1A171C"/>
          <w:spacing w:val="-2"/>
          <w:lang w:val="uk-UA"/>
        </w:rPr>
        <w:t xml:space="preserve"> 1 </w:t>
      </w:r>
      <w:r w:rsidR="000A1F53" w:rsidRPr="00FF1877">
        <w:rPr>
          <w:color w:val="1A171C"/>
          <w:spacing w:val="-2"/>
          <w:lang w:val="uk-UA"/>
        </w:rPr>
        <w:t>Регламенту</w:t>
      </w:r>
      <w:r w:rsidRPr="00FF1877">
        <w:rPr>
          <w:color w:val="1A171C"/>
          <w:spacing w:val="-2"/>
          <w:lang w:val="uk-UA"/>
        </w:rPr>
        <w:t xml:space="preserve"> (</w:t>
      </w:r>
      <w:r w:rsidR="000A1F53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 xml:space="preserve">C) </w:t>
      </w:r>
      <w:r w:rsidR="000A1F53" w:rsidRPr="00FF1877">
        <w:rPr>
          <w:color w:val="1A171C"/>
          <w:spacing w:val="-2"/>
          <w:lang w:val="uk-UA"/>
        </w:rPr>
        <w:t>№</w:t>
      </w:r>
      <w:r w:rsidRPr="00FF1877">
        <w:rPr>
          <w:color w:val="1A171C"/>
          <w:spacing w:val="-2"/>
          <w:lang w:val="uk-UA"/>
        </w:rPr>
        <w:t xml:space="preserve"> 223/2009 </w:t>
      </w:r>
      <w:r w:rsidR="000A1F53" w:rsidRPr="00FF1877">
        <w:rPr>
          <w:color w:val="1A171C"/>
          <w:spacing w:val="-2"/>
          <w:lang w:val="uk-UA"/>
        </w:rPr>
        <w:t xml:space="preserve">та як визначено річною програмою роботи </w:t>
      </w:r>
      <w:r w:rsidR="00650918" w:rsidRPr="00FF1877">
        <w:rPr>
          <w:color w:val="1A171C"/>
          <w:spacing w:val="-2"/>
          <w:lang w:val="uk-UA"/>
        </w:rPr>
        <w:t>є</w:t>
      </w:r>
      <w:r w:rsidR="000A1F53" w:rsidRPr="00FF1877">
        <w:rPr>
          <w:color w:val="1A171C"/>
          <w:spacing w:val="-2"/>
          <w:lang w:val="uk-UA"/>
        </w:rPr>
        <w:t>вропейської статистики</w:t>
      </w:r>
      <w:r w:rsidRPr="00FF1877">
        <w:rPr>
          <w:color w:val="1A171C"/>
          <w:w w:val="95"/>
          <w:lang w:val="uk-UA"/>
        </w:rPr>
        <w:t>;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6" w:line="200" w:lineRule="exact"/>
        <w:rPr>
          <w:sz w:val="20"/>
          <w:szCs w:val="20"/>
          <w:lang w:val="uk-UA"/>
        </w:rPr>
      </w:pPr>
    </w:p>
    <w:p w:rsidR="00374C3C" w:rsidRPr="00FF1877" w:rsidRDefault="00182106">
      <w:pPr>
        <w:pStyle w:val="a3"/>
        <w:numPr>
          <w:ilvl w:val="0"/>
          <w:numId w:val="12"/>
        </w:numPr>
        <w:tabs>
          <w:tab w:val="left" w:pos="428"/>
        </w:tabs>
        <w:spacing w:line="214" w:lineRule="exact"/>
        <w:ind w:right="122"/>
        <w:jc w:val="both"/>
        <w:rPr>
          <w:lang w:val="uk-UA"/>
        </w:rPr>
      </w:pPr>
      <w:proofErr w:type="spellStart"/>
      <w:r w:rsidRPr="00FF1877">
        <w:rPr>
          <w:color w:val="1A171C"/>
          <w:spacing w:val="-2"/>
          <w:lang w:val="uk-UA"/>
        </w:rPr>
        <w:t>‘</w:t>
      </w:r>
      <w:r w:rsidR="00255A17" w:rsidRPr="00FF1877">
        <w:rPr>
          <w:color w:val="1A171C"/>
          <w:spacing w:val="-2"/>
          <w:lang w:val="uk-UA"/>
        </w:rPr>
        <w:t>Інша</w:t>
      </w:r>
      <w:proofErr w:type="spellEnd"/>
      <w:r w:rsidR="00255A17" w:rsidRPr="00FF1877">
        <w:rPr>
          <w:color w:val="1A171C"/>
          <w:spacing w:val="-2"/>
          <w:lang w:val="uk-UA"/>
        </w:rPr>
        <w:t xml:space="preserve"> </w:t>
      </w:r>
      <w:proofErr w:type="spellStart"/>
      <w:r w:rsidR="00255A17" w:rsidRPr="00FF1877">
        <w:rPr>
          <w:color w:val="1A171C"/>
          <w:spacing w:val="-2"/>
          <w:lang w:val="uk-UA"/>
        </w:rPr>
        <w:t>статистика</w:t>
      </w:r>
      <w:r w:rsidRPr="00FF1877">
        <w:rPr>
          <w:color w:val="1A171C"/>
          <w:spacing w:val="-2"/>
          <w:lang w:val="uk-UA"/>
        </w:rPr>
        <w:t>’</w:t>
      </w:r>
      <w:proofErr w:type="spellEnd"/>
      <w:r w:rsidRPr="00FF1877">
        <w:rPr>
          <w:color w:val="1A171C"/>
          <w:spacing w:val="-2"/>
          <w:lang w:val="uk-UA"/>
        </w:rPr>
        <w:t xml:space="preserve"> </w:t>
      </w:r>
      <w:r w:rsidR="00255A17" w:rsidRPr="00FF1877">
        <w:rPr>
          <w:color w:val="1A171C"/>
          <w:spacing w:val="-2"/>
          <w:lang w:val="uk-UA"/>
        </w:rPr>
        <w:t xml:space="preserve">означає статистичні дані, які не є </w:t>
      </w:r>
      <w:r w:rsidR="00650918" w:rsidRPr="00FF1877">
        <w:rPr>
          <w:color w:val="1A171C"/>
          <w:spacing w:val="-2"/>
          <w:lang w:val="uk-UA"/>
        </w:rPr>
        <w:t>є</w:t>
      </w:r>
      <w:r w:rsidR="00255A17" w:rsidRPr="00FF1877">
        <w:rPr>
          <w:color w:val="1A171C"/>
          <w:spacing w:val="-2"/>
          <w:lang w:val="uk-UA"/>
        </w:rPr>
        <w:t xml:space="preserve">вропейською статистикою та які </w:t>
      </w:r>
      <w:r w:rsidR="00516EAE" w:rsidRPr="00FF1877">
        <w:rPr>
          <w:color w:val="1A171C"/>
          <w:spacing w:val="-2"/>
          <w:lang w:val="uk-UA"/>
        </w:rPr>
        <w:t xml:space="preserve">визначені у </w:t>
      </w:r>
      <w:r w:rsidR="001D17D4" w:rsidRPr="00FF1877">
        <w:rPr>
          <w:color w:val="1A171C"/>
          <w:spacing w:val="-2"/>
          <w:lang w:val="uk-UA"/>
        </w:rPr>
        <w:t>задачах планування та координації,</w:t>
      </w:r>
      <w:r w:rsidRPr="00FF1877">
        <w:rPr>
          <w:color w:val="1A171C"/>
          <w:spacing w:val="-2"/>
          <w:lang w:val="uk-UA"/>
        </w:rPr>
        <w:t xml:space="preserve"> </w:t>
      </w:r>
      <w:r w:rsidR="001D17D4" w:rsidRPr="00FF1877">
        <w:rPr>
          <w:color w:val="1A171C"/>
          <w:spacing w:val="-2"/>
          <w:lang w:val="uk-UA"/>
        </w:rPr>
        <w:t xml:space="preserve">про які йдеться у Статті </w:t>
      </w:r>
      <w:r w:rsidRPr="00FF1877">
        <w:rPr>
          <w:color w:val="1A171C"/>
          <w:spacing w:val="-2"/>
          <w:lang w:val="uk-UA"/>
        </w:rPr>
        <w:t>5(2)</w:t>
      </w:r>
      <w:r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15" w:line="180" w:lineRule="exact"/>
        <w:rPr>
          <w:sz w:val="18"/>
          <w:szCs w:val="18"/>
          <w:lang w:val="uk-UA"/>
        </w:rPr>
      </w:pPr>
    </w:p>
    <w:p w:rsidR="00374C3C" w:rsidRPr="00FF1877" w:rsidRDefault="00216DF2" w:rsidP="00216DF2">
      <w:pPr>
        <w:tabs>
          <w:tab w:val="left" w:pos="3119"/>
        </w:tabs>
        <w:ind w:left="2230" w:right="2000"/>
        <w:jc w:val="center"/>
        <w:rPr>
          <w:rFonts w:ascii="Times New Roman" w:eastAsia="Times New Roman" w:hAnsi="Times New Roman"/>
          <w:i/>
          <w:color w:val="1A171C"/>
          <w:spacing w:val="-2"/>
          <w:sz w:val="19"/>
          <w:szCs w:val="19"/>
          <w:lang w:val="uk-UA"/>
        </w:rPr>
      </w:pPr>
      <w:r w:rsidRPr="00FF1877">
        <w:rPr>
          <w:rFonts w:ascii="Times New Roman" w:eastAsia="Times New Roman" w:hAnsi="Times New Roman"/>
          <w:i/>
          <w:color w:val="1A171C"/>
          <w:spacing w:val="-2"/>
          <w:sz w:val="19"/>
          <w:szCs w:val="19"/>
          <w:lang w:val="uk-UA"/>
        </w:rPr>
        <w:t>Стаття</w:t>
      </w:r>
      <w:r w:rsidR="00182106" w:rsidRPr="00FF1877">
        <w:rPr>
          <w:rFonts w:ascii="Times New Roman" w:eastAsia="Times New Roman" w:hAnsi="Times New Roman"/>
          <w:i/>
          <w:color w:val="1A171C"/>
          <w:spacing w:val="-2"/>
          <w:sz w:val="19"/>
          <w:szCs w:val="19"/>
          <w:lang w:val="uk-UA"/>
        </w:rPr>
        <w:t xml:space="preserve"> 3</w:t>
      </w:r>
    </w:p>
    <w:p w:rsidR="00374C3C" w:rsidRPr="00FF1877" w:rsidRDefault="00216DF2">
      <w:pPr>
        <w:pStyle w:val="1"/>
        <w:ind w:left="1433" w:right="1425"/>
        <w:jc w:val="center"/>
        <w:rPr>
          <w:b w:val="0"/>
          <w:bCs w:val="0"/>
          <w:lang w:val="uk-UA"/>
        </w:rPr>
      </w:pPr>
      <w:proofErr w:type="spellStart"/>
      <w:r w:rsidRPr="00FF1877">
        <w:rPr>
          <w:color w:val="1A171C"/>
          <w:spacing w:val="-1"/>
          <w:w w:val="90"/>
          <w:lang w:val="uk-UA"/>
        </w:rPr>
        <w:t>Євростат</w:t>
      </w:r>
      <w:proofErr w:type="spellEnd"/>
    </w:p>
    <w:p w:rsidR="00374C3C" w:rsidRPr="00FF1877" w:rsidRDefault="001D17D4" w:rsidP="009D624B">
      <w:pPr>
        <w:pStyle w:val="a3"/>
        <w:tabs>
          <w:tab w:val="left" w:pos="428"/>
        </w:tabs>
        <w:spacing w:line="214" w:lineRule="exact"/>
        <w:ind w:right="122"/>
        <w:jc w:val="both"/>
        <w:rPr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є статистичним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органом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Союзу</w:t>
      </w:r>
      <w:r w:rsidRPr="00FF1877">
        <w:rPr>
          <w:lang w:val="uk-UA"/>
        </w:rPr>
        <w:t>, про який йдеться у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Статті</w:t>
      </w:r>
      <w:r w:rsidR="00182106" w:rsidRPr="00FF1877">
        <w:rPr>
          <w:color w:val="1A171C"/>
          <w:spacing w:val="-2"/>
          <w:lang w:val="uk-UA"/>
        </w:rPr>
        <w:t xml:space="preserve"> 6(1) </w:t>
      </w:r>
      <w:r w:rsidRPr="00FF1877">
        <w:rPr>
          <w:color w:val="1A171C"/>
          <w:spacing w:val="-2"/>
          <w:lang w:val="uk-UA"/>
        </w:rPr>
        <w:t>Регламенту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223/2009. </w:t>
      </w:r>
      <w:r w:rsidRPr="00FF1877">
        <w:rPr>
          <w:color w:val="1A171C"/>
          <w:spacing w:val="-2"/>
          <w:lang w:val="uk-UA"/>
        </w:rPr>
        <w:t>Це служба Комісії на чолі з Генеральним директором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before="16" w:line="180" w:lineRule="exact"/>
        <w:rPr>
          <w:sz w:val="18"/>
          <w:szCs w:val="18"/>
          <w:lang w:val="uk-UA"/>
        </w:rPr>
      </w:pPr>
    </w:p>
    <w:p w:rsidR="00374C3C" w:rsidRPr="00FF1877" w:rsidRDefault="00216DF2" w:rsidP="00216DF2">
      <w:pPr>
        <w:ind w:left="2230" w:right="2000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="Times New Roman" w:eastAsia="Times New Roman" w:hAnsi="Times New Roman"/>
          <w:i/>
          <w:color w:val="1A171C"/>
          <w:spacing w:val="-2"/>
          <w:sz w:val="19"/>
          <w:szCs w:val="19"/>
          <w:lang w:val="uk-UA"/>
        </w:rPr>
        <w:t>Стаття</w:t>
      </w:r>
      <w:r w:rsidR="00182106" w:rsidRPr="00FF1877">
        <w:rPr>
          <w:rFonts w:ascii="Cambria"/>
          <w:i/>
          <w:color w:val="1A171C"/>
          <w:spacing w:val="-14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w w:val="95"/>
          <w:sz w:val="19"/>
          <w:lang w:val="uk-UA"/>
        </w:rPr>
        <w:t>4</w:t>
      </w:r>
    </w:p>
    <w:p w:rsidR="00374C3C" w:rsidRPr="00FF1877" w:rsidRDefault="00216DF2">
      <w:pPr>
        <w:pStyle w:val="1"/>
        <w:ind w:right="1424"/>
        <w:jc w:val="center"/>
        <w:rPr>
          <w:color w:val="1A171C"/>
          <w:spacing w:val="-1"/>
          <w:w w:val="90"/>
          <w:lang w:val="uk-UA"/>
        </w:rPr>
      </w:pPr>
      <w:r w:rsidRPr="00FF1877">
        <w:rPr>
          <w:color w:val="1A171C"/>
          <w:w w:val="90"/>
          <w:lang w:val="uk-UA"/>
        </w:rPr>
        <w:t>Статистичні принципи</w:t>
      </w:r>
    </w:p>
    <w:p w:rsidR="009D624B" w:rsidRPr="00FF1877" w:rsidRDefault="009D624B">
      <w:pPr>
        <w:pStyle w:val="1"/>
        <w:ind w:right="1424"/>
        <w:jc w:val="center"/>
        <w:rPr>
          <w:b w:val="0"/>
          <w:bCs w:val="0"/>
          <w:lang w:val="uk-UA"/>
        </w:rPr>
      </w:pPr>
    </w:p>
    <w:p w:rsidR="00374C3C" w:rsidRPr="00FF1877" w:rsidRDefault="001D17D4" w:rsidP="009D624B">
      <w:pPr>
        <w:pStyle w:val="a3"/>
        <w:tabs>
          <w:tab w:val="left" w:pos="428"/>
        </w:tabs>
        <w:spacing w:line="214" w:lineRule="exact"/>
        <w:ind w:right="122"/>
        <w:jc w:val="both"/>
        <w:rPr>
          <w:color w:val="1A171C"/>
          <w:spacing w:val="-2"/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розробляти</w:t>
      </w:r>
      <w:r w:rsidRPr="00FF1877">
        <w:rPr>
          <w:lang w:val="uk-UA"/>
        </w:rPr>
        <w:t xml:space="preserve">, </w:t>
      </w:r>
      <w:r w:rsidR="00650918" w:rsidRPr="00FF1877">
        <w:rPr>
          <w:rStyle w:val="hps"/>
          <w:lang w:val="uk-UA"/>
        </w:rPr>
        <w:t>виробляти</w:t>
      </w:r>
      <w:r w:rsidRPr="00FF1877">
        <w:rPr>
          <w:rStyle w:val="hps"/>
          <w:lang w:val="uk-UA"/>
        </w:rPr>
        <w:t xml:space="preserve"> 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поширювати</w:t>
      </w:r>
      <w:r w:rsidRPr="00FF1877">
        <w:rPr>
          <w:lang w:val="uk-UA"/>
        </w:rPr>
        <w:t xml:space="preserve"> </w:t>
      </w:r>
      <w:r w:rsidR="00650918" w:rsidRPr="00FF1877">
        <w:rPr>
          <w:lang w:val="uk-UA"/>
        </w:rPr>
        <w:t>є</w:t>
      </w:r>
      <w:r w:rsidRPr="00FF1877">
        <w:rPr>
          <w:rStyle w:val="hps"/>
          <w:lang w:val="uk-UA"/>
        </w:rPr>
        <w:t>вропейську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статистику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відповідно до 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принцип</w:t>
      </w:r>
      <w:r w:rsidR="00956FDC" w:rsidRPr="00FF1877">
        <w:rPr>
          <w:rStyle w:val="hps"/>
          <w:lang w:val="uk-UA"/>
        </w:rPr>
        <w:t>ів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професійної незалежності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неупередженості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об</w:t>
      </w:r>
      <w:r w:rsidRPr="00FF1877">
        <w:rPr>
          <w:rStyle w:val="hps"/>
          <w:rFonts w:cs="Times New Roman"/>
          <w:lang w:val="uk-UA"/>
        </w:rPr>
        <w:t>’</w:t>
      </w:r>
      <w:r w:rsidRPr="00FF1877">
        <w:rPr>
          <w:rStyle w:val="hps"/>
          <w:lang w:val="uk-UA"/>
        </w:rPr>
        <w:t>єктивності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надійності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конфіденційності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даних та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економічної ефективності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як це визначено</w:t>
      </w:r>
      <w:r w:rsidRPr="00FF1877">
        <w:rPr>
          <w:lang w:val="uk-UA"/>
        </w:rPr>
        <w:t xml:space="preserve"> </w:t>
      </w:r>
      <w:r w:rsidR="00956FDC" w:rsidRPr="00FF1877">
        <w:rPr>
          <w:rStyle w:val="hps"/>
          <w:lang w:val="uk-UA"/>
        </w:rPr>
        <w:t>у С</w:t>
      </w:r>
      <w:r w:rsidRPr="00FF1877">
        <w:rPr>
          <w:rStyle w:val="hps"/>
          <w:lang w:val="uk-UA"/>
        </w:rPr>
        <w:t xml:space="preserve">татті </w:t>
      </w:r>
      <w:r w:rsidR="00182106" w:rsidRPr="00FF1877">
        <w:rPr>
          <w:color w:val="1A171C"/>
          <w:spacing w:val="-2"/>
          <w:lang w:val="uk-UA"/>
        </w:rPr>
        <w:t xml:space="preserve">2(1) </w:t>
      </w:r>
      <w:r w:rsidR="00956FDC" w:rsidRPr="00FF1877">
        <w:rPr>
          <w:color w:val="1A171C"/>
          <w:spacing w:val="-2"/>
          <w:lang w:val="uk-UA"/>
        </w:rPr>
        <w:t>Регламенту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="00956FDC"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="00956FDC" w:rsidRPr="00FF1877">
        <w:rPr>
          <w:color w:val="1A171C"/>
          <w:spacing w:val="-2"/>
          <w:lang w:val="uk-UA"/>
        </w:rPr>
        <w:t>№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182106" w:rsidRPr="00FF1877">
        <w:rPr>
          <w:color w:val="1A171C"/>
          <w:spacing w:val="-2"/>
          <w:lang w:val="uk-UA"/>
        </w:rPr>
        <w:t>223/2009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956FDC" w:rsidRPr="00FF1877">
        <w:rPr>
          <w:color w:val="1A171C"/>
          <w:spacing w:val="-2"/>
          <w:lang w:val="uk-UA"/>
        </w:rPr>
        <w:t xml:space="preserve">та як надалі опрацьованих у Кодексі норм </w:t>
      </w:r>
      <w:r w:rsidR="00650918" w:rsidRPr="00FF1877">
        <w:rPr>
          <w:color w:val="1A171C"/>
          <w:spacing w:val="-2"/>
          <w:lang w:val="uk-UA"/>
        </w:rPr>
        <w:t>є</w:t>
      </w:r>
      <w:r w:rsidR="00956FDC" w:rsidRPr="00FF1877">
        <w:rPr>
          <w:color w:val="1A171C"/>
          <w:spacing w:val="-2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216DF2" w:rsidP="00216DF2">
      <w:pPr>
        <w:ind w:left="2230" w:right="200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FF1877">
        <w:rPr>
          <w:rFonts w:ascii="Times New Roman" w:eastAsia="Times New Roman" w:hAnsi="Times New Roman" w:cs="Times New Roman"/>
          <w:i/>
          <w:color w:val="1A171C"/>
          <w:spacing w:val="-2"/>
          <w:sz w:val="19"/>
          <w:szCs w:val="19"/>
          <w:lang w:val="uk-UA"/>
        </w:rPr>
        <w:t>Стаття</w:t>
      </w:r>
      <w:r w:rsidR="00182106" w:rsidRPr="00FF1877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182106" w:rsidRPr="00FF1877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5</w:t>
      </w:r>
    </w:p>
    <w:p w:rsidR="00374C3C" w:rsidRPr="00FF1877" w:rsidRDefault="0064167B" w:rsidP="0064167B">
      <w:pPr>
        <w:pStyle w:val="1"/>
        <w:ind w:right="1150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Планування та програмування</w:t>
      </w:r>
    </w:p>
    <w:p w:rsidR="00374C3C" w:rsidRPr="00FF1877" w:rsidRDefault="0064167B">
      <w:pPr>
        <w:pStyle w:val="a3"/>
        <w:numPr>
          <w:ilvl w:val="0"/>
          <w:numId w:val="11"/>
        </w:numPr>
        <w:tabs>
          <w:tab w:val="left" w:pos="562"/>
        </w:tabs>
        <w:spacing w:before="128" w:line="214" w:lineRule="exact"/>
        <w:ind w:right="124" w:firstLine="2"/>
        <w:jc w:val="both"/>
        <w:rPr>
          <w:lang w:val="uk-UA"/>
        </w:rPr>
      </w:pPr>
      <w:r w:rsidRPr="00FF1877">
        <w:rPr>
          <w:rStyle w:val="hps"/>
          <w:lang w:val="uk-UA"/>
        </w:rPr>
        <w:t>Діяльність</w:t>
      </w:r>
      <w:r w:rsidRPr="00FF1877">
        <w:rPr>
          <w:lang w:val="uk-UA"/>
        </w:rPr>
        <w:t xml:space="preserve">, пов’язана з </w:t>
      </w:r>
      <w:r w:rsidR="00650918" w:rsidRPr="00FF1877">
        <w:rPr>
          <w:lang w:val="uk-UA"/>
        </w:rPr>
        <w:t>є</w:t>
      </w:r>
      <w:r w:rsidRPr="00FF1877">
        <w:rPr>
          <w:rStyle w:val="hps"/>
          <w:lang w:val="uk-UA"/>
        </w:rPr>
        <w:t>вропейською статистикою,</w:t>
      </w:r>
      <w:r w:rsidRPr="00FF1877">
        <w:rPr>
          <w:lang w:val="uk-UA"/>
        </w:rPr>
        <w:t xml:space="preserve"> має визначатися </w:t>
      </w:r>
      <w:r w:rsidRPr="00FF1877">
        <w:rPr>
          <w:rStyle w:val="hps"/>
          <w:lang w:val="uk-UA"/>
        </w:rPr>
        <w:t>Європейською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програмою, про яку йдеться у Статті</w:t>
      </w:r>
      <w:r w:rsidR="00182106" w:rsidRPr="00FF1877">
        <w:rPr>
          <w:color w:val="1A171C"/>
          <w:lang w:val="uk-UA"/>
        </w:rPr>
        <w:t xml:space="preserve"> 13</w:t>
      </w:r>
      <w:r w:rsidR="00182106" w:rsidRPr="00FF1877">
        <w:rPr>
          <w:color w:val="1A171C"/>
          <w:w w:val="106"/>
          <w:lang w:val="uk-UA"/>
        </w:rPr>
        <w:t xml:space="preserve"> </w:t>
      </w:r>
      <w:r w:rsidRPr="00FF1877">
        <w:rPr>
          <w:color w:val="1A171C"/>
          <w:w w:val="106"/>
          <w:lang w:val="uk-UA"/>
        </w:rPr>
        <w:t>Регламенту</w:t>
      </w:r>
      <w:r w:rsidR="00182106" w:rsidRPr="00FF1877">
        <w:rPr>
          <w:color w:val="1A171C"/>
          <w:lang w:val="uk-UA"/>
        </w:rPr>
        <w:t xml:space="preserve"> (</w:t>
      </w:r>
      <w:r w:rsidRPr="00FF1877">
        <w:rPr>
          <w:color w:val="1A171C"/>
          <w:lang w:val="uk-UA"/>
        </w:rPr>
        <w:t>Є</w:t>
      </w:r>
      <w:r w:rsidR="00182106" w:rsidRPr="00FF1877">
        <w:rPr>
          <w:color w:val="1A171C"/>
          <w:lang w:val="uk-UA"/>
        </w:rPr>
        <w:t xml:space="preserve">C) </w:t>
      </w:r>
      <w:r w:rsidRPr="00FF1877">
        <w:rPr>
          <w:color w:val="1A171C"/>
          <w:lang w:val="uk-UA"/>
        </w:rPr>
        <w:t xml:space="preserve">№ </w:t>
      </w:r>
      <w:r w:rsidR="00182106" w:rsidRPr="00FF1877">
        <w:rPr>
          <w:color w:val="1A171C"/>
          <w:lang w:val="uk-UA"/>
        </w:rPr>
        <w:t xml:space="preserve">223/2009, </w:t>
      </w:r>
      <w:r w:rsidR="00D946DF" w:rsidRPr="00FF1877">
        <w:rPr>
          <w:color w:val="1A171C"/>
          <w:lang w:val="uk-UA"/>
        </w:rPr>
        <w:t>та річною програмою роботи</w:t>
      </w:r>
      <w:r w:rsidR="00650918" w:rsidRPr="00FF1877">
        <w:rPr>
          <w:color w:val="1A171C"/>
          <w:lang w:val="uk-UA"/>
        </w:rPr>
        <w:t>,</w:t>
      </w:r>
      <w:r w:rsidR="00D946DF" w:rsidRPr="00FF1877">
        <w:rPr>
          <w:color w:val="1A171C"/>
          <w:lang w:val="uk-UA"/>
        </w:rPr>
        <w:t xml:space="preserve"> </w:t>
      </w:r>
      <w:r w:rsidR="00D946DF" w:rsidRPr="00FF1877">
        <w:rPr>
          <w:rStyle w:val="hps"/>
          <w:lang w:val="uk-UA"/>
        </w:rPr>
        <w:t>про яку йдеться у Статті</w:t>
      </w:r>
      <w:r w:rsidR="00182106" w:rsidRPr="00FF1877">
        <w:rPr>
          <w:color w:val="1A171C"/>
          <w:lang w:val="uk-UA"/>
        </w:rPr>
        <w:t xml:space="preserve"> 17 </w:t>
      </w:r>
      <w:r w:rsidR="00D946DF" w:rsidRPr="00FF1877">
        <w:rPr>
          <w:color w:val="1A171C"/>
          <w:lang w:val="uk-UA"/>
        </w:rPr>
        <w:t>цього Регламенту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374C3C">
      <w:pPr>
        <w:spacing w:line="214" w:lineRule="exact"/>
        <w:jc w:val="both"/>
        <w:rPr>
          <w:lang w:val="uk-UA"/>
        </w:rPr>
        <w:sectPr w:rsidR="00374C3C" w:rsidRPr="00FF1877">
          <w:type w:val="continuous"/>
          <w:pgSz w:w="11910" w:h="16840"/>
          <w:pgMar w:top="1180" w:right="640" w:bottom="280" w:left="780" w:header="720" w:footer="720" w:gutter="0"/>
          <w:cols w:num="2" w:space="720" w:equalWidth="0">
            <w:col w:w="4993" w:space="378"/>
            <w:col w:w="5119"/>
          </w:cols>
        </w:sectPr>
      </w:pPr>
    </w:p>
    <w:p w:rsidR="00374C3C" w:rsidRPr="00FF1877" w:rsidRDefault="00374C3C">
      <w:pPr>
        <w:spacing w:before="15" w:line="220" w:lineRule="exact"/>
        <w:rPr>
          <w:lang w:val="uk-UA"/>
        </w:rPr>
      </w:pPr>
    </w:p>
    <w:p w:rsidR="00374C3C" w:rsidRPr="00FF1877" w:rsidRDefault="00FF1877">
      <w:pPr>
        <w:ind w:left="11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FF1877">
        <w:rPr>
          <w:lang w:val="uk-UA"/>
        </w:rPr>
        <w:pict>
          <v:shape id="_x0000_i1026" type="#_x0000_t75" style="width:51.95pt;height:.65pt;mso-position-horizontal-relative:char;mso-position-vertical-relative:line">
            <v:imagedata r:id="rId11" o:title=""/>
          </v:shape>
        </w:pict>
      </w:r>
    </w:p>
    <w:p w:rsidR="00374C3C" w:rsidRPr="00FF1877" w:rsidRDefault="00812374">
      <w:pPr>
        <w:tabs>
          <w:tab w:val="left" w:pos="5502"/>
        </w:tabs>
        <w:spacing w:before="17"/>
        <w:ind w:left="129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FF1877">
        <w:rPr>
          <w:lang w:val="uk-UA"/>
        </w:rPr>
        <w:pict>
          <v:shape id="_x0000_s1027" type="#_x0000_t75" style="position:absolute;left:0;text-align:left;margin-left:313.6pt;margin-top:-.55pt;width:52pt;height:.55pt;z-index:-251658752;mso-position-horizontal-relative:page">
            <v:imagedata r:id="rId12" o:title=""/>
            <w10:wrap anchorx="page"/>
          </v:shape>
        </w:pic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(</w:t>
      </w:r>
      <w:r w:rsidR="00182106" w:rsidRPr="00FF1877">
        <w:rPr>
          <w:rFonts w:ascii="Times New Roman"/>
          <w:color w:val="1A171C"/>
          <w:w w:val="95"/>
          <w:position w:val="5"/>
          <w:sz w:val="11"/>
          <w:lang w:val="uk-UA"/>
        </w:rPr>
        <w:t>1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OJ</w:t>
      </w:r>
      <w:r w:rsidR="00182106" w:rsidRPr="00FF1877">
        <w:rPr>
          <w:rFonts w:ascii="Times New Roman"/>
          <w:color w:val="1A171C"/>
          <w:spacing w:val="26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L</w:t>
      </w:r>
      <w:r w:rsidR="00182106" w:rsidRPr="00FF1877">
        <w:rPr>
          <w:rFonts w:ascii="Times New Roman"/>
          <w:color w:val="1A171C"/>
          <w:spacing w:val="29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8,</w:t>
      </w:r>
      <w:r w:rsidR="00182106" w:rsidRPr="00FF1877">
        <w:rPr>
          <w:rFonts w:ascii="Times New Roman"/>
          <w:color w:val="1A171C"/>
          <w:spacing w:val="28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12.1.</w:t>
      </w:r>
      <w:r w:rsidR="00182106"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2001,</w:t>
      </w:r>
      <w:r w:rsidR="00182106" w:rsidRPr="00FF1877">
        <w:rPr>
          <w:rFonts w:ascii="Times New Roman" w:hAnsi="Times New Roman" w:cs="Times New Roman"/>
          <w:color w:val="1A171C"/>
          <w:spacing w:val="28"/>
          <w:w w:val="95"/>
          <w:sz w:val="17"/>
          <w:lang w:val="uk-UA"/>
        </w:rPr>
        <w:t xml:space="preserve"> </w:t>
      </w:r>
      <w:r w:rsidR="0064167B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="00182106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="00182106" w:rsidRPr="00FF1877">
        <w:rPr>
          <w:rFonts w:ascii="Times New Roman" w:hAnsi="Times New Roman" w:cs="Times New Roman"/>
          <w:color w:val="1A171C"/>
          <w:spacing w:val="28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1.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ab/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(</w:t>
      </w:r>
      <w:r w:rsidR="00182106" w:rsidRPr="00FF1877">
        <w:rPr>
          <w:rFonts w:ascii="Times New Roman"/>
          <w:color w:val="1A171C"/>
          <w:w w:val="95"/>
          <w:position w:val="5"/>
          <w:sz w:val="11"/>
          <w:lang w:val="uk-UA"/>
        </w:rPr>
        <w:t>2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)</w:t>
      </w:r>
      <w:r w:rsidR="004F2A43" w:rsidRPr="00FF1877">
        <w:rPr>
          <w:rFonts w:ascii="Times New Roman"/>
          <w:color w:val="1A171C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OJ</w:t>
      </w:r>
      <w:r w:rsidR="00182106" w:rsidRPr="00FF1877">
        <w:rPr>
          <w:rFonts w:ascii="Times New Roman"/>
          <w:color w:val="1A171C"/>
          <w:spacing w:val="33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w w:val="95"/>
          <w:sz w:val="17"/>
          <w:lang w:val="uk-UA"/>
        </w:rPr>
        <w:t>L</w:t>
      </w:r>
      <w:r w:rsidR="00182106" w:rsidRPr="00FF1877">
        <w:rPr>
          <w:rFonts w:ascii="Times New Roman"/>
          <w:color w:val="1A171C"/>
          <w:spacing w:val="37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112,</w:t>
      </w:r>
      <w:r w:rsidR="00182106" w:rsidRPr="00FF1877">
        <w:rPr>
          <w:rFonts w:ascii="Times New Roman"/>
          <w:color w:val="1A171C"/>
          <w:spacing w:val="35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29.4.1997,</w:t>
      </w:r>
      <w:r w:rsidR="00182106" w:rsidRPr="00FF1877">
        <w:rPr>
          <w:rFonts w:ascii="Times New Roman"/>
          <w:color w:val="1A171C"/>
          <w:spacing w:val="35"/>
          <w:w w:val="95"/>
          <w:sz w:val="17"/>
          <w:lang w:val="uk-UA"/>
        </w:rPr>
        <w:t xml:space="preserve"> </w:t>
      </w:r>
      <w:r w:rsidR="0064167B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="00182106" w:rsidRPr="00FF1877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="00182106" w:rsidRPr="00FF1877">
        <w:rPr>
          <w:rFonts w:ascii="Times New Roman"/>
          <w:color w:val="1A171C"/>
          <w:spacing w:val="35"/>
          <w:w w:val="95"/>
          <w:sz w:val="17"/>
          <w:lang w:val="uk-UA"/>
        </w:rPr>
        <w:t xml:space="preserve"> </w:t>
      </w:r>
      <w:r w:rsidR="00182106" w:rsidRPr="00FF1877">
        <w:rPr>
          <w:rFonts w:ascii="Times New Roman"/>
          <w:color w:val="1A171C"/>
          <w:spacing w:val="-1"/>
          <w:w w:val="95"/>
          <w:sz w:val="17"/>
          <w:lang w:val="uk-UA"/>
        </w:rPr>
        <w:t>56.</w:t>
      </w:r>
    </w:p>
    <w:p w:rsidR="00374C3C" w:rsidRPr="00FF1877" w:rsidRDefault="00374C3C">
      <w:pPr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374C3C" w:rsidRPr="00FF1877">
          <w:type w:val="continuous"/>
          <w:pgSz w:w="11910" w:h="16840"/>
          <w:pgMar w:top="1180" w:right="640" w:bottom="280" w:left="780" w:header="720" w:footer="720" w:gutter="0"/>
          <w:cols w:space="720"/>
        </w:sectPr>
      </w:pPr>
    </w:p>
    <w:p w:rsidR="00374C3C" w:rsidRPr="00FF1877" w:rsidRDefault="00374C3C">
      <w:pPr>
        <w:spacing w:before="2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  <w:sectPr w:rsidR="00374C3C" w:rsidRPr="00FF1877">
          <w:headerReference w:type="even" r:id="rId13"/>
          <w:headerReference w:type="default" r:id="rId14"/>
          <w:pgSz w:w="11910" w:h="16840"/>
          <w:pgMar w:top="1180" w:right="760" w:bottom="280" w:left="680" w:header="845" w:footer="0" w:gutter="0"/>
          <w:cols w:space="720"/>
        </w:sectPr>
      </w:pPr>
    </w:p>
    <w:p w:rsidR="00374C3C" w:rsidRPr="00FF1877" w:rsidRDefault="0017242F">
      <w:pPr>
        <w:pStyle w:val="a3"/>
        <w:numPr>
          <w:ilvl w:val="0"/>
          <w:numId w:val="11"/>
        </w:numPr>
        <w:tabs>
          <w:tab w:val="left" w:pos="546"/>
        </w:tabs>
        <w:spacing w:before="79" w:line="214" w:lineRule="exact"/>
        <w:ind w:left="113" w:right="6" w:firstLine="2"/>
        <w:jc w:val="both"/>
        <w:rPr>
          <w:lang w:val="uk-UA"/>
        </w:rPr>
      </w:pPr>
      <w:r w:rsidRPr="00FF1877">
        <w:rPr>
          <w:rStyle w:val="hps"/>
          <w:lang w:val="uk-UA"/>
        </w:rPr>
        <w:lastRenderedPageBreak/>
        <w:t>Діяльність</w:t>
      </w:r>
      <w:r w:rsidRPr="00FF1877">
        <w:rPr>
          <w:lang w:val="uk-UA"/>
        </w:rPr>
        <w:t xml:space="preserve">, пов’язана з іншою статистикою має </w:t>
      </w:r>
      <w:r w:rsidR="00807514" w:rsidRPr="00FF1877">
        <w:rPr>
          <w:lang w:val="uk-UA"/>
        </w:rPr>
        <w:t>бути предметом та визначатися</w:t>
      </w:r>
      <w:r w:rsidR="00182106" w:rsidRPr="00FF1877">
        <w:rPr>
          <w:color w:val="1A171C"/>
          <w:lang w:val="uk-UA"/>
        </w:rPr>
        <w:t xml:space="preserve"> </w:t>
      </w:r>
      <w:r w:rsidR="00807514" w:rsidRPr="00FF1877">
        <w:rPr>
          <w:color w:val="1A171C"/>
          <w:lang w:val="uk-UA"/>
        </w:rPr>
        <w:t xml:space="preserve">за допомогою завдань планування та координації, що керуються </w:t>
      </w:r>
      <w:proofErr w:type="spellStart"/>
      <w:r w:rsidR="00807514" w:rsidRPr="00FF1877">
        <w:rPr>
          <w:color w:val="1A171C"/>
          <w:lang w:val="uk-UA"/>
        </w:rPr>
        <w:t>Євростатом</w:t>
      </w:r>
      <w:proofErr w:type="spellEnd"/>
      <w:r w:rsidR="00182106" w:rsidRPr="00FF1877">
        <w:rPr>
          <w:color w:val="1A171C"/>
          <w:lang w:val="uk-UA"/>
        </w:rPr>
        <w:t xml:space="preserve">. </w:t>
      </w:r>
      <w:r w:rsidR="007F35C6" w:rsidRPr="00FF1877">
        <w:rPr>
          <w:color w:val="1A171C"/>
          <w:lang w:val="uk-UA"/>
        </w:rPr>
        <w:t xml:space="preserve">Обсяг цих завдань має бути обмежений суб’єктами, щодо яких існує взаємна згода між службами Комісії, які мають до цього відношення, та </w:t>
      </w:r>
      <w:proofErr w:type="spellStart"/>
      <w:r w:rsidR="007F35C6" w:rsidRPr="00FF1877">
        <w:rPr>
          <w:color w:val="1A171C"/>
          <w:lang w:val="uk-UA"/>
        </w:rPr>
        <w:t>Євростатом</w:t>
      </w:r>
      <w:proofErr w:type="spellEnd"/>
      <w:r w:rsidR="007F35C6" w:rsidRPr="00FF1877">
        <w:rPr>
          <w:color w:val="1A171C"/>
          <w:lang w:val="uk-UA"/>
        </w:rPr>
        <w:t xml:space="preserve">. </w:t>
      </w:r>
    </w:p>
    <w:p w:rsidR="00374C3C" w:rsidRPr="00FF1877" w:rsidRDefault="00374C3C">
      <w:pPr>
        <w:spacing w:before="13" w:line="240" w:lineRule="exact"/>
        <w:rPr>
          <w:sz w:val="24"/>
          <w:szCs w:val="24"/>
          <w:lang w:val="uk-UA"/>
        </w:rPr>
      </w:pPr>
    </w:p>
    <w:p w:rsidR="00374C3C" w:rsidRPr="00FF1877" w:rsidRDefault="00277662">
      <w:pPr>
        <w:pStyle w:val="a3"/>
        <w:numPr>
          <w:ilvl w:val="0"/>
          <w:numId w:val="11"/>
        </w:numPr>
        <w:tabs>
          <w:tab w:val="left" w:pos="546"/>
        </w:tabs>
        <w:spacing w:line="214" w:lineRule="exact"/>
        <w:ind w:left="113" w:right="2" w:firstLine="2"/>
        <w:jc w:val="both"/>
        <w:rPr>
          <w:lang w:val="uk-UA"/>
        </w:rPr>
      </w:pPr>
      <w:r w:rsidRPr="00FF1877">
        <w:rPr>
          <w:color w:val="1A171C"/>
          <w:lang w:val="uk-UA"/>
        </w:rPr>
        <w:t xml:space="preserve">Конкретні міжвідомчі угоди мають бути запроваджені між </w:t>
      </w:r>
      <w:proofErr w:type="spellStart"/>
      <w:r w:rsidRPr="00FF1877">
        <w:rPr>
          <w:color w:val="1A171C"/>
          <w:lang w:val="uk-UA"/>
        </w:rPr>
        <w:t>Євростатом</w:t>
      </w:r>
      <w:proofErr w:type="spellEnd"/>
      <w:r w:rsidRPr="00FF1877">
        <w:rPr>
          <w:color w:val="1A171C"/>
          <w:lang w:val="uk-UA"/>
        </w:rPr>
        <w:t xml:space="preserve"> та іншими службами Комісії задля мети цієї діяльності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>в тому числі, діяльності, пов’язаної з адміністративною документацією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374C3C">
      <w:pPr>
        <w:spacing w:before="4" w:line="240" w:lineRule="exact"/>
        <w:rPr>
          <w:sz w:val="24"/>
          <w:szCs w:val="24"/>
          <w:lang w:val="uk-UA"/>
        </w:rPr>
      </w:pPr>
    </w:p>
    <w:p w:rsidR="00374C3C" w:rsidRPr="00FF1877" w:rsidRDefault="00277662">
      <w:pPr>
        <w:ind w:left="1812" w:right="1703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="Times New Roman" w:hAnsi="Times New Roman" w:cs="Times New Roman"/>
          <w:i/>
          <w:color w:val="1A171C"/>
          <w:sz w:val="19"/>
          <w:lang w:val="uk-UA"/>
        </w:rPr>
        <w:t xml:space="preserve">Стаття </w:t>
      </w:r>
      <w:r w:rsidR="00182106" w:rsidRPr="00FF1877">
        <w:rPr>
          <w:rFonts w:ascii="Cambria"/>
          <w:i/>
          <w:color w:val="1A171C"/>
          <w:w w:val="95"/>
          <w:sz w:val="19"/>
          <w:lang w:val="uk-UA"/>
        </w:rPr>
        <w:t>6</w:t>
      </w:r>
    </w:p>
    <w:p w:rsidR="00374C3C" w:rsidRPr="00FF1877" w:rsidRDefault="00277662" w:rsidP="00277662">
      <w:pPr>
        <w:pStyle w:val="1"/>
        <w:ind w:left="1813" w:right="1154"/>
        <w:jc w:val="center"/>
        <w:rPr>
          <w:b w:val="0"/>
          <w:bCs w:val="0"/>
          <w:lang w:val="uk-UA"/>
        </w:rPr>
      </w:pPr>
      <w:r w:rsidRPr="00FF1877">
        <w:rPr>
          <w:color w:val="1A171C"/>
          <w:w w:val="90"/>
          <w:lang w:val="uk-UA"/>
        </w:rPr>
        <w:t xml:space="preserve">Завдання </w:t>
      </w:r>
      <w:proofErr w:type="spellStart"/>
      <w:r w:rsidRPr="00FF1877">
        <w:rPr>
          <w:color w:val="1A171C"/>
          <w:w w:val="90"/>
          <w:lang w:val="uk-UA"/>
        </w:rPr>
        <w:t>Євростату</w:t>
      </w:r>
      <w:proofErr w:type="spellEnd"/>
    </w:p>
    <w:p w:rsidR="00374C3C" w:rsidRPr="00FF1877" w:rsidRDefault="0052282F">
      <w:pPr>
        <w:pStyle w:val="a3"/>
        <w:numPr>
          <w:ilvl w:val="0"/>
          <w:numId w:val="10"/>
        </w:numPr>
        <w:tabs>
          <w:tab w:val="left" w:pos="546"/>
        </w:tabs>
        <w:spacing w:before="128" w:line="214" w:lineRule="exact"/>
        <w:ind w:right="2" w:firstLine="2"/>
        <w:jc w:val="both"/>
        <w:rPr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rStyle w:val="hps"/>
          <w:lang w:val="uk-UA"/>
        </w:rPr>
        <w:t xml:space="preserve"> має бути відповідальним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 розробку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виробництво і розповсюдження</w:t>
      </w:r>
      <w:r w:rsidRPr="00FF1877">
        <w:rPr>
          <w:lang w:val="uk-UA"/>
        </w:rPr>
        <w:t xml:space="preserve"> </w:t>
      </w:r>
      <w:r w:rsidR="00650918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DA7093" w:rsidP="009D624B">
      <w:pPr>
        <w:pStyle w:val="a3"/>
        <w:tabs>
          <w:tab w:val="left" w:pos="546"/>
        </w:tabs>
        <w:spacing w:before="128" w:line="214" w:lineRule="exact"/>
        <w:ind w:left="115" w:right="2" w:firstLine="0"/>
        <w:jc w:val="both"/>
        <w:rPr>
          <w:lang w:val="uk-UA"/>
        </w:rPr>
      </w:pPr>
      <w:r w:rsidRPr="00FF1877">
        <w:rPr>
          <w:rStyle w:val="hps"/>
          <w:lang w:val="uk-UA"/>
        </w:rPr>
        <w:t>З цією метою</w:t>
      </w:r>
      <w:r w:rsidRPr="00FF1877">
        <w:rPr>
          <w:lang w:val="uk-UA"/>
        </w:rPr>
        <w:t xml:space="preserve">, </w:t>
      </w: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повинен</w:t>
      </w:r>
      <w:r w:rsidRPr="00FF1877">
        <w:rPr>
          <w:lang w:val="uk-UA"/>
        </w:rPr>
        <w:t>, зокрема</w:t>
      </w:r>
      <w:r w:rsidR="00182106" w:rsidRPr="00FF1877">
        <w:rPr>
          <w:color w:val="1A171C"/>
          <w:lang w:val="uk-UA"/>
        </w:rPr>
        <w:t>:</w:t>
      </w:r>
    </w:p>
    <w:p w:rsidR="00374C3C" w:rsidRPr="00FF1877" w:rsidRDefault="00374C3C">
      <w:pPr>
        <w:spacing w:before="15" w:line="240" w:lineRule="exact"/>
        <w:rPr>
          <w:sz w:val="24"/>
          <w:szCs w:val="24"/>
          <w:lang w:val="uk-UA"/>
        </w:rPr>
      </w:pPr>
    </w:p>
    <w:p w:rsidR="00374C3C" w:rsidRPr="00FF1877" w:rsidRDefault="00DA7093">
      <w:pPr>
        <w:pStyle w:val="a3"/>
        <w:numPr>
          <w:ilvl w:val="0"/>
          <w:numId w:val="9"/>
        </w:numPr>
        <w:tabs>
          <w:tab w:val="left" w:pos="405"/>
        </w:tabs>
        <w:spacing w:line="214" w:lineRule="exact"/>
        <w:ind w:right="8"/>
        <w:jc w:val="both"/>
        <w:rPr>
          <w:lang w:val="uk-UA"/>
        </w:rPr>
      </w:pPr>
      <w:r w:rsidRPr="00FF1877">
        <w:rPr>
          <w:color w:val="1A171C"/>
          <w:lang w:val="uk-UA"/>
        </w:rPr>
        <w:t xml:space="preserve">збирати та зводити статистичну інформацію, необхідну для складання </w:t>
      </w:r>
      <w:r w:rsidR="00650918" w:rsidRPr="00FF1877">
        <w:rPr>
          <w:color w:val="1A171C"/>
          <w:lang w:val="uk-UA"/>
        </w:rPr>
        <w:t>є</w:t>
      </w:r>
      <w:r w:rsidRPr="00FF1877">
        <w:rPr>
          <w:color w:val="1A171C"/>
          <w:lang w:val="uk-UA"/>
        </w:rPr>
        <w:t>вропейської статистики</w:t>
      </w:r>
      <w:r w:rsidR="00182106" w:rsidRPr="00FF1877">
        <w:rPr>
          <w:color w:val="1A171C"/>
          <w:lang w:val="uk-UA"/>
        </w:rPr>
        <w:t>;</w:t>
      </w:r>
    </w:p>
    <w:p w:rsidR="00374C3C" w:rsidRPr="00FF1877" w:rsidRDefault="00374C3C">
      <w:pPr>
        <w:spacing w:before="13" w:line="240" w:lineRule="exact"/>
        <w:rPr>
          <w:sz w:val="24"/>
          <w:szCs w:val="24"/>
          <w:lang w:val="uk-UA"/>
        </w:rPr>
      </w:pPr>
    </w:p>
    <w:p w:rsidR="00374C3C" w:rsidRPr="00FF1877" w:rsidRDefault="00DA7093">
      <w:pPr>
        <w:pStyle w:val="a3"/>
        <w:numPr>
          <w:ilvl w:val="0"/>
          <w:numId w:val="9"/>
        </w:numPr>
        <w:tabs>
          <w:tab w:val="left" w:pos="405"/>
        </w:tabs>
        <w:spacing w:line="214" w:lineRule="exact"/>
        <w:ind w:right="7"/>
        <w:jc w:val="both"/>
        <w:rPr>
          <w:lang w:val="uk-UA"/>
        </w:rPr>
      </w:pPr>
      <w:r w:rsidRPr="00FF1877">
        <w:rPr>
          <w:color w:val="1A171C"/>
          <w:lang w:val="uk-UA"/>
        </w:rPr>
        <w:t>розробляти і просувати статистичні стандарти, методи та процедури</w:t>
      </w:r>
      <w:r w:rsidR="00182106" w:rsidRPr="00FF1877">
        <w:rPr>
          <w:color w:val="1A171C"/>
          <w:lang w:val="uk-UA"/>
        </w:rPr>
        <w:t>;</w:t>
      </w:r>
    </w:p>
    <w:p w:rsidR="00374C3C" w:rsidRPr="00FF1877" w:rsidRDefault="00374C3C">
      <w:pPr>
        <w:spacing w:before="10" w:line="240" w:lineRule="exact"/>
        <w:rPr>
          <w:sz w:val="24"/>
          <w:szCs w:val="24"/>
          <w:lang w:val="uk-UA"/>
        </w:rPr>
      </w:pPr>
    </w:p>
    <w:p w:rsidR="00374C3C" w:rsidRPr="00FF1877" w:rsidRDefault="00486828" w:rsidP="009D624B">
      <w:pPr>
        <w:pStyle w:val="a3"/>
        <w:numPr>
          <w:ilvl w:val="0"/>
          <w:numId w:val="9"/>
        </w:numPr>
        <w:tabs>
          <w:tab w:val="left" w:pos="405"/>
        </w:tabs>
        <w:spacing w:line="214" w:lineRule="exact"/>
        <w:ind w:right="7"/>
        <w:jc w:val="both"/>
        <w:rPr>
          <w:color w:val="1A171C"/>
          <w:lang w:val="uk-UA"/>
        </w:rPr>
      </w:pPr>
      <w:r w:rsidRPr="00FF1877">
        <w:rPr>
          <w:color w:val="1A171C"/>
          <w:lang w:val="uk-UA"/>
        </w:rPr>
        <w:t>керувати Європейською статистичною системою</w:t>
      </w:r>
      <w:r w:rsidR="00182106" w:rsidRPr="00FF1877">
        <w:rPr>
          <w:color w:val="1A171C"/>
          <w:lang w:val="uk-UA"/>
        </w:rPr>
        <w:t>,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>зміцнювати с</w:t>
      </w:r>
      <w:r w:rsidRPr="00FF1877">
        <w:rPr>
          <w:rStyle w:val="hps"/>
          <w:lang w:val="uk-UA"/>
        </w:rPr>
        <w:t>півпрацю</w:t>
      </w:r>
      <w:r w:rsidRPr="00FF1877">
        <w:rPr>
          <w:lang w:val="uk-UA"/>
        </w:rPr>
        <w:t xml:space="preserve"> серед своїх </w:t>
      </w:r>
      <w:r w:rsidRPr="00FF1877">
        <w:rPr>
          <w:rStyle w:val="hps"/>
          <w:lang w:val="uk-UA"/>
        </w:rPr>
        <w:t>партнерів</w:t>
      </w:r>
      <w:r w:rsidR="00182106" w:rsidRPr="00FF1877">
        <w:rPr>
          <w:color w:val="1A171C"/>
          <w:lang w:val="uk-UA"/>
        </w:rPr>
        <w:t>,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 xml:space="preserve">та </w:t>
      </w:r>
      <w:r w:rsidR="001F5A9D" w:rsidRPr="00FF1877">
        <w:rPr>
          <w:rStyle w:val="hps"/>
          <w:lang w:val="uk-UA"/>
        </w:rPr>
        <w:t>гарантувати</w:t>
      </w:r>
      <w:r w:rsidRPr="00FF1877">
        <w:rPr>
          <w:lang w:val="uk-UA"/>
        </w:rPr>
        <w:t xml:space="preserve"> </w:t>
      </w:r>
      <w:r w:rsidR="001F5A9D" w:rsidRPr="00FF1877">
        <w:rPr>
          <w:lang w:val="uk-UA"/>
        </w:rPr>
        <w:t xml:space="preserve">свою </w:t>
      </w:r>
      <w:r w:rsidRPr="00FF1877">
        <w:rPr>
          <w:rStyle w:val="hps"/>
          <w:lang w:val="uk-UA"/>
        </w:rPr>
        <w:t>провідну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роль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 офіційній статистиці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у всьому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світі</w:t>
      </w:r>
      <w:r w:rsidR="00182106" w:rsidRPr="00FF1877">
        <w:rPr>
          <w:color w:val="1A171C"/>
          <w:lang w:val="uk-UA"/>
        </w:rPr>
        <w:t>;</w:t>
      </w:r>
    </w:p>
    <w:p w:rsidR="00374C3C" w:rsidRPr="00FF1877" w:rsidRDefault="00374C3C">
      <w:pPr>
        <w:spacing w:before="15" w:line="240" w:lineRule="exact"/>
        <w:rPr>
          <w:sz w:val="24"/>
          <w:szCs w:val="24"/>
          <w:lang w:val="uk-UA"/>
        </w:rPr>
      </w:pPr>
    </w:p>
    <w:p w:rsidR="00374C3C" w:rsidRPr="00FF1877" w:rsidRDefault="00596C69">
      <w:pPr>
        <w:pStyle w:val="a3"/>
        <w:numPr>
          <w:ilvl w:val="0"/>
          <w:numId w:val="9"/>
        </w:numPr>
        <w:tabs>
          <w:tab w:val="left" w:pos="405"/>
        </w:tabs>
        <w:spacing w:line="214" w:lineRule="exact"/>
        <w:ind w:right="5"/>
        <w:jc w:val="both"/>
        <w:rPr>
          <w:lang w:val="uk-UA"/>
        </w:rPr>
      </w:pPr>
      <w:r w:rsidRPr="00FF1877">
        <w:rPr>
          <w:rStyle w:val="hps"/>
          <w:lang w:val="uk-UA"/>
        </w:rPr>
        <w:t>співпрацювати з міжнародними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організаціями та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третіми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країнами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метою сприяння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зіставності</w:t>
      </w:r>
      <w:proofErr w:type="spellEnd"/>
      <w:r w:rsidRPr="00FF1877">
        <w:rPr>
          <w:lang w:val="uk-UA"/>
        </w:rPr>
        <w:t xml:space="preserve"> </w:t>
      </w:r>
      <w:r w:rsidR="00650918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зі статистикою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виробленою 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інших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системах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при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необхідності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підтримувати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треті країни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у вдосконаленні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їх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систем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502684" w:rsidP="00C1320E">
      <w:pPr>
        <w:pStyle w:val="a3"/>
        <w:numPr>
          <w:ilvl w:val="0"/>
          <w:numId w:val="10"/>
        </w:numPr>
        <w:tabs>
          <w:tab w:val="left" w:pos="546"/>
        </w:tabs>
        <w:spacing w:before="120" w:line="214" w:lineRule="exact"/>
        <w:ind w:firstLine="0"/>
        <w:jc w:val="both"/>
        <w:rPr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забезпечити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щоб</w:t>
      </w:r>
      <w:r w:rsidRPr="00FF1877">
        <w:rPr>
          <w:lang w:val="uk-UA"/>
        </w:rPr>
        <w:t xml:space="preserve"> </w:t>
      </w:r>
      <w:r w:rsidR="00650918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стала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доступною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всіх користувачів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відповідно до 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принципів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 xml:space="preserve">зокрема, принципів </w:t>
      </w:r>
      <w:r w:rsidRPr="00FF1877">
        <w:rPr>
          <w:rStyle w:val="hps"/>
          <w:lang w:val="uk-UA"/>
        </w:rPr>
        <w:t>професійної незалежності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неупередженості та статистичної конфіденційності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502684" w:rsidP="00C1320E">
      <w:pPr>
        <w:pStyle w:val="a3"/>
        <w:spacing w:before="120" w:line="214" w:lineRule="exact"/>
        <w:ind w:left="113" w:firstLine="0"/>
        <w:jc w:val="both"/>
        <w:rPr>
          <w:lang w:val="uk-UA"/>
        </w:rPr>
      </w:pPr>
      <w:r w:rsidRPr="00FF1877">
        <w:rPr>
          <w:color w:val="1A171C"/>
          <w:lang w:val="uk-UA"/>
        </w:rPr>
        <w:t>У зв’язку з цим</w:t>
      </w:r>
      <w:r w:rsidR="00182106" w:rsidRPr="00FF1877">
        <w:rPr>
          <w:color w:val="1A171C"/>
          <w:lang w:val="uk-UA"/>
        </w:rPr>
        <w:t xml:space="preserve">, </w:t>
      </w:r>
      <w:proofErr w:type="spellStart"/>
      <w:r w:rsidRPr="00FF1877">
        <w:rPr>
          <w:color w:val="1A171C"/>
          <w:lang w:val="uk-UA"/>
        </w:rPr>
        <w:t>Євростат</w:t>
      </w:r>
      <w:proofErr w:type="spellEnd"/>
      <w:r w:rsidRPr="00FF1877">
        <w:rPr>
          <w:color w:val="1A171C"/>
          <w:lang w:val="uk-UA"/>
        </w:rPr>
        <w:t xml:space="preserve"> має надати всі технічні пояснення та підтримку, необхідну </w:t>
      </w:r>
      <w:r w:rsidR="00C6499C" w:rsidRPr="00FF1877">
        <w:rPr>
          <w:color w:val="1A171C"/>
          <w:lang w:val="uk-UA"/>
        </w:rPr>
        <w:t xml:space="preserve">для </w:t>
      </w:r>
      <w:r w:rsidRPr="00FF1877">
        <w:rPr>
          <w:rStyle w:val="hps"/>
          <w:lang w:val="uk-UA"/>
        </w:rPr>
        <w:t>використання</w:t>
      </w:r>
      <w:r w:rsidRPr="00FF1877">
        <w:rPr>
          <w:lang w:val="uk-UA"/>
        </w:rPr>
        <w:t xml:space="preserve"> </w:t>
      </w:r>
      <w:r w:rsidR="00650918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lang w:val="uk-UA"/>
        </w:rPr>
        <w:t xml:space="preserve"> </w:t>
      </w:r>
      <w:r w:rsidR="00C6499C" w:rsidRPr="00FF1877">
        <w:rPr>
          <w:color w:val="1A171C"/>
          <w:lang w:val="uk-UA"/>
        </w:rPr>
        <w:t xml:space="preserve">та може використовувати відповідні канали зв’язку для цілей </w:t>
      </w:r>
      <w:r w:rsidR="00650918" w:rsidRPr="00FF1877">
        <w:rPr>
          <w:color w:val="1A171C"/>
          <w:lang w:val="uk-UA"/>
        </w:rPr>
        <w:t>релізів</w:t>
      </w:r>
      <w:r w:rsidR="00C6499C" w:rsidRPr="00FF1877">
        <w:rPr>
          <w:color w:val="1A171C"/>
          <w:lang w:val="uk-UA"/>
        </w:rPr>
        <w:t xml:space="preserve"> статистичних новин</w:t>
      </w:r>
      <w:r w:rsidR="00182106" w:rsidRPr="00FF1877">
        <w:rPr>
          <w:color w:val="1A171C"/>
          <w:lang w:val="uk-UA"/>
        </w:rPr>
        <w:t>.</w:t>
      </w:r>
    </w:p>
    <w:p w:rsidR="00374C3C" w:rsidRPr="00FF1877" w:rsidRDefault="00C6499C" w:rsidP="00C1320E">
      <w:pPr>
        <w:pStyle w:val="a3"/>
        <w:numPr>
          <w:ilvl w:val="0"/>
          <w:numId w:val="10"/>
        </w:numPr>
        <w:tabs>
          <w:tab w:val="left" w:pos="546"/>
        </w:tabs>
        <w:spacing w:before="120" w:line="214" w:lineRule="exact"/>
        <w:ind w:right="3" w:firstLine="2"/>
        <w:jc w:val="both"/>
        <w:rPr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забезпечити співпрацю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і </w:t>
      </w:r>
      <w:r w:rsidR="00A70F30" w:rsidRPr="00FF1877">
        <w:rPr>
          <w:rStyle w:val="hps"/>
          <w:lang w:val="uk-UA"/>
        </w:rPr>
        <w:t>постійний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конструктивний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діалог з іншими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 та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при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необхідності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з постачальниками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даних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метою врахування потреб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користувачів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 xml:space="preserve">відповідних </w:t>
      </w:r>
      <w:r w:rsidR="00A70F30" w:rsidRPr="00FF1877">
        <w:rPr>
          <w:rStyle w:val="hps"/>
          <w:lang w:val="uk-UA"/>
        </w:rPr>
        <w:t>розробок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 політиці та інших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ініціатив</w:t>
      </w:r>
      <w:r w:rsidR="00182106" w:rsidRPr="00FF1877">
        <w:rPr>
          <w:color w:val="1A171C"/>
          <w:lang w:val="uk-UA"/>
        </w:rPr>
        <w:t xml:space="preserve">. </w:t>
      </w:r>
      <w:r w:rsidR="00D624E7" w:rsidRPr="00FF1877">
        <w:rPr>
          <w:rStyle w:val="hps"/>
          <w:lang w:val="uk-UA"/>
        </w:rPr>
        <w:t>З цією метою</w:t>
      </w:r>
      <w:r w:rsidR="00D624E7" w:rsidRPr="00FF1877">
        <w:rPr>
          <w:lang w:val="uk-UA"/>
        </w:rPr>
        <w:t xml:space="preserve">, </w:t>
      </w:r>
      <w:r w:rsidR="00D624E7" w:rsidRPr="00FF1877">
        <w:rPr>
          <w:rStyle w:val="hps"/>
          <w:lang w:val="uk-UA"/>
        </w:rPr>
        <w:t>ті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служби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Комісії</w:t>
      </w:r>
      <w:r w:rsidR="00D624E7" w:rsidRPr="00FF1877">
        <w:rPr>
          <w:lang w:val="uk-UA"/>
        </w:rPr>
        <w:t xml:space="preserve">, </w:t>
      </w:r>
      <w:r w:rsidR="00D624E7" w:rsidRPr="00FF1877">
        <w:rPr>
          <w:rStyle w:val="hps"/>
          <w:lang w:val="uk-UA"/>
        </w:rPr>
        <w:t>які є потенційними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користувачами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конкретної</w:t>
      </w:r>
      <w:r w:rsidR="00D624E7" w:rsidRPr="00FF1877">
        <w:rPr>
          <w:lang w:val="uk-UA"/>
        </w:rPr>
        <w:t xml:space="preserve"> </w:t>
      </w:r>
      <w:r w:rsidR="00650918" w:rsidRPr="00FF1877">
        <w:rPr>
          <w:lang w:val="uk-UA"/>
        </w:rPr>
        <w:t>є</w:t>
      </w:r>
      <w:r w:rsidR="00D624E7" w:rsidRPr="00FF1877">
        <w:rPr>
          <w:rStyle w:val="hps"/>
          <w:lang w:val="uk-UA"/>
        </w:rPr>
        <w:t>вропейської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статистики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повинні бути поінформовані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і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з самого раннього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етапу залучені</w:t>
      </w:r>
      <w:r w:rsidR="00D624E7" w:rsidRPr="00FF1877">
        <w:rPr>
          <w:lang w:val="uk-UA"/>
        </w:rPr>
        <w:t xml:space="preserve"> до розробки </w:t>
      </w:r>
      <w:r w:rsidR="00D624E7" w:rsidRPr="00FF1877">
        <w:rPr>
          <w:rStyle w:val="hps"/>
          <w:lang w:val="uk-UA"/>
        </w:rPr>
        <w:t>нової або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зміненої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статистики</w:t>
      </w:r>
      <w:r w:rsidR="00D624E7" w:rsidRPr="00FF1877">
        <w:rPr>
          <w:lang w:val="uk-UA"/>
        </w:rPr>
        <w:t xml:space="preserve">, </w:t>
      </w:r>
      <w:r w:rsidR="00D624E7" w:rsidRPr="00FF1877">
        <w:rPr>
          <w:rStyle w:val="hps"/>
          <w:lang w:val="uk-UA"/>
        </w:rPr>
        <w:t>серед іншого</w:t>
      </w:r>
      <w:r w:rsidR="00D624E7" w:rsidRPr="00FF1877">
        <w:rPr>
          <w:lang w:val="uk-UA"/>
        </w:rPr>
        <w:t xml:space="preserve">, </w:t>
      </w:r>
      <w:r w:rsidR="00D624E7" w:rsidRPr="00FF1877">
        <w:rPr>
          <w:rStyle w:val="hps"/>
          <w:lang w:val="uk-UA"/>
        </w:rPr>
        <w:t>для того</w:t>
      </w:r>
      <w:r w:rsidR="00D624E7" w:rsidRPr="00FF1877">
        <w:rPr>
          <w:lang w:val="uk-UA"/>
        </w:rPr>
        <w:t xml:space="preserve">, </w:t>
      </w:r>
      <w:r w:rsidR="00D624E7" w:rsidRPr="00FF1877">
        <w:rPr>
          <w:rStyle w:val="hps"/>
          <w:lang w:val="uk-UA"/>
        </w:rPr>
        <w:t>щоб зрозуміти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потенційні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наслідки</w:t>
      </w:r>
      <w:r w:rsidR="00D624E7" w:rsidRPr="00FF1877">
        <w:rPr>
          <w:lang w:val="uk-UA"/>
        </w:rPr>
        <w:t xml:space="preserve"> політики </w:t>
      </w:r>
      <w:r w:rsidR="00D624E7" w:rsidRPr="00FF1877">
        <w:rPr>
          <w:rStyle w:val="hps"/>
          <w:lang w:val="uk-UA"/>
        </w:rPr>
        <w:t>нових або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змінених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статистичних методів,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стандартів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і</w:t>
      </w:r>
      <w:r w:rsidR="00D624E7" w:rsidRPr="00FF1877">
        <w:rPr>
          <w:lang w:val="uk-UA"/>
        </w:rPr>
        <w:t xml:space="preserve"> </w:t>
      </w:r>
      <w:r w:rsidR="00D624E7" w:rsidRPr="00FF1877">
        <w:rPr>
          <w:rStyle w:val="hps"/>
          <w:lang w:val="uk-UA"/>
        </w:rPr>
        <w:t>визначень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13" w:line="240" w:lineRule="exact"/>
        <w:rPr>
          <w:sz w:val="24"/>
          <w:szCs w:val="24"/>
          <w:lang w:val="uk-UA"/>
        </w:rPr>
      </w:pPr>
    </w:p>
    <w:p w:rsidR="00374C3C" w:rsidRPr="00FF1877" w:rsidRDefault="00C1320E">
      <w:pPr>
        <w:pStyle w:val="a3"/>
        <w:numPr>
          <w:ilvl w:val="0"/>
          <w:numId w:val="10"/>
        </w:numPr>
        <w:tabs>
          <w:tab w:val="left" w:pos="546"/>
        </w:tabs>
        <w:spacing w:line="214" w:lineRule="exact"/>
        <w:ind w:right="2" w:firstLine="2"/>
        <w:jc w:val="both"/>
        <w:rPr>
          <w:lang w:val="uk-UA"/>
        </w:rPr>
      </w:pP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координувати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розробку і виробництво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іншої статистики.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цією метою він повинен</w:t>
      </w:r>
      <w:r w:rsidR="00182106" w:rsidRPr="00FF1877">
        <w:rPr>
          <w:color w:val="1A171C"/>
          <w:spacing w:val="-2"/>
          <w:lang w:val="uk-UA"/>
        </w:rPr>
        <w:t>:</w:t>
      </w:r>
    </w:p>
    <w:p w:rsidR="00374C3C" w:rsidRPr="00FF1877" w:rsidRDefault="00374C3C">
      <w:pPr>
        <w:spacing w:before="13" w:line="240" w:lineRule="exact"/>
        <w:rPr>
          <w:sz w:val="24"/>
          <w:szCs w:val="24"/>
          <w:lang w:val="uk-UA"/>
        </w:rPr>
      </w:pPr>
    </w:p>
    <w:p w:rsidR="00374C3C" w:rsidRPr="00FF1877" w:rsidRDefault="009360DD">
      <w:pPr>
        <w:pStyle w:val="a3"/>
        <w:numPr>
          <w:ilvl w:val="0"/>
          <w:numId w:val="8"/>
        </w:numPr>
        <w:tabs>
          <w:tab w:val="left" w:pos="405"/>
        </w:tabs>
        <w:spacing w:line="214" w:lineRule="exact"/>
        <w:ind w:right="6"/>
        <w:jc w:val="both"/>
        <w:rPr>
          <w:lang w:val="uk-UA"/>
        </w:rPr>
      </w:pPr>
      <w:r w:rsidRPr="00FF1877">
        <w:rPr>
          <w:rStyle w:val="hps"/>
          <w:lang w:val="uk-UA"/>
        </w:rPr>
        <w:t>оптимізувати використання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існуючої інформації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яка може використовуватися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цілей, з метою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забезпечення якості та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мінімізації навантаження на респондентів</w:t>
      </w:r>
      <w:r w:rsidR="00182106" w:rsidRPr="00FF1877">
        <w:rPr>
          <w:color w:val="1A171C"/>
          <w:spacing w:val="-1"/>
          <w:lang w:val="uk-UA"/>
        </w:rPr>
        <w:t>;</w:t>
      </w:r>
      <w:r w:rsidR="00182106" w:rsidRPr="00FF1877">
        <w:rPr>
          <w:color w:val="1A171C"/>
          <w:spacing w:val="19"/>
          <w:lang w:val="uk-UA"/>
        </w:rPr>
        <w:t xml:space="preserve"> </w:t>
      </w:r>
      <w:proofErr w:type="spellStart"/>
      <w:r w:rsidRPr="00FF1877">
        <w:rPr>
          <w:color w:val="1A171C"/>
          <w:spacing w:val="-2"/>
          <w:lang w:val="uk-UA"/>
        </w:rPr>
        <w:t>Євростат</w:t>
      </w:r>
      <w:proofErr w:type="spellEnd"/>
      <w:r w:rsidRPr="00FF1877">
        <w:rPr>
          <w:color w:val="1A171C"/>
          <w:spacing w:val="-2"/>
          <w:lang w:val="uk-UA"/>
        </w:rPr>
        <w:t xml:space="preserve"> має запросити будь-яку відповідну службу Комісії</w:t>
      </w:r>
      <w:r w:rsidR="00182106" w:rsidRPr="00FF1877">
        <w:rPr>
          <w:color w:val="1A171C"/>
          <w:spacing w:val="11"/>
          <w:lang w:val="uk-UA"/>
        </w:rPr>
        <w:t xml:space="preserve"> </w:t>
      </w:r>
      <w:r w:rsidR="00F97ECF" w:rsidRPr="00FF1877">
        <w:rPr>
          <w:rStyle w:val="hps"/>
          <w:lang w:val="uk-UA"/>
        </w:rPr>
        <w:t>зробити внесок</w:t>
      </w:r>
      <w:r w:rsidR="00F97ECF" w:rsidRPr="00FF1877">
        <w:rPr>
          <w:lang w:val="uk-UA"/>
        </w:rPr>
        <w:t xml:space="preserve"> </w:t>
      </w:r>
      <w:r w:rsidR="00F97ECF" w:rsidRPr="00FF1877">
        <w:rPr>
          <w:rStyle w:val="hps"/>
          <w:lang w:val="uk-UA"/>
        </w:rPr>
        <w:t>для</w:t>
      </w:r>
      <w:r w:rsidR="00F97ECF" w:rsidRPr="00FF1877">
        <w:rPr>
          <w:lang w:val="uk-UA"/>
        </w:rPr>
        <w:t xml:space="preserve"> </w:t>
      </w:r>
      <w:r w:rsidR="00F97ECF" w:rsidRPr="00FF1877">
        <w:rPr>
          <w:rStyle w:val="hps"/>
          <w:lang w:val="uk-UA"/>
        </w:rPr>
        <w:t>цієї мети</w:t>
      </w:r>
      <w:r w:rsidR="00182106" w:rsidRPr="00FF1877">
        <w:rPr>
          <w:color w:val="1A171C"/>
          <w:lang w:val="uk-UA"/>
        </w:rPr>
        <w:t>;</w:t>
      </w:r>
    </w:p>
    <w:p w:rsidR="00374C3C" w:rsidRPr="00FF1877" w:rsidRDefault="00182106" w:rsidP="009D624B">
      <w:pPr>
        <w:pStyle w:val="a3"/>
        <w:numPr>
          <w:ilvl w:val="0"/>
          <w:numId w:val="8"/>
        </w:numPr>
        <w:tabs>
          <w:tab w:val="left" w:pos="407"/>
        </w:tabs>
        <w:spacing w:line="214" w:lineRule="exact"/>
        <w:ind w:left="406" w:right="113" w:hanging="291"/>
        <w:jc w:val="both"/>
        <w:rPr>
          <w:color w:val="1A171C"/>
          <w:spacing w:val="-2"/>
          <w:lang w:val="uk-UA"/>
        </w:rPr>
      </w:pPr>
      <w:r w:rsidRPr="00FF1877">
        <w:rPr>
          <w:color w:val="1A171C"/>
          <w:w w:val="95"/>
          <w:lang w:val="uk-UA"/>
        </w:rPr>
        <w:br w:type="column"/>
      </w:r>
      <w:r w:rsidR="00B349CB" w:rsidRPr="00FF1877">
        <w:rPr>
          <w:color w:val="1A171C"/>
          <w:spacing w:val="-2"/>
          <w:lang w:val="uk-UA"/>
        </w:rPr>
        <w:lastRenderedPageBreak/>
        <w:t>бути поінформованим усіма службами Комісії про обсяг та якісні характеристики статистики, виробленої ними, про істотні зміни в методології підготовки статистики, а також про нові заплановані збори даних</w:t>
      </w:r>
      <w:r w:rsidRPr="00FF1877">
        <w:rPr>
          <w:color w:val="1A171C"/>
          <w:spacing w:val="-2"/>
          <w:lang w:val="uk-UA"/>
        </w:rPr>
        <w:t>;</w:t>
      </w:r>
    </w:p>
    <w:p w:rsidR="00374C3C" w:rsidRPr="00FF1877" w:rsidRDefault="00374C3C">
      <w:pPr>
        <w:spacing w:line="180" w:lineRule="exact"/>
        <w:rPr>
          <w:rFonts w:ascii="Times New Roman" w:eastAsia="Times New Roman" w:hAnsi="Times New Roman"/>
          <w:color w:val="1A171C"/>
          <w:spacing w:val="-2"/>
          <w:sz w:val="19"/>
          <w:szCs w:val="19"/>
          <w:lang w:val="uk-UA"/>
        </w:rPr>
      </w:pPr>
    </w:p>
    <w:p w:rsidR="00374C3C" w:rsidRPr="00FF1877" w:rsidRDefault="00F02D18">
      <w:pPr>
        <w:pStyle w:val="a3"/>
        <w:numPr>
          <w:ilvl w:val="0"/>
          <w:numId w:val="8"/>
        </w:numPr>
        <w:tabs>
          <w:tab w:val="left" w:pos="407"/>
        </w:tabs>
        <w:spacing w:line="214" w:lineRule="exact"/>
        <w:ind w:left="406" w:right="113" w:hanging="291"/>
        <w:jc w:val="both"/>
        <w:rPr>
          <w:lang w:val="uk-UA"/>
        </w:rPr>
      </w:pPr>
      <w:r w:rsidRPr="00FF1877">
        <w:rPr>
          <w:rStyle w:val="hps"/>
          <w:lang w:val="uk-UA"/>
        </w:rPr>
        <w:t>забезпечити керівництво, відповідну підготовку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експертні послуги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іншим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службам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необхідн</w:t>
      </w:r>
      <w:r w:rsidR="00650918" w:rsidRPr="00FF1877">
        <w:rPr>
          <w:rStyle w:val="hps"/>
          <w:lang w:val="uk-UA"/>
        </w:rPr>
        <w:t>і</w:t>
      </w:r>
      <w:r w:rsidRPr="00FF1877">
        <w:rPr>
          <w:rStyle w:val="hps"/>
          <w:lang w:val="uk-UA"/>
        </w:rPr>
        <w:t xml:space="preserve"> для розробки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 виробництва іншої статистики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з урахуванням наявних ресурсів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F02D18">
      <w:pPr>
        <w:ind w:left="1836" w:right="1837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t>Стаття</w:t>
      </w:r>
      <w:r w:rsidR="00182106" w:rsidRPr="00FF1877">
        <w:rPr>
          <w:rFonts w:asciiTheme="majorHAnsi" w:hAnsiTheme="majorHAnsi"/>
          <w:i/>
          <w:color w:val="1A171C"/>
          <w:spacing w:val="-14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w w:val="95"/>
          <w:sz w:val="19"/>
          <w:lang w:val="uk-UA"/>
        </w:rPr>
        <w:t>7</w:t>
      </w:r>
    </w:p>
    <w:p w:rsidR="00374C3C" w:rsidRPr="00FF1877" w:rsidRDefault="00F02D18" w:rsidP="00F02D18">
      <w:pPr>
        <w:pStyle w:val="1"/>
        <w:ind w:left="1358" w:right="843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2"/>
          <w:w w:val="95"/>
          <w:lang w:val="uk-UA"/>
        </w:rPr>
        <w:t xml:space="preserve">Генеральний директор </w:t>
      </w:r>
      <w:proofErr w:type="spellStart"/>
      <w:r w:rsidRPr="00FF1877">
        <w:rPr>
          <w:color w:val="1A171C"/>
          <w:spacing w:val="-2"/>
          <w:w w:val="95"/>
          <w:lang w:val="uk-UA"/>
        </w:rPr>
        <w:t>Євростату</w:t>
      </w:r>
      <w:proofErr w:type="spellEnd"/>
    </w:p>
    <w:p w:rsidR="00374C3C" w:rsidRPr="00FF1877" w:rsidRDefault="00AA00C5">
      <w:pPr>
        <w:pStyle w:val="a3"/>
        <w:numPr>
          <w:ilvl w:val="0"/>
          <w:numId w:val="7"/>
        </w:numPr>
        <w:tabs>
          <w:tab w:val="left" w:pos="546"/>
        </w:tabs>
        <w:spacing w:before="128" w:line="214" w:lineRule="exact"/>
        <w:ind w:right="111" w:firstLine="2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 xml:space="preserve">Стосовно </w:t>
      </w:r>
      <w:r w:rsidR="00650918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Pr="00FF1877">
        <w:rPr>
          <w:rStyle w:val="hps"/>
          <w:lang w:val="uk-UA"/>
        </w:rPr>
        <w:t>Генеральний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виняткову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відповідальність за прийняття рішення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щодо процесів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статистичних методів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стандартів 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процедур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або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щодо змісту та графіків виходу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релізів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відповідно до Європейської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програми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річної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програми роботи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Pr="00FF1877">
        <w:rPr>
          <w:rStyle w:val="hps"/>
          <w:lang w:val="uk-UA"/>
        </w:rPr>
        <w:t>При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виконанні цих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завдань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Генеральний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="001659AE" w:rsidRPr="00FF1877">
        <w:rPr>
          <w:rStyle w:val="hps"/>
          <w:lang w:val="uk-UA"/>
        </w:rPr>
        <w:t>має</w:t>
      </w:r>
      <w:r w:rsidRPr="00FF1877">
        <w:rPr>
          <w:rStyle w:val="hps"/>
          <w:lang w:val="uk-UA"/>
        </w:rPr>
        <w:t xml:space="preserve"> діяти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незалежним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чином</w:t>
      </w:r>
      <w:r w:rsidR="00182106" w:rsidRPr="00FF1877">
        <w:rPr>
          <w:color w:val="1A171C"/>
          <w:spacing w:val="-2"/>
          <w:lang w:val="uk-UA"/>
        </w:rPr>
        <w:t xml:space="preserve">; </w:t>
      </w:r>
      <w:r w:rsidR="001659AE" w:rsidRPr="00FF1877">
        <w:rPr>
          <w:color w:val="1A171C"/>
          <w:spacing w:val="-2"/>
          <w:lang w:val="uk-UA"/>
        </w:rPr>
        <w:t>він або вона не повинні ані запитувати, ані приймати інструкції від установ або органів Союзу</w:t>
      </w:r>
      <w:r w:rsidR="00182106" w:rsidRPr="00FF1877">
        <w:rPr>
          <w:color w:val="1A171C"/>
          <w:spacing w:val="-2"/>
          <w:lang w:val="uk-UA"/>
        </w:rPr>
        <w:t>,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1659AE" w:rsidRPr="00FF1877">
        <w:rPr>
          <w:color w:val="1A171C"/>
          <w:spacing w:val="-2"/>
          <w:lang w:val="uk-UA"/>
        </w:rPr>
        <w:t xml:space="preserve">від будь-якого уряду </w:t>
      </w:r>
      <w:r w:rsidR="00044C94" w:rsidRPr="00FF1877">
        <w:rPr>
          <w:color w:val="1A171C"/>
          <w:spacing w:val="-2"/>
          <w:lang w:val="uk-UA"/>
        </w:rPr>
        <w:t>держав</w:t>
      </w:r>
      <w:r w:rsidR="001659AE" w:rsidRPr="00FF1877">
        <w:rPr>
          <w:color w:val="1A171C"/>
          <w:spacing w:val="-2"/>
          <w:lang w:val="uk-UA"/>
        </w:rPr>
        <w:t>и-члена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1659AE" w:rsidRPr="00FF1877">
        <w:rPr>
          <w:color w:val="1A171C"/>
          <w:spacing w:val="-2"/>
          <w:lang w:val="uk-UA"/>
        </w:rPr>
        <w:t>або від будь-якої іншої установи, органу, служби чи юридичної особи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2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826667" w:rsidP="009D624B">
      <w:pPr>
        <w:pStyle w:val="a3"/>
        <w:numPr>
          <w:ilvl w:val="0"/>
          <w:numId w:val="7"/>
        </w:numPr>
        <w:tabs>
          <w:tab w:val="left" w:pos="546"/>
        </w:tabs>
        <w:spacing w:before="128" w:line="214" w:lineRule="exact"/>
        <w:ind w:right="111" w:firstLine="2"/>
        <w:jc w:val="both"/>
        <w:rPr>
          <w:color w:val="1A171C"/>
          <w:spacing w:val="-2"/>
          <w:lang w:val="uk-UA"/>
        </w:rPr>
      </w:pPr>
      <w:r w:rsidRPr="00FF1877">
        <w:rPr>
          <w:color w:val="1A171C"/>
          <w:spacing w:val="-2"/>
          <w:lang w:val="uk-UA"/>
        </w:rPr>
        <w:t xml:space="preserve">Генеральний директор </w:t>
      </w:r>
      <w:proofErr w:type="spellStart"/>
      <w:r w:rsidR="004104FA" w:rsidRPr="00FF1877">
        <w:rPr>
          <w:color w:val="1A171C"/>
          <w:spacing w:val="-2"/>
          <w:lang w:val="uk-UA"/>
        </w:rPr>
        <w:t>Євростату</w:t>
      </w:r>
      <w:proofErr w:type="spellEnd"/>
      <w:r w:rsidR="004104FA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 xml:space="preserve">має діяти як уповноважена посадова особа </w:t>
      </w:r>
      <w:r w:rsidR="004104FA" w:rsidRPr="00FF1877">
        <w:rPr>
          <w:color w:val="1A171C"/>
          <w:spacing w:val="-2"/>
          <w:lang w:val="uk-UA"/>
        </w:rPr>
        <w:t xml:space="preserve">щодо використання бюджетних асигнувань, що призначаються </w:t>
      </w:r>
      <w:proofErr w:type="spellStart"/>
      <w:r w:rsidR="004104FA" w:rsidRPr="00FF1877">
        <w:rPr>
          <w:color w:val="1A171C"/>
          <w:spacing w:val="-2"/>
          <w:lang w:val="uk-UA"/>
        </w:rPr>
        <w:t>Євростату</w:t>
      </w:r>
      <w:proofErr w:type="spellEnd"/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before="2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4104FA">
      <w:pPr>
        <w:ind w:left="1836" w:right="1837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t>Стаття</w:t>
      </w:r>
      <w:r w:rsidR="00182106" w:rsidRPr="00FF1877">
        <w:rPr>
          <w:rFonts w:asciiTheme="majorHAnsi" w:hAnsiTheme="majorHAnsi"/>
          <w:i/>
          <w:color w:val="1A171C"/>
          <w:spacing w:val="-14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w w:val="95"/>
          <w:sz w:val="19"/>
          <w:lang w:val="uk-UA"/>
        </w:rPr>
        <w:t>8</w:t>
      </w:r>
    </w:p>
    <w:p w:rsidR="00374C3C" w:rsidRPr="00FF1877" w:rsidRDefault="004104FA" w:rsidP="004104FA">
      <w:pPr>
        <w:pStyle w:val="1"/>
        <w:ind w:left="1840" w:right="1268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5"/>
          <w:lang w:val="uk-UA"/>
        </w:rPr>
        <w:t>Головний статистик</w:t>
      </w:r>
    </w:p>
    <w:p w:rsidR="00374C3C" w:rsidRPr="00FF1877" w:rsidRDefault="004104FA">
      <w:pPr>
        <w:pStyle w:val="a3"/>
        <w:numPr>
          <w:ilvl w:val="0"/>
          <w:numId w:val="6"/>
        </w:numPr>
        <w:tabs>
          <w:tab w:val="left" w:pos="546"/>
        </w:tabs>
        <w:spacing w:before="126" w:line="214" w:lineRule="exact"/>
        <w:ind w:right="117" w:firstLine="2"/>
        <w:jc w:val="both"/>
        <w:rPr>
          <w:lang w:val="uk-UA"/>
        </w:rPr>
      </w:pPr>
      <w:r w:rsidRPr="00FF1877">
        <w:rPr>
          <w:rStyle w:val="hps"/>
          <w:lang w:val="uk-UA"/>
        </w:rPr>
        <w:t>Генеральний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повинен розглядатися як</w:t>
      </w:r>
      <w:r w:rsidRPr="00FF1877">
        <w:rPr>
          <w:lang w:val="uk-UA"/>
        </w:rPr>
        <w:t xml:space="preserve"> </w:t>
      </w:r>
      <w:r w:rsidR="00044C94" w:rsidRPr="00FF1877">
        <w:rPr>
          <w:lang w:val="uk-UA"/>
        </w:rPr>
        <w:t>г</w:t>
      </w:r>
      <w:r w:rsidRPr="00FF1877">
        <w:rPr>
          <w:rStyle w:val="hps"/>
          <w:lang w:val="uk-UA"/>
        </w:rPr>
        <w:t>оловний</w:t>
      </w:r>
      <w:r w:rsidRPr="00FF1877">
        <w:rPr>
          <w:lang w:val="uk-UA"/>
        </w:rPr>
        <w:t xml:space="preserve"> статистик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4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4104FA">
      <w:pPr>
        <w:pStyle w:val="a3"/>
        <w:numPr>
          <w:ilvl w:val="0"/>
          <w:numId w:val="6"/>
        </w:numPr>
        <w:tabs>
          <w:tab w:val="left" w:pos="546"/>
        </w:tabs>
        <w:ind w:left="545"/>
        <w:jc w:val="both"/>
        <w:rPr>
          <w:lang w:val="uk-UA"/>
        </w:rPr>
      </w:pPr>
      <w:r w:rsidRPr="00FF1877">
        <w:rPr>
          <w:lang w:val="uk-UA"/>
        </w:rPr>
        <w:t>Г</w:t>
      </w:r>
      <w:r w:rsidRPr="00FF1877">
        <w:rPr>
          <w:rStyle w:val="hps"/>
          <w:lang w:val="uk-UA"/>
        </w:rPr>
        <w:t>оловний</w:t>
      </w:r>
      <w:r w:rsidRPr="00FF1877">
        <w:rPr>
          <w:lang w:val="uk-UA"/>
        </w:rPr>
        <w:t xml:space="preserve"> статистик повинен</w:t>
      </w:r>
      <w:r w:rsidR="00182106" w:rsidRPr="00FF1877">
        <w:rPr>
          <w:color w:val="1A171C"/>
          <w:spacing w:val="-2"/>
          <w:lang w:val="uk-UA"/>
        </w:rPr>
        <w:t>:</w:t>
      </w:r>
    </w:p>
    <w:p w:rsidR="00374C3C" w:rsidRPr="00FF1877" w:rsidRDefault="00374C3C">
      <w:pPr>
        <w:spacing w:before="3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4104FA">
      <w:pPr>
        <w:pStyle w:val="a3"/>
        <w:numPr>
          <w:ilvl w:val="0"/>
          <w:numId w:val="5"/>
        </w:numPr>
        <w:tabs>
          <w:tab w:val="left" w:pos="407"/>
        </w:tabs>
        <w:spacing w:line="214" w:lineRule="exact"/>
        <w:ind w:right="115"/>
        <w:jc w:val="both"/>
        <w:rPr>
          <w:lang w:val="uk-UA"/>
        </w:rPr>
      </w:pPr>
      <w:r w:rsidRPr="00FF1877">
        <w:rPr>
          <w:lang w:val="uk-UA"/>
        </w:rPr>
        <w:t>керувати</w:t>
      </w:r>
      <w:r w:rsidRPr="00FF1877">
        <w:rPr>
          <w:rStyle w:val="hps"/>
          <w:lang w:val="uk-UA"/>
        </w:rPr>
        <w:t xml:space="preserve"> розробкою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виробництвом і розповсюдженням</w:t>
      </w:r>
      <w:r w:rsidRPr="00FF1877">
        <w:rPr>
          <w:lang w:val="uk-UA"/>
        </w:rPr>
        <w:t xml:space="preserve"> </w:t>
      </w:r>
      <w:r w:rsidR="00044C94" w:rsidRPr="00FF1877">
        <w:rPr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межах </w:t>
      </w:r>
      <w:r w:rsidRPr="00FF1877">
        <w:rPr>
          <w:rStyle w:val="hps"/>
          <w:lang w:val="uk-UA"/>
        </w:rPr>
        <w:t>Комісії</w:t>
      </w:r>
      <w:r w:rsidR="00182106" w:rsidRPr="00FF1877">
        <w:rPr>
          <w:color w:val="1A171C"/>
          <w:w w:val="95"/>
          <w:lang w:val="uk-UA"/>
        </w:rPr>
        <w:t>;</w:t>
      </w:r>
    </w:p>
    <w:p w:rsidR="00374C3C" w:rsidRPr="00FF1877" w:rsidRDefault="00374C3C">
      <w:pPr>
        <w:spacing w:before="2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7B50A3" w:rsidP="009D624B">
      <w:pPr>
        <w:pStyle w:val="a3"/>
        <w:numPr>
          <w:ilvl w:val="0"/>
          <w:numId w:val="5"/>
        </w:numPr>
        <w:tabs>
          <w:tab w:val="left" w:pos="406"/>
        </w:tabs>
        <w:spacing w:line="234" w:lineRule="auto"/>
        <w:ind w:right="115"/>
        <w:jc w:val="both"/>
        <w:rPr>
          <w:color w:val="1A171C"/>
          <w:spacing w:val="-1"/>
          <w:lang w:val="uk-UA"/>
        </w:rPr>
      </w:pPr>
      <w:r w:rsidRPr="00FF1877">
        <w:rPr>
          <w:rStyle w:val="hps"/>
          <w:lang w:val="uk-UA"/>
        </w:rPr>
        <w:t>відповідати за координацію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розробки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виробництва іншої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про яку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йдеться в</w:t>
      </w:r>
      <w:r w:rsidRPr="00FF1877">
        <w:rPr>
          <w:lang w:val="uk-UA"/>
        </w:rPr>
        <w:t xml:space="preserve"> С</w:t>
      </w:r>
      <w:r w:rsidRPr="00FF1877">
        <w:rPr>
          <w:rStyle w:val="hps"/>
          <w:lang w:val="uk-UA"/>
        </w:rPr>
        <w:t xml:space="preserve">таттях </w:t>
      </w:r>
      <w:r w:rsidR="00182106" w:rsidRPr="00FF1877">
        <w:rPr>
          <w:color w:val="1A171C"/>
          <w:spacing w:val="-1"/>
          <w:lang w:val="uk-UA"/>
        </w:rPr>
        <w:t xml:space="preserve">5(2) </w:t>
      </w:r>
      <w:r w:rsidRPr="00FF1877">
        <w:rPr>
          <w:color w:val="1A171C"/>
          <w:spacing w:val="-1"/>
          <w:lang w:val="uk-UA"/>
        </w:rPr>
        <w:t>та</w:t>
      </w:r>
      <w:r w:rsidR="00182106" w:rsidRPr="00FF1877">
        <w:rPr>
          <w:color w:val="1A171C"/>
          <w:spacing w:val="-1"/>
          <w:lang w:val="uk-UA"/>
        </w:rPr>
        <w:t xml:space="preserve"> 6(4);</w:t>
      </w:r>
    </w:p>
    <w:p w:rsidR="00374C3C" w:rsidRPr="00FF1877" w:rsidRDefault="00374C3C">
      <w:pPr>
        <w:spacing w:before="8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03392E">
      <w:pPr>
        <w:pStyle w:val="a3"/>
        <w:numPr>
          <w:ilvl w:val="0"/>
          <w:numId w:val="5"/>
        </w:numPr>
        <w:tabs>
          <w:tab w:val="left" w:pos="407"/>
        </w:tabs>
        <w:spacing w:line="234" w:lineRule="auto"/>
        <w:ind w:right="115"/>
        <w:jc w:val="both"/>
        <w:rPr>
          <w:lang w:val="uk-UA"/>
        </w:rPr>
      </w:pPr>
      <w:r w:rsidRPr="00FF1877">
        <w:rPr>
          <w:rStyle w:val="hps"/>
          <w:lang w:val="uk-UA"/>
        </w:rPr>
        <w:t>представляти Комісію 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міжнародних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форумах</w:t>
      </w:r>
      <w:r w:rsidRPr="00FF1877">
        <w:rPr>
          <w:lang w:val="uk-UA"/>
        </w:rPr>
        <w:t xml:space="preserve">, зокрема для </w:t>
      </w:r>
      <w:r w:rsidRPr="00FF1877">
        <w:rPr>
          <w:rStyle w:val="hps"/>
          <w:lang w:val="uk-UA"/>
        </w:rPr>
        <w:t>цілей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координації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діяльності установ 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органів Союзу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про які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йдеться в Статті</w:t>
      </w:r>
      <w:r w:rsidR="00182106" w:rsidRPr="00FF1877">
        <w:rPr>
          <w:color w:val="1A171C"/>
          <w:spacing w:val="2"/>
          <w:lang w:val="uk-UA"/>
        </w:rPr>
        <w:t xml:space="preserve"> </w:t>
      </w:r>
      <w:r w:rsidR="00182106" w:rsidRPr="00FF1877">
        <w:rPr>
          <w:color w:val="1A171C"/>
          <w:spacing w:val="-2"/>
          <w:lang w:val="uk-UA"/>
        </w:rPr>
        <w:t>6(3)</w:t>
      </w:r>
      <w:r w:rsidR="00182106" w:rsidRPr="00FF1877">
        <w:rPr>
          <w:color w:val="1A171C"/>
          <w:spacing w:val="6"/>
          <w:lang w:val="uk-UA"/>
        </w:rPr>
        <w:t xml:space="preserve"> </w:t>
      </w:r>
      <w:r w:rsidRPr="00FF1877">
        <w:rPr>
          <w:color w:val="1A171C"/>
          <w:spacing w:val="6"/>
          <w:lang w:val="uk-UA"/>
        </w:rPr>
        <w:t>Регламенту</w:t>
      </w:r>
      <w:r w:rsidR="00182106" w:rsidRPr="00FF1877">
        <w:rPr>
          <w:color w:val="1A171C"/>
          <w:spacing w:val="2"/>
          <w:lang w:val="uk-UA"/>
        </w:rPr>
        <w:t xml:space="preserve"> </w:t>
      </w:r>
      <w:r w:rsidR="00182106" w:rsidRPr="00FF1877">
        <w:rPr>
          <w:color w:val="1A171C"/>
          <w:spacing w:val="-2"/>
          <w:lang w:val="uk-UA"/>
        </w:rPr>
        <w:t>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>C)</w:t>
      </w:r>
      <w:r w:rsidR="00182106" w:rsidRPr="00FF1877">
        <w:rPr>
          <w:color w:val="1A171C"/>
          <w:spacing w:val="5"/>
          <w:lang w:val="uk-UA"/>
        </w:rPr>
        <w:t xml:space="preserve"> </w:t>
      </w:r>
      <w:r w:rsidRPr="00FF1877">
        <w:rPr>
          <w:color w:val="1A171C"/>
          <w:spacing w:val="5"/>
          <w:lang w:val="uk-UA"/>
        </w:rPr>
        <w:t>№</w:t>
      </w:r>
      <w:r w:rsidR="00182106" w:rsidRPr="00FF1877">
        <w:rPr>
          <w:color w:val="1A171C"/>
          <w:spacing w:val="5"/>
          <w:lang w:val="uk-UA"/>
        </w:rPr>
        <w:t xml:space="preserve"> </w:t>
      </w:r>
      <w:r w:rsidR="00182106" w:rsidRPr="00FF1877">
        <w:rPr>
          <w:color w:val="1A171C"/>
          <w:spacing w:val="-1"/>
          <w:lang w:val="uk-UA"/>
        </w:rPr>
        <w:t>223/2009;</w:t>
      </w:r>
    </w:p>
    <w:p w:rsidR="00374C3C" w:rsidRPr="00FF1877" w:rsidRDefault="00374C3C">
      <w:pPr>
        <w:spacing w:before="3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432E5A" w:rsidP="00182106">
      <w:pPr>
        <w:pStyle w:val="a3"/>
        <w:numPr>
          <w:ilvl w:val="0"/>
          <w:numId w:val="5"/>
        </w:numPr>
        <w:tabs>
          <w:tab w:val="left" w:pos="407"/>
        </w:tabs>
        <w:spacing w:line="234" w:lineRule="auto"/>
        <w:ind w:right="115"/>
        <w:jc w:val="both"/>
        <w:rPr>
          <w:color w:val="1A171C"/>
          <w:spacing w:val="-2"/>
          <w:lang w:val="uk-UA"/>
        </w:rPr>
      </w:pPr>
      <w:r w:rsidRPr="00FF1877">
        <w:rPr>
          <w:color w:val="1A171C"/>
          <w:spacing w:val="-2"/>
          <w:lang w:val="uk-UA"/>
        </w:rPr>
        <w:t>головувати у Комітеті Європейської статистичної системи, про який йдеться у Статті</w:t>
      </w:r>
      <w:r w:rsidR="00182106" w:rsidRPr="00FF1877">
        <w:rPr>
          <w:color w:val="1A171C"/>
          <w:spacing w:val="-2"/>
          <w:lang w:val="uk-UA"/>
        </w:rPr>
        <w:t xml:space="preserve"> 7 </w:t>
      </w:r>
      <w:r w:rsidRPr="00FF1877">
        <w:rPr>
          <w:color w:val="1A171C"/>
          <w:spacing w:val="-2"/>
          <w:lang w:val="uk-UA"/>
        </w:rPr>
        <w:t>Регламенту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223/2009;</w:t>
      </w:r>
    </w:p>
    <w:p w:rsidR="00374C3C" w:rsidRPr="00FF1877" w:rsidRDefault="00374C3C">
      <w:pPr>
        <w:spacing w:before="2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CE4239" w:rsidP="00182106">
      <w:pPr>
        <w:pStyle w:val="a3"/>
        <w:numPr>
          <w:ilvl w:val="0"/>
          <w:numId w:val="5"/>
        </w:numPr>
        <w:tabs>
          <w:tab w:val="left" w:pos="407"/>
        </w:tabs>
        <w:spacing w:line="234" w:lineRule="auto"/>
        <w:ind w:right="115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готувати програми, про які йдеться у Статті</w:t>
      </w:r>
      <w:r w:rsidR="00182106" w:rsidRPr="00FF1877">
        <w:rPr>
          <w:color w:val="1A171C"/>
          <w:spacing w:val="-2"/>
          <w:lang w:val="uk-UA"/>
        </w:rPr>
        <w:t xml:space="preserve"> 5(1) </w:t>
      </w:r>
      <w:r w:rsidRPr="00FF1877">
        <w:rPr>
          <w:color w:val="1A171C"/>
          <w:spacing w:val="-2"/>
          <w:lang w:val="uk-UA"/>
        </w:rPr>
        <w:t xml:space="preserve">цього Рішення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тісній співпраці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 іншими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службами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з урахуванням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наскільки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це можливо,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потреб користувачів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та інших відповідних</w:t>
      </w:r>
      <w:r w:rsidRPr="00FF1877">
        <w:rPr>
          <w:lang w:val="uk-UA"/>
        </w:rPr>
        <w:t xml:space="preserve"> розробок</w:t>
      </w:r>
      <w:r w:rsidR="00182106" w:rsidRPr="00FF1877">
        <w:rPr>
          <w:color w:val="1A171C"/>
          <w:spacing w:val="-2"/>
          <w:lang w:val="uk-UA"/>
        </w:rPr>
        <w:t>;</w:t>
      </w:r>
    </w:p>
    <w:p w:rsidR="00374C3C" w:rsidRPr="00FF1877" w:rsidRDefault="00374C3C">
      <w:pPr>
        <w:spacing w:before="2" w:line="110" w:lineRule="exact"/>
        <w:rPr>
          <w:sz w:val="11"/>
          <w:szCs w:val="11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A02919">
      <w:pPr>
        <w:pStyle w:val="a3"/>
        <w:numPr>
          <w:ilvl w:val="0"/>
          <w:numId w:val="5"/>
        </w:numPr>
        <w:tabs>
          <w:tab w:val="left" w:pos="407"/>
        </w:tabs>
        <w:spacing w:line="214" w:lineRule="exact"/>
        <w:ind w:right="116"/>
        <w:jc w:val="both"/>
        <w:rPr>
          <w:lang w:val="uk-UA"/>
        </w:rPr>
      </w:pPr>
      <w:r w:rsidRPr="00FF1877">
        <w:rPr>
          <w:rStyle w:val="hps"/>
          <w:lang w:val="uk-UA"/>
        </w:rPr>
        <w:t>підтримувати зв</w:t>
      </w:r>
      <w:r w:rsidRPr="00FF1877">
        <w:rPr>
          <w:rStyle w:val="hps"/>
          <w:rFonts w:cs="Times New Roman"/>
          <w:lang w:val="uk-UA"/>
        </w:rPr>
        <w:t>’</w:t>
      </w:r>
      <w:r w:rsidRPr="00FF1877">
        <w:rPr>
          <w:rStyle w:val="hps"/>
          <w:lang w:val="uk-UA"/>
        </w:rPr>
        <w:t>язок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між Європейською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системою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(Є</w:t>
      </w:r>
      <w:r w:rsidRPr="00FF1877">
        <w:rPr>
          <w:lang w:val="uk-UA"/>
        </w:rPr>
        <w:t xml:space="preserve">СС) </w:t>
      </w:r>
      <w:r w:rsidRPr="00FF1877">
        <w:rPr>
          <w:rStyle w:val="hps"/>
          <w:lang w:val="uk-UA"/>
        </w:rPr>
        <w:t xml:space="preserve">та Консультативною радою з управління </w:t>
      </w:r>
      <w:r w:rsidR="00044C94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вропейською статистикою щодо усіх питань</w:t>
      </w:r>
      <w:r w:rsidRPr="00FF1877">
        <w:rPr>
          <w:lang w:val="uk-UA"/>
        </w:rPr>
        <w:t>, пов</w:t>
      </w:r>
      <w:r w:rsidRPr="00FF1877">
        <w:rPr>
          <w:rFonts w:cs="Times New Roman"/>
          <w:lang w:val="uk-UA"/>
        </w:rPr>
        <w:t>’</w:t>
      </w:r>
      <w:r w:rsidRPr="00FF1877">
        <w:rPr>
          <w:lang w:val="uk-UA"/>
        </w:rPr>
        <w:t xml:space="preserve">язаних </w:t>
      </w:r>
      <w:r w:rsidRPr="00FF1877">
        <w:rPr>
          <w:rStyle w:val="hps"/>
          <w:lang w:val="uk-UA"/>
        </w:rPr>
        <w:t>із впровадженням</w:t>
      </w:r>
      <w:r w:rsidRPr="00FF1877">
        <w:rPr>
          <w:lang w:val="uk-UA"/>
        </w:rPr>
        <w:t xml:space="preserve"> Кодексу норм </w:t>
      </w:r>
      <w:r w:rsidRPr="00FF1877">
        <w:rPr>
          <w:rStyle w:val="hps"/>
          <w:lang w:val="uk-UA"/>
        </w:rPr>
        <w:t>європейської статистики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Є</w:t>
      </w:r>
      <w:r w:rsidRPr="00FF1877">
        <w:rPr>
          <w:rStyle w:val="hps"/>
          <w:lang w:val="uk-UA"/>
        </w:rPr>
        <w:t>СС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цілому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374C3C">
      <w:pPr>
        <w:spacing w:line="214" w:lineRule="exact"/>
        <w:jc w:val="both"/>
        <w:rPr>
          <w:lang w:val="uk-UA"/>
        </w:rPr>
        <w:sectPr w:rsidR="00374C3C" w:rsidRPr="00FF1877">
          <w:type w:val="continuous"/>
          <w:pgSz w:w="11910" w:h="16840"/>
          <w:pgMar w:top="1180" w:right="760" w:bottom="280" w:left="680" w:header="720" w:footer="720" w:gutter="0"/>
          <w:cols w:num="2" w:space="720" w:equalWidth="0">
            <w:col w:w="4982" w:space="392"/>
            <w:col w:w="5096"/>
          </w:cols>
        </w:sectPr>
      </w:pPr>
    </w:p>
    <w:p w:rsidR="00374C3C" w:rsidRPr="00FF1877" w:rsidRDefault="00374C3C">
      <w:pPr>
        <w:spacing w:before="2" w:line="100" w:lineRule="exact"/>
        <w:rPr>
          <w:sz w:val="10"/>
          <w:szCs w:val="1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  <w:sectPr w:rsidR="00374C3C" w:rsidRPr="00FF1877">
          <w:pgSz w:w="11910" w:h="16840"/>
          <w:pgMar w:top="1180" w:right="640" w:bottom="280" w:left="800" w:header="845" w:footer="0" w:gutter="0"/>
          <w:cols w:space="720"/>
        </w:sectPr>
      </w:pPr>
    </w:p>
    <w:p w:rsidR="00374C3C" w:rsidRPr="00FF1877" w:rsidRDefault="001937B5">
      <w:pPr>
        <w:pStyle w:val="a3"/>
        <w:numPr>
          <w:ilvl w:val="0"/>
          <w:numId w:val="6"/>
        </w:numPr>
        <w:tabs>
          <w:tab w:val="left" w:pos="540"/>
        </w:tabs>
        <w:spacing w:before="79" w:line="214" w:lineRule="exact"/>
        <w:ind w:left="107" w:right="2" w:firstLine="2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lastRenderedPageBreak/>
        <w:t xml:space="preserve">Будь-яка служба, яка має намір </w:t>
      </w:r>
      <w:r w:rsidR="00422255" w:rsidRPr="00FF1877">
        <w:rPr>
          <w:color w:val="1A171C"/>
          <w:spacing w:val="-2"/>
          <w:lang w:val="uk-UA"/>
        </w:rPr>
        <w:t>розпочати діяльність, пов’язану з виробництвом статистики, повинна порадитися з Головним статистиком на ранній стадії підготовки цієї діяльності</w:t>
      </w:r>
      <w:r w:rsidR="00182106" w:rsidRPr="00FF1877">
        <w:rPr>
          <w:color w:val="1A171C"/>
          <w:spacing w:val="-2"/>
          <w:lang w:val="uk-UA"/>
        </w:rPr>
        <w:t xml:space="preserve">. </w:t>
      </w:r>
      <w:r w:rsidR="00493CBB" w:rsidRPr="00FF1877">
        <w:rPr>
          <w:color w:val="1A171C"/>
          <w:spacing w:val="-2"/>
          <w:lang w:val="uk-UA"/>
        </w:rPr>
        <w:t>Головний статистик може надати рекомендації щодо цього</w:t>
      </w:r>
      <w:r w:rsidR="00182106" w:rsidRPr="00FF1877">
        <w:rPr>
          <w:color w:val="1A171C"/>
          <w:spacing w:val="-2"/>
          <w:lang w:val="uk-UA"/>
        </w:rPr>
        <w:t>.</w:t>
      </w:r>
      <w:r w:rsidR="00182106" w:rsidRPr="00FF1877">
        <w:rPr>
          <w:color w:val="1A171C"/>
          <w:spacing w:val="26"/>
          <w:w w:val="96"/>
          <w:lang w:val="uk-UA"/>
        </w:rPr>
        <w:t xml:space="preserve"> </w:t>
      </w:r>
      <w:r w:rsidR="00493CBB" w:rsidRPr="00FF1877">
        <w:rPr>
          <w:rStyle w:val="hps"/>
          <w:lang w:val="uk-UA"/>
        </w:rPr>
        <w:t>Ініціативи</w:t>
      </w:r>
      <w:r w:rsidR="00493CBB" w:rsidRPr="00FF1877">
        <w:rPr>
          <w:lang w:val="uk-UA"/>
        </w:rPr>
        <w:t>, не пов</w:t>
      </w:r>
      <w:r w:rsidR="00493CBB" w:rsidRPr="00FF1877">
        <w:rPr>
          <w:rFonts w:cs="Times New Roman"/>
          <w:lang w:val="uk-UA"/>
        </w:rPr>
        <w:t>’</w:t>
      </w:r>
      <w:r w:rsidR="00493CBB" w:rsidRPr="00FF1877">
        <w:rPr>
          <w:lang w:val="uk-UA"/>
        </w:rPr>
        <w:t xml:space="preserve">язані </w:t>
      </w:r>
      <w:r w:rsidR="00493CBB" w:rsidRPr="00FF1877">
        <w:rPr>
          <w:rStyle w:val="hps"/>
          <w:lang w:val="uk-UA"/>
        </w:rPr>
        <w:t>з розробкою</w:t>
      </w:r>
      <w:r w:rsidR="00493CBB" w:rsidRPr="00FF1877">
        <w:rPr>
          <w:lang w:val="uk-UA"/>
        </w:rPr>
        <w:t xml:space="preserve">, </w:t>
      </w:r>
      <w:r w:rsidR="00493CBB" w:rsidRPr="00FF1877">
        <w:rPr>
          <w:rStyle w:val="hps"/>
          <w:lang w:val="uk-UA"/>
        </w:rPr>
        <w:t>виробництвом і розповсюдженням</w:t>
      </w:r>
      <w:r w:rsidR="00493CBB" w:rsidRPr="00FF1877">
        <w:rPr>
          <w:lang w:val="uk-UA"/>
        </w:rPr>
        <w:t xml:space="preserve"> </w:t>
      </w:r>
      <w:r w:rsidR="00044C94" w:rsidRPr="00FF1877">
        <w:rPr>
          <w:rStyle w:val="hps"/>
          <w:lang w:val="uk-UA"/>
        </w:rPr>
        <w:t>є</w:t>
      </w:r>
      <w:r w:rsidR="00493CBB" w:rsidRPr="00FF1877">
        <w:rPr>
          <w:rStyle w:val="hps"/>
          <w:lang w:val="uk-UA"/>
        </w:rPr>
        <w:t>вропейської</w:t>
      </w:r>
      <w:r w:rsidR="00493CBB" w:rsidRPr="00FF1877">
        <w:rPr>
          <w:lang w:val="uk-UA"/>
        </w:rPr>
        <w:t xml:space="preserve"> </w:t>
      </w:r>
      <w:r w:rsidR="00493CBB" w:rsidRPr="00FF1877">
        <w:rPr>
          <w:rStyle w:val="hps"/>
          <w:lang w:val="uk-UA"/>
        </w:rPr>
        <w:t>статистики</w:t>
      </w:r>
      <w:r w:rsidR="00493CBB" w:rsidRPr="00FF1877">
        <w:rPr>
          <w:lang w:val="uk-UA"/>
        </w:rPr>
        <w:t xml:space="preserve">, </w:t>
      </w:r>
      <w:r w:rsidR="00493CBB" w:rsidRPr="00FF1877">
        <w:rPr>
          <w:rStyle w:val="hps"/>
          <w:lang w:val="uk-UA"/>
        </w:rPr>
        <w:t>особливо у випадках</w:t>
      </w:r>
      <w:r w:rsidR="00493CBB" w:rsidRPr="00FF1877">
        <w:rPr>
          <w:lang w:val="uk-UA"/>
        </w:rPr>
        <w:t xml:space="preserve"> </w:t>
      </w:r>
      <w:r w:rsidR="00493CBB" w:rsidRPr="00FF1877">
        <w:rPr>
          <w:rStyle w:val="hps"/>
          <w:lang w:val="uk-UA"/>
        </w:rPr>
        <w:t>конкретних міжвідомчих угод</w:t>
      </w:r>
      <w:r w:rsidR="00493CBB" w:rsidRPr="00FF1877">
        <w:rPr>
          <w:lang w:val="uk-UA"/>
        </w:rPr>
        <w:t xml:space="preserve">, повинні </w:t>
      </w:r>
      <w:r w:rsidR="00493CBB" w:rsidRPr="00FF1877">
        <w:rPr>
          <w:rStyle w:val="hps"/>
          <w:lang w:val="uk-UA"/>
        </w:rPr>
        <w:t>повністю</w:t>
      </w:r>
      <w:r w:rsidR="00493CBB" w:rsidRPr="00FF1877">
        <w:rPr>
          <w:lang w:val="uk-UA"/>
        </w:rPr>
        <w:t xml:space="preserve"> підпадати під</w:t>
      </w:r>
      <w:r w:rsidR="00493CBB" w:rsidRPr="00FF1877">
        <w:rPr>
          <w:rStyle w:val="hps"/>
          <w:lang w:val="uk-UA"/>
        </w:rPr>
        <w:t xml:space="preserve"> відповідальність</w:t>
      </w:r>
      <w:r w:rsidR="00493CBB" w:rsidRPr="00FF1877">
        <w:rPr>
          <w:lang w:val="uk-UA"/>
        </w:rPr>
        <w:t xml:space="preserve"> </w:t>
      </w:r>
      <w:r w:rsidR="00493CBB" w:rsidRPr="00FF1877">
        <w:rPr>
          <w:rStyle w:val="hps"/>
          <w:lang w:val="uk-UA"/>
        </w:rPr>
        <w:t>відповідних служб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592276">
      <w:pPr>
        <w:spacing w:before="118"/>
        <w:ind w:left="1039" w:right="934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spacing w:val="-14"/>
          <w:w w:val="95"/>
          <w:sz w:val="19"/>
          <w:lang w:val="uk-UA"/>
        </w:rPr>
        <w:t>Стаття</w:t>
      </w:r>
      <w:r w:rsidR="00182106" w:rsidRPr="00FF1877">
        <w:rPr>
          <w:rFonts w:asciiTheme="majorHAnsi" w:hAnsiTheme="majorHAnsi"/>
          <w:i/>
          <w:color w:val="1A171C"/>
          <w:spacing w:val="-14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w w:val="95"/>
          <w:sz w:val="19"/>
          <w:lang w:val="uk-UA"/>
        </w:rPr>
        <w:t>9</w:t>
      </w:r>
    </w:p>
    <w:p w:rsidR="00374C3C" w:rsidRPr="00FF1877" w:rsidRDefault="00592276" w:rsidP="00592276">
      <w:pPr>
        <w:pStyle w:val="1"/>
        <w:ind w:left="1039" w:right="578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Доступ до адміністративних документів</w:t>
      </w:r>
    </w:p>
    <w:p w:rsidR="00374C3C" w:rsidRPr="00FF1877" w:rsidRDefault="00592276" w:rsidP="00182106">
      <w:pPr>
        <w:pStyle w:val="a3"/>
        <w:numPr>
          <w:ilvl w:val="0"/>
          <w:numId w:val="4"/>
        </w:numPr>
        <w:tabs>
          <w:tab w:val="left" w:pos="540"/>
        </w:tabs>
        <w:spacing w:before="127" w:line="234" w:lineRule="auto"/>
        <w:ind w:right="1" w:firstLine="2"/>
        <w:jc w:val="both"/>
        <w:rPr>
          <w:lang w:val="uk-UA"/>
        </w:rPr>
      </w:pP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того,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щоб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зменшити навантаження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респондентів</w:t>
      </w:r>
      <w:r w:rsidRPr="00FF1877">
        <w:rPr>
          <w:lang w:val="uk-UA"/>
        </w:rPr>
        <w:t xml:space="preserve">, </w:t>
      </w: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право доступу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до адміністративних </w:t>
      </w:r>
      <w:r w:rsidR="00251E27" w:rsidRPr="00FF1877">
        <w:rPr>
          <w:rStyle w:val="hps"/>
          <w:lang w:val="uk-UA"/>
        </w:rPr>
        <w:t>д</w:t>
      </w:r>
      <w:bookmarkStart w:id="1" w:name="_GoBack"/>
      <w:bookmarkEnd w:id="1"/>
      <w:r w:rsidR="00251E27" w:rsidRPr="00FF1877">
        <w:rPr>
          <w:rStyle w:val="hps"/>
          <w:lang w:val="uk-UA"/>
        </w:rPr>
        <w:t>аних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межах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за умови</w:t>
      </w:r>
      <w:r w:rsidRPr="00FF1877">
        <w:rPr>
          <w:lang w:val="uk-UA"/>
        </w:rPr>
        <w:t xml:space="preserve"> </w:t>
      </w:r>
      <w:r w:rsidR="00251E27" w:rsidRPr="00FF1877">
        <w:rPr>
          <w:lang w:val="uk-UA"/>
        </w:rPr>
        <w:t xml:space="preserve">дотримання </w:t>
      </w:r>
      <w:r w:rsidRPr="00FF1877">
        <w:rPr>
          <w:rStyle w:val="hps"/>
          <w:lang w:val="uk-UA"/>
        </w:rPr>
        <w:t>правил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конфіденційності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встановлених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у законодавстві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Союзу</w:t>
      </w:r>
      <w:r w:rsidR="00182106" w:rsidRPr="00FF1877">
        <w:rPr>
          <w:color w:val="1A171C"/>
          <w:spacing w:val="-2"/>
          <w:lang w:val="uk-UA"/>
        </w:rPr>
        <w:t xml:space="preserve">, </w:t>
      </w:r>
      <w:r w:rsidR="00251E27" w:rsidRPr="00FF1877">
        <w:rPr>
          <w:color w:val="1A171C"/>
          <w:spacing w:val="-2"/>
          <w:lang w:val="uk-UA"/>
        </w:rPr>
        <w:t>та інтегрувати ці адміністративні дані з статистикою в тій мір</w:t>
      </w:r>
      <w:r w:rsidR="00044C94" w:rsidRPr="00FF1877">
        <w:rPr>
          <w:color w:val="1A171C"/>
          <w:spacing w:val="-2"/>
          <w:lang w:val="uk-UA"/>
        </w:rPr>
        <w:t>і</w:t>
      </w:r>
      <w:r w:rsidR="00251E27" w:rsidRPr="00FF1877">
        <w:rPr>
          <w:color w:val="1A171C"/>
          <w:spacing w:val="-2"/>
          <w:lang w:val="uk-UA"/>
        </w:rPr>
        <w:t>, в якій ці дані мають відношення до р</w:t>
      </w:r>
      <w:r w:rsidR="00251E27" w:rsidRPr="00FF1877">
        <w:rPr>
          <w:rStyle w:val="hps"/>
          <w:lang w:val="uk-UA"/>
        </w:rPr>
        <w:t>озробки</w:t>
      </w:r>
      <w:r w:rsidR="00251E27" w:rsidRPr="00FF1877">
        <w:rPr>
          <w:lang w:val="uk-UA"/>
        </w:rPr>
        <w:t xml:space="preserve">, </w:t>
      </w:r>
      <w:r w:rsidR="00251E27" w:rsidRPr="00FF1877">
        <w:rPr>
          <w:rStyle w:val="hps"/>
          <w:lang w:val="uk-UA"/>
        </w:rPr>
        <w:t>виробництва і розповсюдження</w:t>
      </w:r>
      <w:r w:rsidR="00251E27" w:rsidRPr="00FF1877">
        <w:rPr>
          <w:lang w:val="uk-UA"/>
        </w:rPr>
        <w:t xml:space="preserve"> </w:t>
      </w:r>
      <w:r w:rsidR="00044C94" w:rsidRPr="00FF1877">
        <w:rPr>
          <w:lang w:val="uk-UA"/>
        </w:rPr>
        <w:t>є</w:t>
      </w:r>
      <w:r w:rsidR="00251E27" w:rsidRPr="00FF1877">
        <w:rPr>
          <w:rStyle w:val="hps"/>
          <w:lang w:val="uk-UA"/>
        </w:rPr>
        <w:t>вропейської</w:t>
      </w:r>
      <w:r w:rsidR="00251E27" w:rsidRPr="00FF1877">
        <w:rPr>
          <w:lang w:val="uk-UA"/>
        </w:rPr>
        <w:t xml:space="preserve"> </w:t>
      </w:r>
      <w:r w:rsidR="00251E27"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251E27">
      <w:pPr>
        <w:pStyle w:val="a3"/>
        <w:numPr>
          <w:ilvl w:val="0"/>
          <w:numId w:val="4"/>
        </w:numPr>
        <w:tabs>
          <w:tab w:val="left" w:pos="540"/>
        </w:tabs>
        <w:spacing w:before="127" w:line="234" w:lineRule="auto"/>
        <w:ind w:right="1" w:firstLine="2"/>
        <w:jc w:val="both"/>
        <w:rPr>
          <w:lang w:val="uk-UA"/>
        </w:rPr>
      </w:pPr>
      <w:r w:rsidRPr="00FF1877">
        <w:rPr>
          <w:color w:val="1A171C"/>
          <w:lang w:val="uk-UA"/>
        </w:rPr>
        <w:t xml:space="preserve">З </w:t>
      </w:r>
      <w:proofErr w:type="spellStart"/>
      <w:r w:rsidRPr="00FF1877">
        <w:rPr>
          <w:color w:val="1A171C"/>
          <w:lang w:val="uk-UA"/>
        </w:rPr>
        <w:t>Євростатом</w:t>
      </w:r>
      <w:proofErr w:type="spellEnd"/>
      <w:r w:rsidRPr="00FF1877">
        <w:rPr>
          <w:color w:val="1A171C"/>
          <w:lang w:val="uk-UA"/>
        </w:rPr>
        <w:t xml:space="preserve"> треба проконсультуватися та він може бути залученим у початковий проект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>подальшу розробку та</w:t>
      </w:r>
      <w:r w:rsidR="00182106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>припинення ведення адміністративних реєстрів та баз даних, що складаються та підтримуються іншими службами Комісії</w:t>
      </w:r>
      <w:r w:rsidR="00182106" w:rsidRPr="00FF1877">
        <w:rPr>
          <w:color w:val="1A171C"/>
          <w:lang w:val="uk-UA"/>
        </w:rPr>
        <w:t xml:space="preserve">, </w:t>
      </w:r>
      <w:r w:rsidR="00CC3D58" w:rsidRPr="00FF1877">
        <w:rPr>
          <w:color w:val="1A171C"/>
          <w:lang w:val="uk-UA"/>
        </w:rPr>
        <w:t xml:space="preserve">з метою сприяння подальшому використанню даних, що містяться в цих реєстрах та базах даних, в цілях </w:t>
      </w:r>
      <w:r w:rsidR="00044C94" w:rsidRPr="00FF1877">
        <w:rPr>
          <w:color w:val="1A171C"/>
          <w:lang w:val="uk-UA"/>
        </w:rPr>
        <w:t>є</w:t>
      </w:r>
      <w:r w:rsidR="00CC3D58" w:rsidRPr="00FF1877">
        <w:rPr>
          <w:color w:val="1A171C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lang w:val="uk-UA"/>
        </w:rPr>
        <w:t>.</w:t>
      </w:r>
      <w:r w:rsidR="00182106" w:rsidRPr="00FF1877">
        <w:rPr>
          <w:color w:val="1A171C"/>
          <w:spacing w:val="3"/>
          <w:lang w:val="uk-UA"/>
        </w:rPr>
        <w:t xml:space="preserve"> </w:t>
      </w:r>
      <w:r w:rsidR="00CC3D58" w:rsidRPr="00FF1877">
        <w:rPr>
          <w:rStyle w:val="hps"/>
          <w:lang w:val="uk-UA"/>
        </w:rPr>
        <w:t>З цією метою</w:t>
      </w:r>
      <w:r w:rsidR="00CC3D58" w:rsidRPr="00FF1877">
        <w:rPr>
          <w:lang w:val="uk-UA"/>
        </w:rPr>
        <w:t xml:space="preserve">, </w:t>
      </w:r>
      <w:proofErr w:type="spellStart"/>
      <w:r w:rsidR="00CC3D58" w:rsidRPr="00FF1877">
        <w:rPr>
          <w:rStyle w:val="hps"/>
          <w:lang w:val="uk-UA"/>
        </w:rPr>
        <w:t>Євростат</w:t>
      </w:r>
      <w:proofErr w:type="spellEnd"/>
      <w:r w:rsidR="00CC3D58" w:rsidRPr="00FF1877">
        <w:rPr>
          <w:lang w:val="uk-UA"/>
        </w:rPr>
        <w:t xml:space="preserve"> </w:t>
      </w:r>
      <w:r w:rsidR="00CC3D58" w:rsidRPr="00FF1877">
        <w:rPr>
          <w:rStyle w:val="hps"/>
          <w:lang w:val="uk-UA"/>
        </w:rPr>
        <w:t>має право пропонувати</w:t>
      </w:r>
      <w:r w:rsidR="00CC3D58" w:rsidRPr="00FF1877">
        <w:rPr>
          <w:lang w:val="uk-UA"/>
        </w:rPr>
        <w:t xml:space="preserve"> заходи </w:t>
      </w:r>
      <w:r w:rsidR="00CC3D58" w:rsidRPr="00FF1877">
        <w:rPr>
          <w:rStyle w:val="hps"/>
          <w:lang w:val="uk-UA"/>
        </w:rPr>
        <w:t>стандартизації</w:t>
      </w:r>
      <w:r w:rsidR="00CC3D58" w:rsidRPr="00FF1877">
        <w:rPr>
          <w:lang w:val="uk-UA"/>
        </w:rPr>
        <w:t xml:space="preserve"> відносно </w:t>
      </w:r>
      <w:r w:rsidR="00CC3D58" w:rsidRPr="00FF1877">
        <w:rPr>
          <w:rStyle w:val="hps"/>
          <w:lang w:val="uk-UA"/>
        </w:rPr>
        <w:t>адміністративних</w:t>
      </w:r>
      <w:r w:rsidR="00CC3D58" w:rsidRPr="00FF1877">
        <w:rPr>
          <w:lang w:val="uk-UA"/>
        </w:rPr>
        <w:t xml:space="preserve"> документів, </w:t>
      </w:r>
      <w:r w:rsidR="00CC3D58" w:rsidRPr="00FF1877">
        <w:rPr>
          <w:rStyle w:val="hps"/>
          <w:lang w:val="uk-UA"/>
        </w:rPr>
        <w:t>які мають відношення</w:t>
      </w:r>
      <w:r w:rsidR="00CC3D58" w:rsidRPr="00FF1877">
        <w:rPr>
          <w:lang w:val="uk-UA"/>
        </w:rPr>
        <w:t xml:space="preserve"> </w:t>
      </w:r>
      <w:r w:rsidR="00CC3D58" w:rsidRPr="00FF1877">
        <w:rPr>
          <w:rStyle w:val="hps"/>
          <w:lang w:val="uk-UA"/>
        </w:rPr>
        <w:t>до</w:t>
      </w:r>
      <w:r w:rsidR="00CC3D58" w:rsidRPr="00FF1877">
        <w:rPr>
          <w:lang w:val="uk-UA"/>
        </w:rPr>
        <w:t xml:space="preserve"> </w:t>
      </w:r>
      <w:r w:rsidR="00CC3D58" w:rsidRPr="00FF1877">
        <w:rPr>
          <w:rStyle w:val="hps"/>
          <w:lang w:val="uk-UA"/>
        </w:rPr>
        <w:t xml:space="preserve">виробництва </w:t>
      </w:r>
      <w:r w:rsidR="00044C94" w:rsidRPr="00FF1877">
        <w:rPr>
          <w:lang w:val="uk-UA"/>
        </w:rPr>
        <w:t>є</w:t>
      </w:r>
      <w:r w:rsidR="00CC3D58" w:rsidRPr="00FF1877">
        <w:rPr>
          <w:rStyle w:val="hps"/>
          <w:lang w:val="uk-UA"/>
        </w:rPr>
        <w:t>вропейської</w:t>
      </w:r>
      <w:r w:rsidR="00CC3D58" w:rsidRPr="00FF1877">
        <w:rPr>
          <w:lang w:val="uk-UA"/>
        </w:rPr>
        <w:t xml:space="preserve"> </w:t>
      </w:r>
      <w:r w:rsidR="00CC3D58" w:rsidRPr="00FF1877">
        <w:rPr>
          <w:rStyle w:val="hps"/>
          <w:lang w:val="uk-UA"/>
        </w:rPr>
        <w:t>статистики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CC3D58">
      <w:pPr>
        <w:pStyle w:val="a3"/>
        <w:numPr>
          <w:ilvl w:val="0"/>
          <w:numId w:val="4"/>
        </w:numPr>
        <w:tabs>
          <w:tab w:val="left" w:pos="540"/>
        </w:tabs>
        <w:spacing w:before="130" w:line="214" w:lineRule="exact"/>
        <w:ind w:firstLine="2"/>
        <w:jc w:val="both"/>
        <w:rPr>
          <w:lang w:val="uk-UA"/>
        </w:rPr>
      </w:pPr>
      <w:r w:rsidRPr="00FF1877">
        <w:rPr>
          <w:rStyle w:val="hps"/>
          <w:lang w:val="uk-UA"/>
        </w:rPr>
        <w:t>Для підвищення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ефективності дії положень цієї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статті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кожна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служба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Комісії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має забезпечити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щоб доступ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до адміністративних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даних</w:t>
      </w:r>
      <w:r w:rsidRPr="00FF1877">
        <w:rPr>
          <w:lang w:val="uk-UA"/>
        </w:rPr>
        <w:t xml:space="preserve"> був дозволений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 запитом 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обсязі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необхідному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розробки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виробництва і розповсюдження</w:t>
      </w:r>
      <w:r w:rsidRPr="00FF1877">
        <w:rPr>
          <w:lang w:val="uk-UA"/>
        </w:rPr>
        <w:t xml:space="preserve"> </w:t>
      </w:r>
      <w:r w:rsidR="00044C94" w:rsidRPr="00FF1877">
        <w:rPr>
          <w:rStyle w:val="hps"/>
          <w:lang w:val="uk-UA"/>
        </w:rPr>
        <w:t>є</w:t>
      </w:r>
      <w:r w:rsidRPr="00FF1877">
        <w:rPr>
          <w:rStyle w:val="hps"/>
          <w:lang w:val="uk-UA"/>
        </w:rPr>
        <w:t>вропейської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статистики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відповідно до</w:t>
      </w:r>
      <w:r w:rsidRPr="00FF1877">
        <w:rPr>
          <w:lang w:val="uk-UA"/>
        </w:rPr>
        <w:t xml:space="preserve"> правил </w:t>
      </w:r>
      <w:r w:rsidRPr="00FF1877">
        <w:rPr>
          <w:rStyle w:val="hps"/>
          <w:lang w:val="uk-UA"/>
        </w:rPr>
        <w:t>конфіденційності</w:t>
      </w:r>
      <w:r w:rsidRPr="00FF1877">
        <w:rPr>
          <w:lang w:val="uk-UA"/>
        </w:rPr>
        <w:t xml:space="preserve">, встановлених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законодавстві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Союзу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FB5CD6">
      <w:pPr>
        <w:spacing w:before="118"/>
        <w:ind w:left="1039" w:right="935"/>
        <w:jc w:val="center"/>
        <w:rPr>
          <w:rFonts w:asciiTheme="majorHAnsi" w:eastAsia="Cambria" w:hAnsiTheme="majorHAnsi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t>Стаття</w:t>
      </w:r>
      <w:r w:rsidR="00182106" w:rsidRPr="00FF1877">
        <w:rPr>
          <w:rFonts w:asciiTheme="majorHAnsi" w:hAnsiTheme="majorHAnsi"/>
          <w:i/>
          <w:color w:val="1A171C"/>
          <w:spacing w:val="-9"/>
          <w:w w:val="95"/>
          <w:sz w:val="19"/>
          <w:lang w:val="uk-UA"/>
        </w:rPr>
        <w:t xml:space="preserve"> </w:t>
      </w:r>
      <w:r w:rsidR="00182106" w:rsidRPr="00FF1877">
        <w:rPr>
          <w:rFonts w:asciiTheme="majorHAnsi" w:hAnsiTheme="majorHAnsi"/>
          <w:i/>
          <w:color w:val="1A171C"/>
          <w:spacing w:val="-1"/>
          <w:w w:val="95"/>
          <w:sz w:val="19"/>
          <w:lang w:val="uk-UA"/>
        </w:rPr>
        <w:t>10</w:t>
      </w:r>
    </w:p>
    <w:p w:rsidR="00374C3C" w:rsidRPr="00FF1877" w:rsidRDefault="00FB5CD6">
      <w:pPr>
        <w:pStyle w:val="1"/>
        <w:ind w:left="1039" w:right="935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Кодекс норм європейської статистики</w:t>
      </w:r>
    </w:p>
    <w:p w:rsidR="00374C3C" w:rsidRPr="00FF1877" w:rsidRDefault="00FB5CD6">
      <w:pPr>
        <w:pStyle w:val="a3"/>
        <w:numPr>
          <w:ilvl w:val="0"/>
          <w:numId w:val="3"/>
        </w:numPr>
        <w:tabs>
          <w:tab w:val="left" w:pos="540"/>
        </w:tabs>
        <w:spacing w:before="128" w:line="214" w:lineRule="exact"/>
        <w:ind w:firstLine="2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Відповідно до Статті</w:t>
      </w:r>
      <w:r w:rsidR="00182106" w:rsidRPr="00FF1877">
        <w:rPr>
          <w:color w:val="1A171C"/>
          <w:spacing w:val="-2"/>
          <w:lang w:val="uk-UA"/>
        </w:rPr>
        <w:t xml:space="preserve"> 11 </w:t>
      </w:r>
      <w:r w:rsidRPr="00FF1877">
        <w:rPr>
          <w:color w:val="1A171C"/>
          <w:spacing w:val="-2"/>
          <w:lang w:val="uk-UA"/>
        </w:rPr>
        <w:t>Регламенту</w:t>
      </w:r>
      <w:r w:rsidR="00182106" w:rsidRPr="00FF1877">
        <w:rPr>
          <w:color w:val="1A171C"/>
          <w:spacing w:val="-2"/>
          <w:lang w:val="uk-UA"/>
        </w:rPr>
        <w:t xml:space="preserve"> (</w:t>
      </w:r>
      <w:r w:rsidRPr="00FF1877">
        <w:rPr>
          <w:color w:val="1A171C"/>
          <w:spacing w:val="-2"/>
          <w:lang w:val="uk-UA"/>
        </w:rPr>
        <w:t>Є</w:t>
      </w:r>
      <w:r w:rsidR="00182106" w:rsidRPr="00FF1877">
        <w:rPr>
          <w:color w:val="1A171C"/>
          <w:spacing w:val="-2"/>
          <w:lang w:val="uk-UA"/>
        </w:rPr>
        <w:t xml:space="preserve">C) </w:t>
      </w:r>
      <w:r w:rsidRPr="00FF1877">
        <w:rPr>
          <w:color w:val="1A171C"/>
          <w:spacing w:val="-2"/>
          <w:lang w:val="uk-UA"/>
        </w:rPr>
        <w:t>№</w:t>
      </w:r>
      <w:r w:rsidR="00182106" w:rsidRPr="00FF1877">
        <w:rPr>
          <w:color w:val="1A171C"/>
          <w:spacing w:val="-2"/>
          <w:lang w:val="uk-UA"/>
        </w:rPr>
        <w:t xml:space="preserve"> 223/2009,</w:t>
      </w:r>
      <w:r w:rsidR="004F2A43" w:rsidRPr="00FF1877">
        <w:rPr>
          <w:color w:val="1A171C"/>
          <w:spacing w:val="-2"/>
          <w:lang w:val="uk-UA"/>
        </w:rPr>
        <w:t xml:space="preserve"> </w:t>
      </w:r>
      <w:r w:rsidR="00044C94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>вропейська статистика має бути розроблена, ви</w:t>
      </w:r>
      <w:r w:rsidR="00AC3121" w:rsidRPr="00FF1877">
        <w:rPr>
          <w:color w:val="1A171C"/>
          <w:spacing w:val="-2"/>
          <w:lang w:val="uk-UA"/>
        </w:rPr>
        <w:t>р</w:t>
      </w:r>
      <w:r w:rsidRPr="00FF1877">
        <w:rPr>
          <w:color w:val="1A171C"/>
          <w:spacing w:val="-2"/>
          <w:lang w:val="uk-UA"/>
        </w:rPr>
        <w:t xml:space="preserve">облена та розповсюджена </w:t>
      </w:r>
      <w:proofErr w:type="spellStart"/>
      <w:r w:rsidRPr="00FF1877">
        <w:rPr>
          <w:color w:val="1A171C"/>
          <w:spacing w:val="-2"/>
          <w:lang w:val="uk-UA"/>
        </w:rPr>
        <w:t>Євростатом</w:t>
      </w:r>
      <w:proofErr w:type="spellEnd"/>
      <w:r w:rsidR="004F2A43" w:rsidRPr="00FF1877">
        <w:rPr>
          <w:color w:val="1A171C"/>
          <w:spacing w:val="-2"/>
          <w:lang w:val="uk-UA"/>
        </w:rPr>
        <w:t xml:space="preserve"> </w:t>
      </w:r>
      <w:r w:rsidR="00AC3121" w:rsidRPr="00FF1877">
        <w:rPr>
          <w:color w:val="1A171C"/>
          <w:spacing w:val="-2"/>
          <w:lang w:val="uk-UA"/>
        </w:rPr>
        <w:t>згідно з Кодексом норм європейської статистики, який переглянуто та оновлено Комітетом Європейської статистичної системи</w:t>
      </w:r>
      <w:r w:rsidR="00182106" w:rsidRPr="00FF1877">
        <w:rPr>
          <w:color w:val="1A171C"/>
          <w:spacing w:val="-2"/>
          <w:lang w:val="uk-UA"/>
        </w:rPr>
        <w:t>.</w:t>
      </w:r>
    </w:p>
    <w:p w:rsidR="00374C3C" w:rsidRPr="00FF1877" w:rsidRDefault="00183EA5">
      <w:pPr>
        <w:pStyle w:val="a3"/>
        <w:numPr>
          <w:ilvl w:val="0"/>
          <w:numId w:val="3"/>
        </w:numPr>
        <w:tabs>
          <w:tab w:val="left" w:pos="540"/>
        </w:tabs>
        <w:spacing w:before="127" w:line="214" w:lineRule="exact"/>
        <w:ind w:right="2" w:firstLine="2"/>
        <w:jc w:val="both"/>
        <w:rPr>
          <w:lang w:val="uk-UA"/>
        </w:rPr>
      </w:pPr>
      <w:proofErr w:type="spellStart"/>
      <w:r w:rsidRPr="00FF1877">
        <w:rPr>
          <w:color w:val="1A171C"/>
          <w:spacing w:val="-2"/>
          <w:lang w:val="uk-UA"/>
        </w:rPr>
        <w:t>Євростат</w:t>
      </w:r>
      <w:proofErr w:type="spellEnd"/>
      <w:r w:rsidRPr="00FF1877">
        <w:rPr>
          <w:color w:val="1A171C"/>
          <w:spacing w:val="-2"/>
          <w:lang w:val="uk-UA"/>
        </w:rPr>
        <w:t xml:space="preserve"> повинен залучати Консультативну раду з управління </w:t>
      </w:r>
      <w:r w:rsidR="00044C94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>вропейською статистикою у всі дії, пов</w:t>
      </w:r>
      <w:r w:rsidRPr="00FF1877">
        <w:rPr>
          <w:rFonts w:cs="Times New Roman"/>
          <w:color w:val="1A171C"/>
          <w:spacing w:val="-2"/>
          <w:lang w:val="uk-UA"/>
        </w:rPr>
        <w:t>’</w:t>
      </w:r>
      <w:r w:rsidRPr="00FF1877">
        <w:rPr>
          <w:color w:val="1A171C"/>
          <w:spacing w:val="-2"/>
          <w:lang w:val="uk-UA"/>
        </w:rPr>
        <w:t>язані з</w:t>
      </w:r>
      <w:r w:rsidR="00182106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Кодексом норм європейської статистики відповідно до мандату Ради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183EA5">
      <w:pPr>
        <w:pStyle w:val="a3"/>
        <w:numPr>
          <w:ilvl w:val="0"/>
          <w:numId w:val="3"/>
        </w:numPr>
        <w:tabs>
          <w:tab w:val="left" w:pos="540"/>
        </w:tabs>
        <w:spacing w:before="127" w:line="214" w:lineRule="exact"/>
        <w:ind w:right="1" w:firstLine="2"/>
        <w:jc w:val="both"/>
        <w:rPr>
          <w:lang w:val="uk-UA"/>
        </w:rPr>
      </w:pPr>
      <w:proofErr w:type="spellStart"/>
      <w:r w:rsidRPr="00FF1877">
        <w:rPr>
          <w:color w:val="1A171C"/>
          <w:spacing w:val="-2"/>
          <w:lang w:val="uk-UA"/>
        </w:rPr>
        <w:t>Євростат</w:t>
      </w:r>
      <w:proofErr w:type="spellEnd"/>
      <w:r w:rsidRPr="00FF1877">
        <w:rPr>
          <w:color w:val="1A171C"/>
          <w:spacing w:val="-2"/>
          <w:lang w:val="uk-UA"/>
        </w:rPr>
        <w:t xml:space="preserve"> має здійснювати контроль за ефективним впровадженням Кодексу норм європейської статистики </w:t>
      </w:r>
      <w:r w:rsidR="000112F4" w:rsidRPr="00FF1877">
        <w:rPr>
          <w:color w:val="1A171C"/>
          <w:spacing w:val="-2"/>
          <w:lang w:val="uk-UA"/>
        </w:rPr>
        <w:t>національними статистичними органами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182106">
      <w:pPr>
        <w:pStyle w:val="a3"/>
        <w:numPr>
          <w:ilvl w:val="0"/>
          <w:numId w:val="2"/>
        </w:numPr>
        <w:tabs>
          <w:tab w:val="left" w:pos="400"/>
        </w:tabs>
        <w:spacing w:before="79" w:line="214" w:lineRule="exact"/>
        <w:ind w:right="122" w:hanging="290"/>
        <w:jc w:val="both"/>
        <w:rPr>
          <w:lang w:val="uk-UA"/>
        </w:rPr>
      </w:pPr>
      <w:r w:rsidRPr="00FF1877">
        <w:rPr>
          <w:color w:val="1A171C"/>
          <w:w w:val="95"/>
          <w:lang w:val="uk-UA"/>
        </w:rPr>
        <w:br w:type="column"/>
      </w:r>
      <w:r w:rsidR="000112F4" w:rsidRPr="00FF1877">
        <w:rPr>
          <w:rStyle w:val="hps"/>
          <w:lang w:val="uk-UA"/>
        </w:rPr>
        <w:lastRenderedPageBreak/>
        <w:t>здійснювати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моніторинг та оцінку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якості даних</w:t>
      </w:r>
      <w:r w:rsidR="000112F4" w:rsidRPr="00FF1877">
        <w:rPr>
          <w:lang w:val="uk-UA"/>
        </w:rPr>
        <w:t xml:space="preserve">, </w:t>
      </w:r>
      <w:r w:rsidR="000112F4" w:rsidRPr="00FF1877">
        <w:rPr>
          <w:rStyle w:val="hps"/>
          <w:lang w:val="uk-UA"/>
        </w:rPr>
        <w:t>які він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збирає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або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отримує</w:t>
      </w:r>
      <w:r w:rsidR="000112F4" w:rsidRPr="00FF1877">
        <w:rPr>
          <w:lang w:val="uk-UA"/>
        </w:rPr>
        <w:t xml:space="preserve">, </w:t>
      </w:r>
      <w:r w:rsidR="000112F4" w:rsidRPr="00FF1877">
        <w:rPr>
          <w:rStyle w:val="hps"/>
          <w:lang w:val="uk-UA"/>
        </w:rPr>
        <w:t>і доповідати щодо якості</w:t>
      </w:r>
      <w:r w:rsidR="000112F4" w:rsidRPr="00FF1877">
        <w:rPr>
          <w:lang w:val="uk-UA"/>
        </w:rPr>
        <w:t xml:space="preserve"> </w:t>
      </w:r>
      <w:r w:rsidR="00044C94" w:rsidRPr="00FF1877">
        <w:rPr>
          <w:rStyle w:val="hps"/>
          <w:lang w:val="uk-UA"/>
        </w:rPr>
        <w:t>є</w:t>
      </w:r>
      <w:r w:rsidR="000112F4" w:rsidRPr="00FF1877">
        <w:rPr>
          <w:rStyle w:val="hps"/>
          <w:lang w:val="uk-UA"/>
        </w:rPr>
        <w:t>вропейської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статистики</w:t>
      </w:r>
      <w:r w:rsidR="000112F4" w:rsidRPr="00FF1877">
        <w:rPr>
          <w:lang w:val="uk-UA"/>
        </w:rPr>
        <w:t xml:space="preserve">, яку </w:t>
      </w:r>
      <w:r w:rsidR="000112F4" w:rsidRPr="00FF1877">
        <w:rPr>
          <w:rStyle w:val="hps"/>
          <w:lang w:val="uk-UA"/>
        </w:rPr>
        <w:t>він поширює</w:t>
      </w:r>
      <w:r w:rsidRPr="00FF1877">
        <w:rPr>
          <w:color w:val="1A171C"/>
          <w:spacing w:val="-1"/>
          <w:w w:val="95"/>
          <w:lang w:val="uk-UA"/>
        </w:rPr>
        <w:t>;</w:t>
      </w:r>
    </w:p>
    <w:p w:rsidR="00374C3C" w:rsidRPr="00FF1877" w:rsidRDefault="00374C3C">
      <w:pPr>
        <w:spacing w:before="6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9230C">
      <w:pPr>
        <w:pStyle w:val="a3"/>
        <w:numPr>
          <w:ilvl w:val="0"/>
          <w:numId w:val="2"/>
        </w:numPr>
        <w:tabs>
          <w:tab w:val="left" w:pos="400"/>
        </w:tabs>
        <w:spacing w:line="214" w:lineRule="exact"/>
        <w:ind w:right="122" w:hanging="290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 xml:space="preserve">просувати та застосовувати процес маркування для </w:t>
      </w:r>
      <w:r w:rsidR="00044C94" w:rsidRPr="00FF1877">
        <w:rPr>
          <w:color w:val="1A171C"/>
          <w:spacing w:val="-2"/>
          <w:lang w:val="uk-UA"/>
        </w:rPr>
        <w:t>є</w:t>
      </w:r>
      <w:r w:rsidRPr="00FF1877">
        <w:rPr>
          <w:color w:val="1A171C"/>
          <w:spacing w:val="-2"/>
          <w:lang w:val="uk-UA"/>
        </w:rPr>
        <w:t>вропейської статистики</w:t>
      </w:r>
      <w:r w:rsidR="00182106" w:rsidRPr="00FF1877">
        <w:rPr>
          <w:color w:val="1A171C"/>
          <w:spacing w:val="-2"/>
          <w:w w:val="95"/>
          <w:lang w:val="uk-UA"/>
        </w:rPr>
        <w:t>;</w:t>
      </w:r>
    </w:p>
    <w:p w:rsidR="00374C3C" w:rsidRPr="00FF1877" w:rsidRDefault="00374C3C">
      <w:pPr>
        <w:spacing w:before="7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9230C">
      <w:pPr>
        <w:pStyle w:val="a3"/>
        <w:numPr>
          <w:ilvl w:val="0"/>
          <w:numId w:val="2"/>
        </w:numPr>
        <w:tabs>
          <w:tab w:val="left" w:pos="400"/>
        </w:tabs>
        <w:spacing w:line="214" w:lineRule="exact"/>
        <w:ind w:right="124" w:hanging="290"/>
        <w:jc w:val="both"/>
        <w:rPr>
          <w:lang w:val="uk-UA"/>
        </w:rPr>
      </w:pPr>
      <w:r w:rsidRPr="00FF1877">
        <w:rPr>
          <w:color w:val="1A171C"/>
          <w:spacing w:val="-2"/>
          <w:lang w:val="uk-UA"/>
        </w:rPr>
        <w:t>перевіряти дані, які знаходяться під відповідальністю</w:t>
      </w:r>
      <w:r w:rsidR="00182106" w:rsidRPr="00FF1877">
        <w:rPr>
          <w:color w:val="1A171C"/>
          <w:spacing w:val="-2"/>
          <w:lang w:val="uk-UA"/>
        </w:rPr>
        <w:t xml:space="preserve"> </w:t>
      </w:r>
      <w:proofErr w:type="spellStart"/>
      <w:r w:rsidRPr="00FF1877">
        <w:rPr>
          <w:color w:val="1A171C"/>
          <w:spacing w:val="-2"/>
          <w:lang w:val="uk-UA"/>
        </w:rPr>
        <w:t>Євростату</w:t>
      </w:r>
      <w:proofErr w:type="spellEnd"/>
      <w:r w:rsidRPr="00FF1877">
        <w:rPr>
          <w:color w:val="1A171C"/>
          <w:spacing w:val="-2"/>
          <w:lang w:val="uk-UA"/>
        </w:rPr>
        <w:t xml:space="preserve"> в контексті розширеного економічного управління Союзу та застосовувати всі повноваження, які були спеціально надані </w:t>
      </w:r>
      <w:proofErr w:type="spellStart"/>
      <w:r w:rsidRPr="00FF1877">
        <w:rPr>
          <w:color w:val="1A171C"/>
          <w:spacing w:val="-2"/>
          <w:lang w:val="uk-UA"/>
        </w:rPr>
        <w:t>Євростату</w:t>
      </w:r>
      <w:proofErr w:type="spellEnd"/>
      <w:r w:rsidR="00182106" w:rsidRPr="00FF1877">
        <w:rPr>
          <w:color w:val="1A171C"/>
          <w:spacing w:val="-2"/>
          <w:lang w:val="uk-UA"/>
        </w:rPr>
        <w:t xml:space="preserve"> </w:t>
      </w:r>
      <w:r w:rsidRPr="00FF1877">
        <w:rPr>
          <w:color w:val="1A171C"/>
          <w:spacing w:val="-2"/>
          <w:lang w:val="uk-UA"/>
        </w:rPr>
        <w:t>щодо відповідних процедур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374C3C">
      <w:pPr>
        <w:spacing w:before="6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182106">
      <w:pPr>
        <w:pStyle w:val="a3"/>
        <w:spacing w:line="214" w:lineRule="exact"/>
        <w:ind w:right="121"/>
        <w:jc w:val="both"/>
        <w:rPr>
          <w:lang w:val="uk-UA"/>
        </w:rPr>
      </w:pPr>
      <w:r w:rsidRPr="00FF1877">
        <w:rPr>
          <w:color w:val="1A171C"/>
          <w:spacing w:val="-1"/>
          <w:lang w:val="uk-UA"/>
        </w:rPr>
        <w:t>2.</w:t>
      </w:r>
      <w:r w:rsidRPr="00FF1877">
        <w:rPr>
          <w:color w:val="1A171C"/>
          <w:spacing w:val="14"/>
          <w:lang w:val="uk-UA"/>
        </w:rPr>
        <w:t xml:space="preserve"> </w:t>
      </w:r>
      <w:proofErr w:type="spellStart"/>
      <w:r w:rsidR="0039230C" w:rsidRPr="00FF1877">
        <w:rPr>
          <w:rStyle w:val="hps"/>
          <w:lang w:val="uk-UA"/>
        </w:rPr>
        <w:t>Євростат</w:t>
      </w:r>
      <w:proofErr w:type="spellEnd"/>
      <w:r w:rsidR="0039230C" w:rsidRPr="00FF1877">
        <w:rPr>
          <w:lang w:val="uk-UA"/>
        </w:rPr>
        <w:t xml:space="preserve"> </w:t>
      </w:r>
      <w:r w:rsidR="0039230C" w:rsidRPr="00FF1877">
        <w:rPr>
          <w:rStyle w:val="hps"/>
          <w:lang w:val="uk-UA"/>
        </w:rPr>
        <w:t>повинен створити структуру гарантії якості, яка відображує існуючі заходи або ті, які треба запровадити</w:t>
      </w:r>
      <w:r w:rsidR="0039230C" w:rsidRPr="00FF1877">
        <w:rPr>
          <w:color w:val="1A171C"/>
          <w:lang w:val="uk-UA"/>
        </w:rPr>
        <w:t xml:space="preserve"> з метою забезпечення належного впровадження</w:t>
      </w:r>
      <w:r w:rsidR="003347E6" w:rsidRPr="00FF1877">
        <w:rPr>
          <w:color w:val="1A171C"/>
          <w:lang w:val="uk-UA"/>
        </w:rPr>
        <w:t xml:space="preserve"> Кодексу норм європейської статистики</w:t>
      </w:r>
      <w:r w:rsidRPr="00FF1877">
        <w:rPr>
          <w:color w:val="1A171C"/>
          <w:lang w:val="uk-UA"/>
        </w:rPr>
        <w:t>.</w:t>
      </w:r>
    </w:p>
    <w:p w:rsidR="00374C3C" w:rsidRPr="00FF1877" w:rsidRDefault="00374C3C">
      <w:pPr>
        <w:spacing w:before="7" w:line="140" w:lineRule="exact"/>
        <w:rPr>
          <w:sz w:val="14"/>
          <w:szCs w:val="14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A40C11">
      <w:pPr>
        <w:ind w:left="1822" w:right="1837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="Cambria"/>
          <w:i/>
          <w:color w:val="1A171C"/>
          <w:w w:val="95"/>
          <w:sz w:val="19"/>
          <w:lang w:val="uk-UA"/>
        </w:rPr>
        <w:t>Стаття</w:t>
      </w:r>
      <w:r w:rsidR="00182106" w:rsidRPr="00FF1877">
        <w:rPr>
          <w:rFonts w:ascii="Cambria"/>
          <w:i/>
          <w:color w:val="1A171C"/>
          <w:spacing w:val="-9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spacing w:val="-1"/>
          <w:w w:val="95"/>
          <w:sz w:val="19"/>
          <w:lang w:val="uk-UA"/>
        </w:rPr>
        <w:t>12</w:t>
      </w:r>
    </w:p>
    <w:p w:rsidR="00374C3C" w:rsidRPr="00FF1877" w:rsidRDefault="00A40C11">
      <w:pPr>
        <w:pStyle w:val="1"/>
        <w:ind w:left="1346" w:right="1358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Використання конфіденційних даних</w:t>
      </w:r>
    </w:p>
    <w:p w:rsidR="00374C3C" w:rsidRPr="00FF1877" w:rsidRDefault="0099538D">
      <w:pPr>
        <w:pStyle w:val="a3"/>
        <w:numPr>
          <w:ilvl w:val="0"/>
          <w:numId w:val="1"/>
        </w:numPr>
        <w:tabs>
          <w:tab w:val="left" w:pos="540"/>
        </w:tabs>
        <w:spacing w:before="128" w:line="214" w:lineRule="exact"/>
        <w:ind w:right="120" w:firstLine="2"/>
        <w:jc w:val="both"/>
        <w:rPr>
          <w:lang w:val="uk-UA"/>
        </w:rPr>
      </w:pPr>
      <w:r w:rsidRPr="00FF1877">
        <w:rPr>
          <w:rStyle w:val="hps"/>
          <w:lang w:val="uk-UA"/>
        </w:rPr>
        <w:t>Генеральний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має </w:t>
      </w:r>
      <w:r w:rsidRPr="00FF1877">
        <w:rPr>
          <w:rStyle w:val="hps"/>
          <w:lang w:val="uk-UA"/>
        </w:rPr>
        <w:t>вжити всіх необхідних заходів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 забезпечення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дотримання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статистичної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конфіденційності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4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99538D">
      <w:pPr>
        <w:pStyle w:val="a3"/>
        <w:numPr>
          <w:ilvl w:val="0"/>
          <w:numId w:val="1"/>
        </w:numPr>
        <w:tabs>
          <w:tab w:val="left" w:pos="540"/>
        </w:tabs>
        <w:spacing w:line="234" w:lineRule="auto"/>
        <w:ind w:right="121" w:firstLine="2"/>
        <w:jc w:val="both"/>
        <w:rPr>
          <w:lang w:val="uk-UA"/>
        </w:rPr>
      </w:pPr>
      <w:r w:rsidRPr="00FF1877">
        <w:rPr>
          <w:rStyle w:val="hps"/>
          <w:lang w:val="uk-UA"/>
        </w:rPr>
        <w:t>Дані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які вважаються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конфіденційними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відповідно до Статті</w:t>
      </w:r>
      <w:r w:rsidR="00182106" w:rsidRPr="00FF1877">
        <w:rPr>
          <w:color w:val="1A171C"/>
          <w:lang w:val="uk-UA"/>
        </w:rPr>
        <w:t xml:space="preserve"> 3(7)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>Регламенту</w:t>
      </w:r>
      <w:r w:rsidR="00182106" w:rsidRPr="00FF1877">
        <w:rPr>
          <w:color w:val="1A171C"/>
          <w:lang w:val="uk-UA"/>
        </w:rPr>
        <w:t xml:space="preserve"> (</w:t>
      </w:r>
      <w:r w:rsidRPr="00FF1877">
        <w:rPr>
          <w:color w:val="1A171C"/>
          <w:lang w:val="uk-UA"/>
        </w:rPr>
        <w:t>Є</w:t>
      </w:r>
      <w:r w:rsidR="00182106" w:rsidRPr="00FF1877">
        <w:rPr>
          <w:color w:val="1A171C"/>
          <w:lang w:val="uk-UA"/>
        </w:rPr>
        <w:t>C)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>№</w:t>
      </w:r>
      <w:r w:rsidR="004F2A43" w:rsidRPr="00FF1877">
        <w:rPr>
          <w:color w:val="1A171C"/>
          <w:lang w:val="uk-UA"/>
        </w:rPr>
        <w:t xml:space="preserve"> </w:t>
      </w:r>
      <w:r w:rsidR="00182106" w:rsidRPr="00FF1877">
        <w:rPr>
          <w:color w:val="1A171C"/>
          <w:lang w:val="uk-UA"/>
        </w:rPr>
        <w:t>223/2009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color w:val="1A171C"/>
          <w:lang w:val="uk-UA"/>
        </w:rPr>
        <w:t>повинні</w:t>
      </w:r>
      <w:r w:rsidR="00182106" w:rsidRPr="00FF1877">
        <w:rPr>
          <w:color w:val="1A171C"/>
          <w:lang w:val="uk-UA"/>
        </w:rPr>
        <w:t>,</w:t>
      </w:r>
      <w:r w:rsidR="004F2A43" w:rsidRPr="00FF1877">
        <w:rPr>
          <w:color w:val="1A171C"/>
          <w:lang w:val="uk-UA"/>
        </w:rPr>
        <w:t xml:space="preserve"> </w:t>
      </w:r>
      <w:r w:rsidRPr="00FF1877">
        <w:rPr>
          <w:rStyle w:val="hps"/>
          <w:lang w:val="uk-UA"/>
        </w:rPr>
        <w:t>відповідно до положень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глави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V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цього ж Регламенту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 xml:space="preserve">бути </w:t>
      </w:r>
      <w:r w:rsidRPr="00FF1877">
        <w:rPr>
          <w:rStyle w:val="hps"/>
          <w:lang w:val="uk-UA"/>
        </w:rPr>
        <w:t>доступними тільки</w:t>
      </w:r>
      <w:r w:rsidRPr="00FF1877">
        <w:rPr>
          <w:lang w:val="uk-UA"/>
        </w:rPr>
        <w:t xml:space="preserve"> для</w:t>
      </w:r>
      <w:r w:rsidRPr="00FF1877">
        <w:rPr>
          <w:rStyle w:val="hps"/>
          <w:lang w:val="uk-UA"/>
        </w:rPr>
        <w:t xml:space="preserve"> посадових осіб та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інших співробітників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 xml:space="preserve">та інших фізичних осіб, які працюють на </w:t>
      </w:r>
      <w:proofErr w:type="spellStart"/>
      <w:r w:rsidRPr="00FF1877">
        <w:rPr>
          <w:rStyle w:val="hps"/>
          <w:lang w:val="uk-UA"/>
        </w:rPr>
        <w:t>Євростат</w:t>
      </w:r>
      <w:proofErr w:type="spellEnd"/>
      <w:r w:rsidRPr="00FF1877">
        <w:rPr>
          <w:rStyle w:val="hps"/>
          <w:lang w:val="uk-UA"/>
        </w:rPr>
        <w:t xml:space="preserve"> за контрактом</w:t>
      </w:r>
      <w:r w:rsidR="00182106" w:rsidRPr="00FF1877">
        <w:rPr>
          <w:color w:val="1A171C"/>
          <w:lang w:val="uk-UA"/>
        </w:rPr>
        <w:t xml:space="preserve">, </w:t>
      </w:r>
      <w:r w:rsidRPr="00FF1877">
        <w:rPr>
          <w:color w:val="1A171C"/>
          <w:lang w:val="uk-UA"/>
        </w:rPr>
        <w:t xml:space="preserve">завжди, коли такі дані необхідні для виробництва європейської статистики та </w:t>
      </w:r>
      <w:r w:rsidRPr="00FF1877">
        <w:rPr>
          <w:rStyle w:val="hps"/>
          <w:lang w:val="uk-UA"/>
        </w:rPr>
        <w:t>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межах</w:t>
      </w:r>
      <w:r w:rsidRPr="00FF1877">
        <w:rPr>
          <w:lang w:val="uk-UA"/>
        </w:rPr>
        <w:t xml:space="preserve"> </w:t>
      </w:r>
      <w:r w:rsidR="00CE38DF" w:rsidRPr="00FF1877">
        <w:rPr>
          <w:rStyle w:val="hps"/>
          <w:lang w:val="uk-UA"/>
        </w:rPr>
        <w:t>їхньої</w:t>
      </w:r>
      <w:r w:rsidRPr="00FF1877">
        <w:rPr>
          <w:rStyle w:val="hps"/>
          <w:lang w:val="uk-UA"/>
        </w:rPr>
        <w:t xml:space="preserve"> конкретної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сфери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роботи</w:t>
      </w:r>
      <w:r w:rsidR="00182106" w:rsidRPr="00FF1877">
        <w:rPr>
          <w:color w:val="1A171C"/>
          <w:w w:val="95"/>
          <w:lang w:val="uk-UA"/>
        </w:rPr>
        <w:t>.</w:t>
      </w:r>
    </w:p>
    <w:p w:rsidR="00374C3C" w:rsidRPr="00FF1877" w:rsidRDefault="00374C3C">
      <w:pPr>
        <w:spacing w:before="9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CE38DF">
      <w:pPr>
        <w:pStyle w:val="a3"/>
        <w:numPr>
          <w:ilvl w:val="0"/>
          <w:numId w:val="1"/>
        </w:numPr>
        <w:tabs>
          <w:tab w:val="left" w:pos="540"/>
        </w:tabs>
        <w:spacing w:line="214" w:lineRule="exact"/>
        <w:ind w:right="123" w:firstLine="2"/>
        <w:jc w:val="both"/>
        <w:rPr>
          <w:lang w:val="uk-UA"/>
        </w:rPr>
      </w:pPr>
      <w:r w:rsidRPr="00FF1877">
        <w:rPr>
          <w:rStyle w:val="hps"/>
          <w:lang w:val="uk-UA"/>
        </w:rPr>
        <w:t>Генеральний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директор</w:t>
      </w:r>
      <w:r w:rsidRPr="00FF1877">
        <w:rPr>
          <w:lang w:val="uk-UA"/>
        </w:rPr>
        <w:t xml:space="preserve"> </w:t>
      </w:r>
      <w:proofErr w:type="spellStart"/>
      <w:r w:rsidRPr="00FF1877">
        <w:rPr>
          <w:rStyle w:val="hps"/>
          <w:lang w:val="uk-UA"/>
        </w:rPr>
        <w:t>Євростату</w:t>
      </w:r>
      <w:proofErr w:type="spellEnd"/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крім того</w:t>
      </w:r>
      <w:r w:rsidRPr="00FF1877">
        <w:rPr>
          <w:lang w:val="uk-UA"/>
        </w:rPr>
        <w:t xml:space="preserve">, </w:t>
      </w:r>
      <w:r w:rsidR="009D39DF" w:rsidRPr="00FF1877">
        <w:rPr>
          <w:lang w:val="uk-UA"/>
        </w:rPr>
        <w:t xml:space="preserve">повинен вжити </w:t>
      </w:r>
      <w:r w:rsidRPr="00FF1877">
        <w:rPr>
          <w:rStyle w:val="hps"/>
          <w:lang w:val="uk-UA"/>
        </w:rPr>
        <w:t>всі</w:t>
      </w:r>
      <w:r w:rsidR="009D39DF" w:rsidRPr="00FF1877">
        <w:rPr>
          <w:rStyle w:val="hps"/>
          <w:lang w:val="uk-UA"/>
        </w:rPr>
        <w:t>х необхідних</w:t>
      </w:r>
      <w:r w:rsidRPr="00FF1877">
        <w:rPr>
          <w:rStyle w:val="hps"/>
          <w:lang w:val="uk-UA"/>
        </w:rPr>
        <w:t xml:space="preserve"> заход</w:t>
      </w:r>
      <w:r w:rsidR="009D39DF" w:rsidRPr="00FF1877">
        <w:rPr>
          <w:rStyle w:val="hps"/>
          <w:lang w:val="uk-UA"/>
        </w:rPr>
        <w:t>ів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для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захисту даних</w:t>
      </w:r>
      <w:r w:rsidRPr="00FF1877">
        <w:rPr>
          <w:lang w:val="uk-UA"/>
        </w:rPr>
        <w:t xml:space="preserve">, </w:t>
      </w:r>
      <w:r w:rsidRPr="00FF1877">
        <w:rPr>
          <w:rStyle w:val="hps"/>
          <w:lang w:val="uk-UA"/>
        </w:rPr>
        <w:t>розголошення як</w:t>
      </w:r>
      <w:r w:rsidR="009D39DF" w:rsidRPr="00FF1877">
        <w:rPr>
          <w:rStyle w:val="hps"/>
          <w:lang w:val="uk-UA"/>
        </w:rPr>
        <w:t>их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може завдати шкоди інтересам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Союзу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або інтересам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держави</w:t>
      </w:r>
      <w:r w:rsidRPr="00FF1877">
        <w:rPr>
          <w:rStyle w:val="atn"/>
          <w:lang w:val="uk-UA"/>
        </w:rPr>
        <w:t>-</w:t>
      </w:r>
      <w:r w:rsidRPr="00FF1877">
        <w:rPr>
          <w:lang w:val="uk-UA"/>
        </w:rPr>
        <w:t xml:space="preserve">члена, </w:t>
      </w:r>
      <w:r w:rsidR="009D39DF" w:rsidRPr="00FF1877">
        <w:rPr>
          <w:lang w:val="uk-UA"/>
        </w:rPr>
        <w:t xml:space="preserve">до </w:t>
      </w:r>
      <w:r w:rsidR="009D39DF" w:rsidRPr="00FF1877">
        <w:rPr>
          <w:rStyle w:val="hps"/>
          <w:lang w:val="uk-UA"/>
        </w:rPr>
        <w:t>якої</w:t>
      </w:r>
      <w:r w:rsidRPr="00FF1877">
        <w:rPr>
          <w:rStyle w:val="hps"/>
          <w:lang w:val="uk-UA"/>
        </w:rPr>
        <w:t xml:space="preserve"> вони </w:t>
      </w:r>
      <w:r w:rsidR="009D39DF" w:rsidRPr="00FF1877">
        <w:rPr>
          <w:rStyle w:val="hps"/>
          <w:lang w:val="uk-UA"/>
        </w:rPr>
        <w:t>відносяться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7" w:line="140" w:lineRule="exact"/>
        <w:rPr>
          <w:sz w:val="14"/>
          <w:szCs w:val="14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9D39DF">
      <w:pPr>
        <w:ind w:left="1822" w:right="1837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="Cambria"/>
          <w:i/>
          <w:color w:val="1A171C"/>
          <w:w w:val="95"/>
          <w:sz w:val="19"/>
          <w:lang w:val="uk-UA"/>
        </w:rPr>
        <w:t>Стаття</w:t>
      </w:r>
      <w:r w:rsidR="00182106" w:rsidRPr="00FF1877">
        <w:rPr>
          <w:rFonts w:ascii="Cambria"/>
          <w:i/>
          <w:color w:val="1A171C"/>
          <w:spacing w:val="-9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spacing w:val="-1"/>
          <w:w w:val="95"/>
          <w:sz w:val="19"/>
          <w:lang w:val="uk-UA"/>
        </w:rPr>
        <w:t>13</w:t>
      </w:r>
    </w:p>
    <w:p w:rsidR="00374C3C" w:rsidRPr="00FF1877" w:rsidRDefault="009D39DF">
      <w:pPr>
        <w:pStyle w:val="1"/>
        <w:ind w:left="1826" w:right="1837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Припинення дії</w:t>
      </w:r>
    </w:p>
    <w:p w:rsidR="00374C3C" w:rsidRPr="00FF1877" w:rsidRDefault="009D39DF">
      <w:pPr>
        <w:pStyle w:val="a3"/>
        <w:spacing w:before="121"/>
        <w:ind w:left="109" w:firstLine="0"/>
        <w:jc w:val="both"/>
        <w:rPr>
          <w:lang w:val="uk-UA"/>
        </w:rPr>
      </w:pPr>
      <w:r w:rsidRPr="00FF1877">
        <w:rPr>
          <w:color w:val="1A171C"/>
          <w:spacing w:val="5"/>
          <w:lang w:val="uk-UA"/>
        </w:rPr>
        <w:t>Рішення</w:t>
      </w:r>
      <w:r w:rsidR="00182106" w:rsidRPr="00FF1877">
        <w:rPr>
          <w:color w:val="1A171C"/>
          <w:spacing w:val="5"/>
          <w:lang w:val="uk-UA"/>
        </w:rPr>
        <w:t xml:space="preserve"> 97/281/</w:t>
      </w:r>
      <w:r w:rsidRPr="00FF1877">
        <w:rPr>
          <w:color w:val="1A171C"/>
          <w:spacing w:val="5"/>
          <w:lang w:val="uk-UA"/>
        </w:rPr>
        <w:t>Є</w:t>
      </w:r>
      <w:r w:rsidR="00182106" w:rsidRPr="00FF1877">
        <w:rPr>
          <w:color w:val="1A171C"/>
          <w:spacing w:val="5"/>
          <w:lang w:val="uk-UA"/>
        </w:rPr>
        <w:t xml:space="preserve">C </w:t>
      </w:r>
      <w:r w:rsidRPr="00FF1877">
        <w:rPr>
          <w:color w:val="1A171C"/>
          <w:spacing w:val="5"/>
          <w:lang w:val="uk-UA"/>
        </w:rPr>
        <w:t>скасовується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before="8" w:line="150" w:lineRule="exact"/>
        <w:rPr>
          <w:sz w:val="15"/>
          <w:szCs w:val="15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9D39DF">
      <w:pPr>
        <w:pStyle w:val="a3"/>
        <w:spacing w:line="214" w:lineRule="exact"/>
        <w:ind w:right="123"/>
        <w:jc w:val="both"/>
        <w:rPr>
          <w:lang w:val="uk-UA"/>
        </w:rPr>
      </w:pPr>
      <w:r w:rsidRPr="00FF1877">
        <w:rPr>
          <w:rStyle w:val="hps"/>
          <w:lang w:val="uk-UA"/>
        </w:rPr>
        <w:t>Посилання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на скасоване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Рішення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повинні тлумачитися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як посилання на</w:t>
      </w:r>
      <w:r w:rsidRPr="00FF1877">
        <w:rPr>
          <w:lang w:val="uk-UA"/>
        </w:rPr>
        <w:t xml:space="preserve"> </w:t>
      </w:r>
      <w:r w:rsidRPr="00FF1877">
        <w:rPr>
          <w:rStyle w:val="hps"/>
          <w:lang w:val="uk-UA"/>
        </w:rPr>
        <w:t>це Рішення</w:t>
      </w:r>
      <w:r w:rsidR="00182106" w:rsidRPr="00FF1877">
        <w:rPr>
          <w:color w:val="1A171C"/>
          <w:spacing w:val="-1"/>
          <w:w w:val="95"/>
          <w:lang w:val="uk-UA"/>
        </w:rPr>
        <w:t>.</w:t>
      </w:r>
    </w:p>
    <w:p w:rsidR="00374C3C" w:rsidRPr="00FF1877" w:rsidRDefault="00374C3C">
      <w:pPr>
        <w:spacing w:line="214" w:lineRule="exact"/>
        <w:jc w:val="both"/>
        <w:rPr>
          <w:lang w:val="uk-UA"/>
        </w:rPr>
        <w:sectPr w:rsidR="00374C3C" w:rsidRPr="00FF1877">
          <w:type w:val="continuous"/>
          <w:pgSz w:w="11910" w:h="16840"/>
          <w:pgMar w:top="1180" w:right="640" w:bottom="280" w:left="800" w:header="720" w:footer="720" w:gutter="0"/>
          <w:cols w:num="2" w:space="720" w:equalWidth="0">
            <w:col w:w="4973" w:space="401"/>
            <w:col w:w="5096"/>
          </w:cols>
        </w:sectPr>
      </w:pPr>
    </w:p>
    <w:p w:rsidR="00374C3C" w:rsidRPr="00FF1877" w:rsidRDefault="000112F4">
      <w:pPr>
        <w:spacing w:before="118"/>
        <w:ind w:left="1237" w:right="1130"/>
        <w:jc w:val="center"/>
        <w:rPr>
          <w:rFonts w:ascii="Cambria" w:eastAsia="Cambria" w:hAnsi="Cambria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w w:val="95"/>
          <w:sz w:val="19"/>
          <w:lang w:val="uk-UA"/>
        </w:rPr>
        <w:lastRenderedPageBreak/>
        <w:t>Стаття</w:t>
      </w:r>
      <w:r w:rsidR="00182106" w:rsidRPr="00FF1877">
        <w:rPr>
          <w:rFonts w:ascii="Cambria"/>
          <w:i/>
          <w:color w:val="1A171C"/>
          <w:spacing w:val="-9"/>
          <w:w w:val="95"/>
          <w:sz w:val="19"/>
          <w:lang w:val="uk-UA"/>
        </w:rPr>
        <w:t xml:space="preserve"> </w:t>
      </w:r>
      <w:r w:rsidR="00182106" w:rsidRPr="00FF1877">
        <w:rPr>
          <w:rFonts w:ascii="Cambria"/>
          <w:i/>
          <w:color w:val="1A171C"/>
          <w:spacing w:val="-1"/>
          <w:w w:val="95"/>
          <w:sz w:val="19"/>
          <w:lang w:val="uk-UA"/>
        </w:rPr>
        <w:t>11</w:t>
      </w:r>
    </w:p>
    <w:p w:rsidR="00374C3C" w:rsidRPr="00FF1877" w:rsidRDefault="000112F4">
      <w:pPr>
        <w:pStyle w:val="1"/>
        <w:ind w:left="1245" w:right="1130"/>
        <w:jc w:val="center"/>
        <w:rPr>
          <w:b w:val="0"/>
          <w:bCs w:val="0"/>
          <w:lang w:val="uk-UA"/>
        </w:rPr>
      </w:pPr>
      <w:r w:rsidRPr="00FF1877">
        <w:rPr>
          <w:color w:val="1A171C"/>
          <w:spacing w:val="-1"/>
          <w:w w:val="90"/>
          <w:lang w:val="uk-UA"/>
        </w:rPr>
        <w:t>Забезпечення якості та маркування</w:t>
      </w:r>
    </w:p>
    <w:p w:rsidR="00374C3C" w:rsidRPr="00FF1877" w:rsidRDefault="00182106">
      <w:pPr>
        <w:pStyle w:val="a3"/>
        <w:spacing w:before="128" w:line="214" w:lineRule="exact"/>
        <w:jc w:val="both"/>
        <w:rPr>
          <w:lang w:val="uk-UA"/>
        </w:rPr>
      </w:pPr>
      <w:r w:rsidRPr="00FF1877">
        <w:rPr>
          <w:color w:val="1A171C"/>
          <w:spacing w:val="-1"/>
          <w:w w:val="95"/>
          <w:lang w:val="uk-UA"/>
        </w:rPr>
        <w:t>1.</w:t>
      </w:r>
      <w:r w:rsidRPr="00FF1877">
        <w:rPr>
          <w:color w:val="1A171C"/>
          <w:spacing w:val="2"/>
          <w:w w:val="95"/>
          <w:lang w:val="uk-UA"/>
        </w:rPr>
        <w:t xml:space="preserve"> </w:t>
      </w:r>
      <w:proofErr w:type="spellStart"/>
      <w:r w:rsidR="000112F4" w:rsidRPr="00FF1877">
        <w:rPr>
          <w:rStyle w:val="hps"/>
          <w:lang w:val="uk-UA"/>
        </w:rPr>
        <w:t>Євростат</w:t>
      </w:r>
      <w:proofErr w:type="spellEnd"/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повинен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забезпечити управління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якістю</w:t>
      </w:r>
      <w:r w:rsidR="000112F4" w:rsidRPr="00FF1877">
        <w:rPr>
          <w:lang w:val="uk-UA"/>
        </w:rPr>
        <w:t xml:space="preserve"> </w:t>
      </w:r>
      <w:r w:rsidR="00044C94" w:rsidRPr="00FF1877">
        <w:rPr>
          <w:rStyle w:val="hps"/>
          <w:lang w:val="uk-UA"/>
        </w:rPr>
        <w:t>є</w:t>
      </w:r>
      <w:r w:rsidR="000112F4" w:rsidRPr="00FF1877">
        <w:rPr>
          <w:rStyle w:val="hps"/>
          <w:lang w:val="uk-UA"/>
        </w:rPr>
        <w:t>вропейської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статистики</w:t>
      </w:r>
      <w:r w:rsidR="000112F4" w:rsidRPr="00FF1877">
        <w:rPr>
          <w:lang w:val="uk-UA"/>
        </w:rPr>
        <w:t xml:space="preserve">. З </w:t>
      </w:r>
      <w:r w:rsidR="000112F4" w:rsidRPr="00FF1877">
        <w:rPr>
          <w:rStyle w:val="hps"/>
          <w:lang w:val="uk-UA"/>
        </w:rPr>
        <w:t>цією метою, і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на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основі встановлених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критеріїв якості</w:t>
      </w:r>
      <w:r w:rsidR="000112F4" w:rsidRPr="00FF1877">
        <w:rPr>
          <w:lang w:val="uk-UA"/>
        </w:rPr>
        <w:t xml:space="preserve">, </w:t>
      </w:r>
      <w:r w:rsidR="000112F4" w:rsidRPr="00FF1877">
        <w:rPr>
          <w:rStyle w:val="hps"/>
          <w:lang w:val="uk-UA"/>
        </w:rPr>
        <w:t>відповідно до потреб користувачів</w:t>
      </w:r>
      <w:r w:rsidR="000112F4" w:rsidRPr="00FF1877">
        <w:rPr>
          <w:lang w:val="uk-UA"/>
        </w:rPr>
        <w:t xml:space="preserve"> щодо </w:t>
      </w:r>
      <w:r w:rsidR="000112F4" w:rsidRPr="00FF1877">
        <w:rPr>
          <w:rStyle w:val="hps"/>
          <w:lang w:val="uk-UA"/>
        </w:rPr>
        <w:t>статистики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з різними показниками</w:t>
      </w:r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якості</w:t>
      </w:r>
      <w:r w:rsidR="000112F4" w:rsidRPr="00FF1877">
        <w:rPr>
          <w:lang w:val="uk-UA"/>
        </w:rPr>
        <w:t xml:space="preserve">, </w:t>
      </w:r>
      <w:proofErr w:type="spellStart"/>
      <w:r w:rsidR="000112F4" w:rsidRPr="00FF1877">
        <w:rPr>
          <w:rStyle w:val="hps"/>
          <w:lang w:val="uk-UA"/>
        </w:rPr>
        <w:t>Євростат</w:t>
      </w:r>
      <w:proofErr w:type="spellEnd"/>
      <w:r w:rsidR="000112F4" w:rsidRPr="00FF1877">
        <w:rPr>
          <w:lang w:val="uk-UA"/>
        </w:rPr>
        <w:t xml:space="preserve"> </w:t>
      </w:r>
      <w:r w:rsidR="000112F4" w:rsidRPr="00FF1877">
        <w:rPr>
          <w:rStyle w:val="hps"/>
          <w:lang w:val="uk-UA"/>
        </w:rPr>
        <w:t>повинен</w:t>
      </w:r>
      <w:r w:rsidRPr="00FF1877">
        <w:rPr>
          <w:color w:val="1A171C"/>
          <w:spacing w:val="-2"/>
          <w:lang w:val="uk-UA"/>
        </w:rPr>
        <w:t>:</w:t>
      </w:r>
    </w:p>
    <w:p w:rsidR="00374C3C" w:rsidRPr="00FF1877" w:rsidRDefault="00182106">
      <w:pPr>
        <w:pStyle w:val="a3"/>
        <w:spacing w:before="82"/>
        <w:ind w:firstLine="0"/>
        <w:rPr>
          <w:lang w:val="uk-UA"/>
        </w:rPr>
      </w:pPr>
      <w:r w:rsidRPr="00FF1877">
        <w:rPr>
          <w:lang w:val="uk-UA"/>
        </w:rPr>
        <w:br w:type="column"/>
      </w:r>
      <w:r w:rsidR="00650918" w:rsidRPr="00FF1877">
        <w:rPr>
          <w:color w:val="1A171C"/>
          <w:lang w:val="uk-UA"/>
        </w:rPr>
        <w:lastRenderedPageBreak/>
        <w:t xml:space="preserve">Підписано </w:t>
      </w:r>
      <w:r w:rsidR="009D39DF" w:rsidRPr="00FF1877">
        <w:rPr>
          <w:color w:val="1A171C"/>
          <w:lang w:val="uk-UA"/>
        </w:rPr>
        <w:t>в Брюсселі</w:t>
      </w:r>
      <w:r w:rsidRPr="00FF1877">
        <w:rPr>
          <w:color w:val="1A171C"/>
          <w:lang w:val="uk-UA"/>
        </w:rPr>
        <w:t xml:space="preserve">, 17 </w:t>
      </w:r>
      <w:r w:rsidR="009D39DF" w:rsidRPr="00FF1877">
        <w:rPr>
          <w:color w:val="1A171C"/>
          <w:lang w:val="uk-UA"/>
        </w:rPr>
        <w:t>вересня</w:t>
      </w:r>
      <w:r w:rsidRPr="00FF1877">
        <w:rPr>
          <w:color w:val="1A171C"/>
          <w:lang w:val="uk-UA"/>
        </w:rPr>
        <w:t xml:space="preserve"> 2012</w:t>
      </w:r>
      <w:r w:rsidR="009D39DF" w:rsidRPr="00FF1877">
        <w:rPr>
          <w:color w:val="1A171C"/>
          <w:lang w:val="uk-UA"/>
        </w:rPr>
        <w:t xml:space="preserve"> року</w:t>
      </w:r>
      <w:r w:rsidRPr="00FF1877">
        <w:rPr>
          <w:color w:val="1A171C"/>
          <w:spacing w:val="-1"/>
          <w:lang w:val="uk-UA"/>
        </w:rPr>
        <w:t>.</w:t>
      </w: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line="180" w:lineRule="exact"/>
        <w:rPr>
          <w:sz w:val="18"/>
          <w:szCs w:val="18"/>
          <w:lang w:val="uk-UA"/>
        </w:rPr>
      </w:pPr>
    </w:p>
    <w:p w:rsidR="00374C3C" w:rsidRPr="00FF1877" w:rsidRDefault="00374C3C">
      <w:pPr>
        <w:spacing w:before="5" w:line="220" w:lineRule="exact"/>
        <w:rPr>
          <w:lang w:val="uk-UA"/>
        </w:rPr>
      </w:pPr>
    </w:p>
    <w:p w:rsidR="009D39DF" w:rsidRPr="00FF1877" w:rsidRDefault="009D39DF">
      <w:pPr>
        <w:spacing w:line="298" w:lineRule="auto"/>
        <w:ind w:left="2569" w:right="1109"/>
        <w:jc w:val="center"/>
        <w:rPr>
          <w:rFonts w:asciiTheme="majorHAnsi" w:hAnsiTheme="majorHAnsi"/>
          <w:i/>
          <w:color w:val="1A171C"/>
          <w:spacing w:val="-2"/>
          <w:w w:val="85"/>
          <w:sz w:val="19"/>
          <w:lang w:val="uk-UA"/>
        </w:rPr>
      </w:pPr>
      <w:r w:rsidRPr="00FF1877">
        <w:rPr>
          <w:rFonts w:asciiTheme="majorHAnsi" w:hAnsiTheme="majorHAnsi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374C3C" w:rsidRPr="00FF1877" w:rsidRDefault="00182106">
      <w:pPr>
        <w:spacing w:line="298" w:lineRule="auto"/>
        <w:ind w:left="2569" w:right="1109"/>
        <w:jc w:val="center"/>
        <w:rPr>
          <w:rFonts w:asciiTheme="majorHAnsi" w:eastAsia="Cambria" w:hAnsiTheme="majorHAnsi" w:cs="Cambria"/>
          <w:sz w:val="19"/>
          <w:szCs w:val="19"/>
          <w:lang w:val="uk-UA"/>
        </w:rPr>
      </w:pPr>
      <w:r w:rsidRPr="00FF1877">
        <w:rPr>
          <w:rFonts w:asciiTheme="majorHAnsi" w:hAnsiTheme="majorHAnsi"/>
          <w:i/>
          <w:color w:val="1A171C"/>
          <w:spacing w:val="21"/>
          <w:w w:val="87"/>
          <w:sz w:val="19"/>
          <w:lang w:val="uk-UA"/>
        </w:rPr>
        <w:t xml:space="preserve"> </w:t>
      </w:r>
      <w:r w:rsidR="009D39DF" w:rsidRPr="00FF1877">
        <w:rPr>
          <w:rFonts w:asciiTheme="majorHAnsi" w:hAnsiTheme="majorHAnsi"/>
          <w:i/>
          <w:color w:val="1A171C"/>
          <w:w w:val="85"/>
          <w:sz w:val="19"/>
          <w:lang w:val="uk-UA"/>
        </w:rPr>
        <w:t>Президент</w:t>
      </w:r>
    </w:p>
    <w:p w:rsidR="00374C3C" w:rsidRPr="00FF1877" w:rsidRDefault="00182106">
      <w:pPr>
        <w:spacing w:before="23"/>
        <w:ind w:left="1458"/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proofErr w:type="spellStart"/>
      <w:r w:rsidRPr="00FF1877">
        <w:rPr>
          <w:rFonts w:ascii="Times New Roman" w:hAnsi="Times New Roman"/>
          <w:color w:val="1A171C"/>
          <w:w w:val="90"/>
          <w:sz w:val="17"/>
          <w:lang w:val="uk-UA"/>
        </w:rPr>
        <w:t>José</w:t>
      </w:r>
      <w:proofErr w:type="spellEnd"/>
      <w:r w:rsidRPr="00FF1877">
        <w:rPr>
          <w:rFonts w:ascii="Times New Roman" w:hAnsi="Times New Roman"/>
          <w:color w:val="1A171C"/>
          <w:spacing w:val="36"/>
          <w:w w:val="90"/>
          <w:sz w:val="17"/>
          <w:lang w:val="uk-UA"/>
        </w:rPr>
        <w:t xml:space="preserve"> </w:t>
      </w:r>
      <w:proofErr w:type="spellStart"/>
      <w:r w:rsidRPr="00FF1877">
        <w:rPr>
          <w:rFonts w:ascii="Times New Roman" w:hAnsi="Times New Roman"/>
          <w:color w:val="1A171C"/>
          <w:w w:val="90"/>
          <w:sz w:val="17"/>
          <w:lang w:val="uk-UA"/>
        </w:rPr>
        <w:t>Manuel</w:t>
      </w:r>
      <w:proofErr w:type="spellEnd"/>
      <w:r w:rsidRPr="00FF1877">
        <w:rPr>
          <w:rFonts w:ascii="Times New Roman" w:hAnsi="Times New Roman"/>
          <w:color w:val="1A171C"/>
          <w:spacing w:val="36"/>
          <w:w w:val="90"/>
          <w:sz w:val="17"/>
          <w:lang w:val="uk-UA"/>
        </w:rPr>
        <w:t xml:space="preserve"> </w:t>
      </w:r>
      <w:r w:rsidRPr="00FF1877">
        <w:rPr>
          <w:rFonts w:ascii="Times New Roman" w:hAnsi="Times New Roman"/>
          <w:color w:val="1A171C"/>
          <w:w w:val="90"/>
          <w:sz w:val="17"/>
          <w:lang w:val="uk-UA"/>
        </w:rPr>
        <w:t>BARROSO</w:t>
      </w:r>
    </w:p>
    <w:p w:rsidR="00374C3C" w:rsidRPr="00FF1877" w:rsidRDefault="00374C3C">
      <w:pPr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374C3C" w:rsidRPr="00FF1877">
          <w:type w:val="continuous"/>
          <w:pgSz w:w="11910" w:h="16840"/>
          <w:pgMar w:top="1180" w:right="640" w:bottom="280" w:left="800" w:header="720" w:footer="720" w:gutter="0"/>
          <w:cols w:num="2" w:space="720" w:equalWidth="0">
            <w:col w:w="4970" w:space="406"/>
            <w:col w:w="5094"/>
          </w:cols>
        </w:sect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line="200" w:lineRule="exact"/>
        <w:rPr>
          <w:sz w:val="20"/>
          <w:szCs w:val="20"/>
          <w:lang w:val="uk-UA"/>
        </w:rPr>
      </w:pPr>
    </w:p>
    <w:p w:rsidR="00374C3C" w:rsidRPr="00FF1877" w:rsidRDefault="00374C3C">
      <w:pPr>
        <w:spacing w:before="12" w:line="260" w:lineRule="exact"/>
        <w:rPr>
          <w:sz w:val="26"/>
          <w:szCs w:val="26"/>
          <w:lang w:val="uk-UA"/>
        </w:rPr>
      </w:pPr>
    </w:p>
    <w:p w:rsidR="00374C3C" w:rsidRPr="00FF1877" w:rsidRDefault="00FF1877">
      <w:pPr>
        <w:ind w:left="3701" w:right="1044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FF1877">
        <w:rPr>
          <w:lang w:val="uk-UA"/>
        </w:rPr>
        <w:pict>
          <v:shape id="_x0000_i1027" type="#_x0000_t75" style="width:147.75pt;height:.65pt;mso-position-horizontal-relative:char;mso-position-vertical-relative:line">
            <v:imagedata r:id="rId15" o:title=""/>
          </v:shape>
        </w:pict>
      </w:r>
    </w:p>
    <w:sectPr w:rsidR="00374C3C" w:rsidRPr="00FF1877" w:rsidSect="00AC0082">
      <w:type w:val="continuous"/>
      <w:pgSz w:w="11910" w:h="16840"/>
      <w:pgMar w:top="1180" w:right="6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74" w:rsidRDefault="00812374">
      <w:r>
        <w:separator/>
      </w:r>
    </w:p>
  </w:endnote>
  <w:endnote w:type="continuationSeparator" w:id="0">
    <w:p w:rsidR="00812374" w:rsidRDefault="0081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74" w:rsidRDefault="00812374">
      <w:r>
        <w:separator/>
      </w:r>
    </w:p>
  </w:footnote>
  <w:footnote w:type="continuationSeparator" w:id="0">
    <w:p w:rsidR="00812374" w:rsidRDefault="0081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43" w:rsidRDefault="008123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28.15pt;margin-top:42.95pt;width:204.55pt;height:11.5pt;z-index:-251660288;mso-position-horizontal-relative:page;mso-position-vertical-relative:page" filled="f" stroked="f">
          <v:textbox inset="0,0,0,0">
            <w:txbxContent>
              <w:p w:rsidR="004F2A43" w:rsidRDefault="00650918">
                <w:pPr>
                  <w:pStyle w:val="a3"/>
                  <w:spacing w:line="212" w:lineRule="exact"/>
                  <w:ind w:left="20" w:firstLine="0"/>
                </w:pPr>
                <w:r w:rsidRPr="00650918">
                  <w:rPr>
                    <w:rFonts w:cs="Times New Roman"/>
                    <w:color w:val="1A171C"/>
                    <w:spacing w:val="-1"/>
                    <w:w w:val="95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128" style="position:absolute;margin-left:116pt;margin-top:42.3pt;width:.5pt;height:.5pt;z-index:-251674624;mso-position-horizontal-relative:page;mso-position-vertical-relative:page" coordorigin="2320,846" coordsize="10,10">
          <v:shape id="_x0000_s2129" style="position:absolute;left:2320;top:846;width:10;height:10" coordorigin="2320,846" coordsize="10,10" path="m2324,846r-2,1l2321,848r-1,2l2329,855r-5,-9xe" fillcolor="#1a171c" stroked="f">
            <v:path arrowok="t"/>
          </v:shape>
          <w10:wrap anchorx="page" anchory="page"/>
        </v:group>
      </w:pict>
    </w:r>
    <w:r>
      <w:pict>
        <v:group id="_x0000_s2126" style="position:absolute;margin-left:116pt;margin-top:42.3pt;width:.5pt;height:.5pt;z-index:-251673600;mso-position-horizontal-relative:page;mso-position-vertical-relative:page" coordorigin="2320,846" coordsize="10,10">
          <v:shape id="_x0000_s2127" style="position:absolute;left:2320;top:846;width:10;height:10" coordorigin="2320,846" coordsize="10,10" path="m2320,850r1,-2l2322,847r2,-1l2329,855r-9,-5xe" filled="f" strokecolor="#1a171c" strokeweight="0">
            <v:path arrowok="t"/>
          </v:shape>
          <w10:wrap anchorx="page" anchory="page"/>
        </v:group>
      </w:pict>
    </w:r>
    <w:r>
      <w:pict>
        <v:group id="_x0000_s2124" style="position:absolute;margin-left:116.2pt;margin-top:42.5pt;width:25.75pt;height:.1pt;z-index:-251672576;mso-position-horizontal-relative:page;mso-position-vertical-relative:page" coordorigin="2324,850" coordsize="515,2">
          <v:shape id="_x0000_s2125" style="position:absolute;left:2324;top:850;width:515;height:2" coordorigin="2324,850" coordsize="515,0" path="m2324,850r515,e" filled="f" strokecolor="#1a171c" strokeweight=".19544mm">
            <v:path arrowok="t"/>
          </v:shape>
          <w10:wrap anchorx="page" anchory="page"/>
        </v:group>
      </w:pict>
    </w:r>
    <w:r>
      <w:pict>
        <v:group id="_x0000_s2122" style="position:absolute;margin-left:116.2pt;margin-top:42.3pt;width:25.75pt;height:.5pt;z-index:-251671552;mso-position-horizontal-relative:page;mso-position-vertical-relative:page" coordorigin="2324,846" coordsize="515,10">
          <v:shape id="_x0000_s2123" style="position:absolute;left:2324;top:846;width:515;height:10" coordorigin="2324,846" coordsize="515,10" path="m2324,846r511,l2837,847r1,1l2839,850r-9,5l2329,855r-5,-9xe" filled="f" strokecolor="#1a171c" strokeweight="0">
            <v:path arrowok="t"/>
          </v:shape>
          <w10:wrap anchorx="page" anchory="page"/>
        </v:group>
      </w:pict>
    </w:r>
    <w:r>
      <w:pict>
        <v:group id="_x0000_s2120" style="position:absolute;margin-left:141.75pt;margin-top:42.5pt;width:.1pt;height:10.15pt;z-index:-251670528;mso-position-horizontal-relative:page;mso-position-vertical-relative:page" coordorigin="2835,850" coordsize="2,203">
          <v:shape id="_x0000_s2121" style="position:absolute;left:2835;top:850;width:2;height:203" coordorigin="2835,850" coordsize="0,203" path="m2835,850r,203e" filled="f" strokecolor="#1a171c" strokeweight=".19544mm">
            <v:path arrowok="t"/>
          </v:shape>
          <w10:wrap anchorx="page" anchory="page"/>
        </v:group>
      </w:pict>
    </w:r>
    <w:r>
      <w:pict>
        <v:group id="_x0000_s2118" style="position:absolute;margin-left:141.5pt;margin-top:42.5pt;width:.5pt;height:10.15pt;z-index:-251669504;mso-position-horizontal-relative:page;mso-position-vertical-relative:page" coordorigin="2830,850" coordsize="10,203">
          <v:shape id="_x0000_s2119" style="position:absolute;left:2830;top:850;width:10;height:203" coordorigin="2830,850" coordsize="10,203" path="m2839,850r,199l2838,1051r-1,1l2835,1053r-5,-9l2830,855r9,-5xe" filled="f" strokecolor="#1a171c" strokeweight="0">
            <v:path arrowok="t"/>
          </v:shape>
          <w10:wrap anchorx="page" anchory="page"/>
        </v:group>
      </w:pict>
    </w:r>
    <w:r>
      <w:pict>
        <v:group id="_x0000_s2116" style="position:absolute;margin-left:116pt;margin-top:52.45pt;width:25.75pt;height:.1pt;z-index:-251668480;mso-position-horizontal-relative:page;mso-position-vertical-relative:page" coordorigin="2320,1049" coordsize="515,2">
          <v:shape id="_x0000_s2117" style="position:absolute;left:2320;top:1049;width:515;height:2" coordorigin="2320,1049" coordsize="515,0" path="m2320,1049r515,e" filled="f" strokecolor="#1a171c" strokeweight=".19544mm">
            <v:path arrowok="t"/>
          </v:shape>
          <w10:wrap anchorx="page" anchory="page"/>
        </v:group>
      </w:pict>
    </w:r>
    <w:r>
      <w:pict>
        <v:group id="_x0000_s2114" style="position:absolute;margin-left:116pt;margin-top:52.2pt;width:25.75pt;height:.5pt;z-index:-251667456;mso-position-horizontal-relative:page;mso-position-vertical-relative:page" coordorigin="2320,1044" coordsize="515,10">
          <v:shape id="_x0000_s2115" style="position:absolute;left:2320;top:1044;width:515;height:10" coordorigin="2320,1044" coordsize="515,10" path="m2835,1053r-511,l2322,1052r-1,-1l2320,1049r9,-5l2830,1044r5,9xe" filled="f" strokecolor="#1a171c" strokeweight="0">
            <v:path arrowok="t"/>
          </v:shape>
          <w10:wrap anchorx="page" anchory="page"/>
        </v:group>
      </w:pict>
    </w:r>
    <w:r>
      <w:pict>
        <v:group id="_x0000_s2112" style="position:absolute;margin-left:116.2pt;margin-top:42.5pt;width:.1pt;height:9.95pt;z-index:-251666432;mso-position-horizontal-relative:page;mso-position-vertical-relative:page" coordorigin="2324,850" coordsize="2,199">
          <v:shape id="_x0000_s2113" style="position:absolute;left:2324;top:850;width:2;height:199" coordorigin="2324,850" coordsize="0,199" path="m2324,850r,199e" filled="f" strokecolor="#1a171c" strokeweight=".19544mm">
            <v:path arrowok="t"/>
          </v:shape>
          <w10:wrap anchorx="page" anchory="page"/>
        </v:group>
      </w:pict>
    </w:r>
    <w:r>
      <w:pict>
        <v:group id="_x0000_s2110" style="position:absolute;margin-left:116pt;margin-top:42.5pt;width:.5pt;height:9.95pt;z-index:-251665408;mso-position-horizontal-relative:page;mso-position-vertical-relative:page" coordorigin="2320,850" coordsize="10,199">
          <v:shape id="_x0000_s2111" style="position:absolute;left:2320;top:850;width:10;height:199" coordorigin="2320,850" coordsize="10,199" path="m2320,1049r,-199l2329,855r,189l2320,1049xe" filled="f" strokecolor="#1a171c" strokeweight="0">
            <v:path arrowok="t"/>
          </v:shape>
          <w10:wrap anchorx="page" anchory="page"/>
        </v:group>
      </w:pict>
    </w:r>
    <w:r>
      <w:pict>
        <v:group id="_x0000_s2108" style="position:absolute;margin-left:45.35pt;margin-top:59.3pt;width:511.8pt;height:.1pt;z-index:-251664384;mso-position-horizontal-relative:page;mso-position-vertical-relative:page" coordorigin="907,1186" coordsize="10236,2">
          <v:shape id="_x0000_s2109" style="position:absolute;left:907;top:1186;width:10236;height:2" coordorigin="907,1186" coordsize="10236,0" path="m907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89.3pt;margin-top:219.9pt;width:416.7pt;height:402.15pt;z-index:-2516633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106" type="#_x0000_t202" style="position:absolute;margin-left:44.35pt;margin-top:42.95pt;width:40.35pt;height:11.5pt;z-index:-251662336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251/</w:t>
                </w:r>
                <w:r w:rsidR="00D16088">
                  <w:fldChar w:fldCharType="begin"/>
                </w:r>
                <w:r>
                  <w:rPr>
                    <w:color w:val="1A171C"/>
                    <w:spacing w:val="-1"/>
                    <w:w w:val="95"/>
                  </w:rPr>
                  <w:instrText xml:space="preserve"> PAGE </w:instrText>
                </w:r>
                <w:r w:rsidR="00D16088">
                  <w:fldChar w:fldCharType="separate"/>
                </w:r>
                <w:r w:rsidR="00FF1877">
                  <w:rPr>
                    <w:noProof/>
                    <w:color w:val="1A171C"/>
                    <w:spacing w:val="-1"/>
                    <w:w w:val="95"/>
                  </w:rPr>
                  <w:t>2</w:t>
                </w:r>
                <w:r w:rsidR="00D16088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123.1pt;margin-top:42.5pt;width:11.75pt;height:10.45pt;z-index:-251661312;mso-position-horizontal-relative:page;mso-position-vertical-relative:page" filled="f" stroked="f">
          <v:textbox inset="0,0,0,0">
            <w:txbxContent>
              <w:p w:rsidR="004F2A43" w:rsidRPr="00E23911" w:rsidRDefault="004F2A43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РУ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516.4pt;margin-top:42.95pt;width:41.6pt;height:11.5pt;z-index:-251659264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18.9.2012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43" w:rsidRDefault="008123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222.45pt;margin-top:42.95pt;width:201.4pt;height:11.5pt;z-index:-251676672;mso-position-horizontal-relative:page;mso-position-vertical-relative:page" filled="f" stroked="f">
          <v:textbox style="mso-next-textbox:#_x0000_s2131" inset="0,0,0,0">
            <w:txbxContent>
              <w:p w:rsidR="004F2A43" w:rsidRPr="00650918" w:rsidRDefault="00650918" w:rsidP="00650918">
                <w:r w:rsidRPr="00650918">
                  <w:rPr>
                    <w:rFonts w:ascii="Times New Roman" w:hAnsi="Times New Roman" w:cs="Times New Roman"/>
                    <w:color w:val="1A171C"/>
                    <w:spacing w:val="-1"/>
                    <w:w w:val="95"/>
                    <w:sz w:val="19"/>
                    <w:szCs w:val="19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155" style="position:absolute;margin-left:110.3pt;margin-top:42.3pt;width:.5pt;height:.5pt;z-index:-251691008;mso-position-horizontal-relative:page;mso-position-vertical-relative:page" coordorigin="2206,846" coordsize="10,10">
          <v:shape id="_x0000_s2156" style="position:absolute;left:2206;top:846;width:10;height:10" coordorigin="2206,846" coordsize="10,10" path="m2211,846r-2,1l2208,848r-2,2l2216,855r-5,-9xe" fillcolor="#1a171c" stroked="f">
            <v:path arrowok="t"/>
          </v:shape>
          <w10:wrap anchorx="page" anchory="page"/>
        </v:group>
      </w:pict>
    </w:r>
    <w:r>
      <w:pict>
        <v:group id="_x0000_s2153" style="position:absolute;margin-left:110.3pt;margin-top:42.3pt;width:.5pt;height:.5pt;z-index:-251689984;mso-position-horizontal-relative:page;mso-position-vertical-relative:page" coordorigin="2206,846" coordsize="10,10">
          <v:shape id="_x0000_s2154" style="position:absolute;left:2206;top:846;width:10;height:10" coordorigin="2206,846" coordsize="10,10" path="m2206,850r2,-2l2209,847r2,-1l2216,855r-10,-5xe" filled="f" strokecolor="#1a171c" strokeweight="0">
            <v:path arrowok="t"/>
          </v:shape>
          <w10:wrap anchorx="page" anchory="page"/>
        </v:group>
      </w:pict>
    </w:r>
    <w:r>
      <w:pict>
        <v:group id="_x0000_s2151" style="position:absolute;margin-left:110.55pt;margin-top:42.5pt;width:25.75pt;height:.1pt;z-index:-251688960;mso-position-horizontal-relative:page;mso-position-vertical-relative:page" coordorigin="2211,850" coordsize="515,2">
          <v:shape id="_x0000_s2152" style="position:absolute;left:2211;top:850;width:515;height:2" coordorigin="2211,850" coordsize="515,0" path="m2211,850r515,e" filled="f" strokecolor="#1a171c" strokeweight=".19544mm">
            <v:path arrowok="t"/>
          </v:shape>
          <w10:wrap anchorx="page" anchory="page"/>
        </v:group>
      </w:pict>
    </w:r>
    <w:r>
      <w:pict>
        <v:group id="_x0000_s2149" style="position:absolute;margin-left:110.55pt;margin-top:42.3pt;width:25.75pt;height:.5pt;z-index:-251687936;mso-position-horizontal-relative:page;mso-position-vertical-relative:page" coordorigin="2211,846" coordsize="515,10">
          <v:shape id="_x0000_s2150" style="position:absolute;left:2211;top:846;width:515;height:10" coordorigin="2211,846" coordsize="515,10" path="m2211,846r510,l2724,847r1,1l2726,850r-9,5l2216,855r-5,-9xe" filled="f" strokecolor="#1a171c" strokeweight="0">
            <v:path arrowok="t"/>
          </v:shape>
          <w10:wrap anchorx="page" anchory="page"/>
        </v:group>
      </w:pict>
    </w:r>
    <w:r>
      <w:pict>
        <v:group id="_x0000_s2147" style="position:absolute;margin-left:136.05pt;margin-top:42.5pt;width:.1pt;height:10.15pt;z-index:-251686912;mso-position-horizontal-relative:page;mso-position-vertical-relative:page" coordorigin="2721,850" coordsize="2,203">
          <v:shape id="_x0000_s2148" style="position:absolute;left:2721;top:850;width:2;height:203" coordorigin="2721,850" coordsize="0,203" path="m2721,850r,203e" filled="f" strokecolor="#1a171c" strokeweight=".19544mm">
            <v:path arrowok="t"/>
          </v:shape>
          <w10:wrap anchorx="page" anchory="page"/>
        </v:group>
      </w:pict>
    </w:r>
    <w:r>
      <w:pict>
        <v:group id="_x0000_s2145" style="position:absolute;margin-left:135.85pt;margin-top:42.5pt;width:.5pt;height:10.15pt;z-index:-251685888;mso-position-horizontal-relative:page;mso-position-vertical-relative:page" coordorigin="2717,850" coordsize="10,203">
          <v:shape id="_x0000_s2146" style="position:absolute;left:2717;top:850;width:10;height:203" coordorigin="2717,850" coordsize="10,203" path="m2726,850r,199l2725,1051r-1,1l2721,1053r-4,-9l2717,855r9,-5xe" filled="f" strokecolor="#1a171c" strokeweight="0">
            <v:path arrowok="t"/>
          </v:shape>
          <w10:wrap anchorx="page" anchory="page"/>
        </v:group>
      </w:pict>
    </w:r>
    <w:r>
      <w:pict>
        <v:group id="_x0000_s2143" style="position:absolute;margin-left:110.3pt;margin-top:52.45pt;width:25.75pt;height:.1pt;z-index:-251684864;mso-position-horizontal-relative:page;mso-position-vertical-relative:page" coordorigin="2206,1049" coordsize="515,2">
          <v:shape id="_x0000_s2144" style="position:absolute;left:2206;top:1049;width:515;height:2" coordorigin="2206,1049" coordsize="515,0" path="m2206,1049r515,e" filled="f" strokecolor="#1a171c" strokeweight=".19544mm">
            <v:path arrowok="t"/>
          </v:shape>
          <w10:wrap anchorx="page" anchory="page"/>
        </v:group>
      </w:pict>
    </w:r>
    <w:r>
      <w:pict>
        <v:group id="_x0000_s2141" style="position:absolute;margin-left:110.3pt;margin-top:52.2pt;width:25.75pt;height:.5pt;z-index:-251683840;mso-position-horizontal-relative:page;mso-position-vertical-relative:page" coordorigin="2206,1044" coordsize="515,10">
          <v:shape id="_x0000_s2142" style="position:absolute;left:2206;top:1044;width:515;height:10" coordorigin="2206,1044" coordsize="515,10" path="m2721,1053r-510,l2209,1052r-1,-1l2206,1049r10,-5l2717,1044r4,9xe" filled="f" strokecolor="#1a171c" strokeweight="0">
            <v:path arrowok="t"/>
          </v:shape>
          <w10:wrap anchorx="page" anchory="page"/>
        </v:group>
      </w:pict>
    </w:r>
    <w:r>
      <w:pict>
        <v:group id="_x0000_s2139" style="position:absolute;margin-left:110.55pt;margin-top:42.5pt;width:.1pt;height:9.95pt;z-index:-251682816;mso-position-horizontal-relative:page;mso-position-vertical-relative:page" coordorigin="2211,850" coordsize="2,199">
          <v:shape id="_x0000_s2140" style="position:absolute;left:2211;top:850;width:2;height:199" coordorigin="2211,850" coordsize="0,199" path="m2211,850r,199e" filled="f" strokecolor="#1a171c" strokeweight=".19544mm">
            <v:path arrowok="t"/>
          </v:shape>
          <w10:wrap anchorx="page" anchory="page"/>
        </v:group>
      </w:pict>
    </w:r>
    <w:r>
      <w:pict>
        <v:group id="_x0000_s2137" style="position:absolute;margin-left:110.3pt;margin-top:42.5pt;width:.5pt;height:9.95pt;z-index:-251681792;mso-position-horizontal-relative:page;mso-position-vertical-relative:page" coordorigin="2206,850" coordsize="10,199">
          <v:shape id="_x0000_s2138" style="position:absolute;left:2206;top:850;width:10;height:199" coordorigin="2206,850" coordsize="10,199" path="m2206,1049r,-199l2216,855r,189l2206,1049xe" filled="f" strokecolor="#1a171c" strokeweight="0">
            <v:path arrowok="t"/>
          </v:shape>
          <w10:wrap anchorx="page" anchory="page"/>
        </v:group>
      </w:pict>
    </w:r>
    <w:r>
      <w:pict>
        <v:group id="_x0000_s2135" style="position:absolute;margin-left:39.7pt;margin-top:59.3pt;width:511.8pt;height:.1pt;z-index:-251680768;mso-position-horizontal-relative:page;mso-position-vertical-relative:page" coordorigin="794,1186" coordsize="10236,2">
          <v:shape id="_x0000_s2136" style="position:absolute;left:794;top:1186;width:10236;height:2" coordorigin="794,1186" coordsize="10236,0" path="m794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4" type="#_x0000_t75" style="position:absolute;margin-left:89.3pt;margin-top:219.9pt;width:416.7pt;height:402.15pt;z-index:-251679744;mso-position-horizontal-relative:page;mso-position-vertical-relative:page">
          <v:imagedata r:id="rId1" o:title=""/>
          <w10:wrap anchorx="page" anchory="page"/>
        </v:shape>
      </w:pict>
    </w:r>
    <w:r>
      <w:pict>
        <v:shape id="_x0000_s2133" type="#_x0000_t202" style="position:absolute;margin-left:38.7pt;margin-top:42.95pt;width:41.55pt;height:11.5pt;z-index:-251678720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18.9.2012</w:t>
                </w:r>
              </w:p>
            </w:txbxContent>
          </v:textbox>
          <w10:wrap anchorx="page" anchory="page"/>
        </v:shape>
      </w:pict>
    </w:r>
    <w:r>
      <w:pict>
        <v:shape id="_x0000_s2132" type="#_x0000_t202" style="position:absolute;margin-left:117.45pt;margin-top:42.5pt;width:11.75pt;height:10.45pt;z-index:-251677696;mso-position-horizontal-relative:page;mso-position-vertical-relative:page" filled="f" stroked="f">
          <v:textbox inset="0,0,0,0">
            <w:txbxContent>
              <w:p w:rsidR="004F2A43" w:rsidRPr="00E23911" w:rsidRDefault="00FF1877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УА</w:t>
                </w:r>
              </w:p>
            </w:txbxContent>
          </v:textbox>
          <w10:wrap anchorx="page" anchory="page"/>
        </v:shape>
      </w:pict>
    </w:r>
    <w:r>
      <w:pict>
        <v:shape id="_x0000_s2130" type="#_x0000_t202" style="position:absolute;margin-left:512.95pt;margin-top:42.95pt;width:39.35pt;height:11.5pt;z-index:-251675648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251/49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43" w:rsidRDefault="008123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8.15pt;margin-top:42.95pt;width:194.3pt;height:11.5pt;z-index:-251627520;mso-position-horizontal-relative:page;mso-position-vertical-relative:page" filled="f" stroked="f">
          <v:textbox style="mso-next-textbox:#_x0000_s2050" inset="0,0,0,0">
            <w:txbxContent>
              <w:p w:rsidR="004F2A43" w:rsidRDefault="00650918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95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074" style="position:absolute;margin-left:116pt;margin-top:42.3pt;width:.5pt;height:.5pt;z-index:-251641856;mso-position-horizontal-relative:page;mso-position-vertical-relative:page" coordorigin="2320,846" coordsize="10,10">
          <v:shape id="_x0000_s2075" style="position:absolute;left:2320;top:846;width:10;height:10" coordorigin="2320,846" coordsize="10,10" path="m2324,846r-2,1l2321,848r-1,2l2329,855r-5,-9xe" fillcolor="#1a171c" stroked="f">
            <v:path arrowok="t"/>
          </v:shape>
          <w10:wrap anchorx="page" anchory="page"/>
        </v:group>
      </w:pict>
    </w:r>
    <w:r>
      <w:pict>
        <v:group id="_x0000_s2072" style="position:absolute;margin-left:116pt;margin-top:42.3pt;width:.5pt;height:.5pt;z-index:-251640832;mso-position-horizontal-relative:page;mso-position-vertical-relative:page" coordorigin="2320,846" coordsize="10,10">
          <v:shape id="_x0000_s2073" style="position:absolute;left:2320;top:846;width:10;height:10" coordorigin="2320,846" coordsize="10,10" path="m2320,850r1,-2l2322,847r2,-1l2329,855r-9,-5xe" filled="f" strokecolor="#1a171c" strokeweight="0">
            <v:path arrowok="t"/>
          </v:shape>
          <w10:wrap anchorx="page" anchory="page"/>
        </v:group>
      </w:pict>
    </w:r>
    <w:r>
      <w:pict>
        <v:group id="_x0000_s2070" style="position:absolute;margin-left:116.2pt;margin-top:42.5pt;width:25.75pt;height:.1pt;z-index:-251639808;mso-position-horizontal-relative:page;mso-position-vertical-relative:page" coordorigin="2324,850" coordsize="515,2">
          <v:shape id="_x0000_s2071" style="position:absolute;left:2324;top:850;width:515;height:2" coordorigin="2324,850" coordsize="515,0" path="m2324,850r515,e" filled="f" strokecolor="#1a171c" strokeweight=".19544mm">
            <v:path arrowok="t"/>
          </v:shape>
          <w10:wrap anchorx="page" anchory="page"/>
        </v:group>
      </w:pict>
    </w:r>
    <w:r>
      <w:pict>
        <v:group id="_x0000_s2068" style="position:absolute;margin-left:116.2pt;margin-top:42.3pt;width:25.75pt;height:.5pt;z-index:-251638784;mso-position-horizontal-relative:page;mso-position-vertical-relative:page" coordorigin="2324,846" coordsize="515,10">
          <v:shape id="_x0000_s2069" style="position:absolute;left:2324;top:846;width:515;height:10" coordorigin="2324,846" coordsize="515,10" path="m2324,846r511,l2837,847r1,1l2839,850r-9,5l2329,855r-5,-9xe" filled="f" strokecolor="#1a171c" strokeweight="0">
            <v:path arrowok="t"/>
          </v:shape>
          <w10:wrap anchorx="page" anchory="page"/>
        </v:group>
      </w:pict>
    </w:r>
    <w:r>
      <w:pict>
        <v:group id="_x0000_s2066" style="position:absolute;margin-left:141.75pt;margin-top:42.5pt;width:.1pt;height:10.15pt;z-index:-251637760;mso-position-horizontal-relative:page;mso-position-vertical-relative:page" coordorigin="2835,850" coordsize="2,203">
          <v:shape id="_x0000_s2067" style="position:absolute;left:2835;top:850;width:2;height:203" coordorigin="2835,850" coordsize="0,203" path="m2835,850r,203e" filled="f" strokecolor="#1a171c" strokeweight=".19544mm">
            <v:path arrowok="t"/>
          </v:shape>
          <w10:wrap anchorx="page" anchory="page"/>
        </v:group>
      </w:pict>
    </w:r>
    <w:r>
      <w:pict>
        <v:group id="_x0000_s2064" style="position:absolute;margin-left:141.5pt;margin-top:42.5pt;width:.5pt;height:10.15pt;z-index:-251636736;mso-position-horizontal-relative:page;mso-position-vertical-relative:page" coordorigin="2830,850" coordsize="10,203">
          <v:shape id="_x0000_s2065" style="position:absolute;left:2830;top:850;width:10;height:203" coordorigin="2830,850" coordsize="10,203" path="m2839,850r,199l2838,1051r-1,1l2835,1053r-5,-9l2830,855r9,-5xe" filled="f" strokecolor="#1a171c" strokeweight="0">
            <v:path arrowok="t"/>
          </v:shape>
          <w10:wrap anchorx="page" anchory="page"/>
        </v:group>
      </w:pict>
    </w:r>
    <w:r>
      <w:pict>
        <v:group id="_x0000_s2062" style="position:absolute;margin-left:116pt;margin-top:52.45pt;width:25.75pt;height:.1pt;z-index:-251635712;mso-position-horizontal-relative:page;mso-position-vertical-relative:page" coordorigin="2320,1049" coordsize="515,2">
          <v:shape id="_x0000_s2063" style="position:absolute;left:2320;top:1049;width:515;height:2" coordorigin="2320,1049" coordsize="515,0" path="m2320,1049r515,e" filled="f" strokecolor="#1a171c" strokeweight=".19544mm">
            <v:path arrowok="t"/>
          </v:shape>
          <w10:wrap anchorx="page" anchory="page"/>
        </v:group>
      </w:pict>
    </w:r>
    <w:r>
      <w:pict>
        <v:group id="_x0000_s2060" style="position:absolute;margin-left:116pt;margin-top:52.2pt;width:25.75pt;height:.5pt;z-index:-251634688;mso-position-horizontal-relative:page;mso-position-vertical-relative:page" coordorigin="2320,1044" coordsize="515,10">
          <v:shape id="_x0000_s2061" style="position:absolute;left:2320;top:1044;width:515;height:10" coordorigin="2320,1044" coordsize="515,10" path="m2835,1053r-511,l2322,1052r-1,-1l2320,1049r9,-5l2830,1044r5,9xe" filled="f" strokecolor="#1a171c" strokeweight="0">
            <v:path arrowok="t"/>
          </v:shape>
          <w10:wrap anchorx="page" anchory="page"/>
        </v:group>
      </w:pict>
    </w:r>
    <w:r>
      <w:pict>
        <v:group id="_x0000_s2058" style="position:absolute;margin-left:116.2pt;margin-top:42.5pt;width:.1pt;height:9.95pt;z-index:-251633664;mso-position-horizontal-relative:page;mso-position-vertical-relative:page" coordorigin="2324,850" coordsize="2,199">
          <v:shape id="_x0000_s2059" style="position:absolute;left:2324;top:850;width:2;height:199" coordorigin="2324,850" coordsize="0,199" path="m2324,850r,199e" filled="f" strokecolor="#1a171c" strokeweight=".19544mm">
            <v:path arrowok="t"/>
          </v:shape>
          <w10:wrap anchorx="page" anchory="page"/>
        </v:group>
      </w:pict>
    </w:r>
    <w:r>
      <w:pict>
        <v:group id="_x0000_s2056" style="position:absolute;margin-left:116pt;margin-top:42.5pt;width:.5pt;height:9.95pt;z-index:-251632640;mso-position-horizontal-relative:page;mso-position-vertical-relative:page" coordorigin="2320,850" coordsize="10,199">
          <v:shape id="_x0000_s2057" style="position:absolute;left:2320;top:850;width:10;height:199" coordorigin="2320,850" coordsize="10,199" path="m2320,1049r,-199l2329,855r,189l2320,1049xe" filled="f" strokecolor="#1a171c" strokeweight="0">
            <v:path arrowok="t"/>
          </v:shape>
          <w10:wrap anchorx="page" anchory="page"/>
        </v:group>
      </w:pict>
    </w:r>
    <w:r>
      <w:pict>
        <v:group id="_x0000_s2054" style="position:absolute;margin-left:45.35pt;margin-top:59.3pt;width:511.8pt;height:.1pt;z-index:-251631616;mso-position-horizontal-relative:page;mso-position-vertical-relative:page" coordorigin="907,1186" coordsize="10236,2">
          <v:shape id="_x0000_s2055" style="position:absolute;left:907;top:1186;width:10236;height:2" coordorigin="907,1186" coordsize="10236,0" path="m907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89.3pt;margin-top:219.9pt;width:416.7pt;height:402.15pt;z-index:-2516305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44.35pt;margin-top:42.95pt;width:40.35pt;height:11.5pt;z-index:-251629568;mso-position-horizontal-relative:page;mso-position-vertical-relative:page" filled="f" stroked="f">
          <v:textbox style="mso-next-textbox:#_x0000_s2052"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251/</w:t>
                </w:r>
                <w:r w:rsidR="00D16088">
                  <w:fldChar w:fldCharType="begin"/>
                </w:r>
                <w:r>
                  <w:rPr>
                    <w:color w:val="1A171C"/>
                    <w:spacing w:val="-1"/>
                    <w:w w:val="95"/>
                  </w:rPr>
                  <w:instrText xml:space="preserve"> PAGE </w:instrText>
                </w:r>
                <w:r w:rsidR="00D16088">
                  <w:fldChar w:fldCharType="separate"/>
                </w:r>
                <w:r w:rsidR="00FF1877">
                  <w:rPr>
                    <w:noProof/>
                    <w:color w:val="1A171C"/>
                    <w:spacing w:val="-1"/>
                    <w:w w:val="95"/>
                  </w:rPr>
                  <w:t>4</w:t>
                </w:r>
                <w:r w:rsidR="00D16088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23.1pt;margin-top:42.5pt;width:11.75pt;height:10.45pt;z-index:-251628544;mso-position-horizontal-relative:page;mso-position-vertical-relative:page" filled="f" stroked="f">
          <v:textbox style="mso-next-textbox:#_x0000_s2051" inset="0,0,0,0">
            <w:txbxContent>
              <w:p w:rsidR="004F2A43" w:rsidRPr="00182106" w:rsidRDefault="004F2A43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РУ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6.4pt;margin-top:42.95pt;width:41.6pt;height:11.5pt;z-index:-251626496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18.9.2012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43" w:rsidRDefault="008123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22.45pt;margin-top:42.95pt;width:195.65pt;height:11.5pt;z-index:-251643904;mso-position-horizontal-relative:page;mso-position-vertical-relative:page" filled="f" stroked="f">
          <v:textbox inset="0,0,0,0">
            <w:txbxContent>
              <w:p w:rsidR="004F2A43" w:rsidRDefault="00650918">
                <w:pPr>
                  <w:pStyle w:val="a3"/>
                  <w:spacing w:line="212" w:lineRule="exact"/>
                  <w:ind w:left="20" w:firstLine="0"/>
                </w:pPr>
                <w:r w:rsidRPr="00650918">
                  <w:rPr>
                    <w:rFonts w:cs="Times New Roman"/>
                    <w:color w:val="1A171C"/>
                    <w:spacing w:val="-1"/>
                    <w:w w:val="95"/>
                    <w:lang w:val="uk-UA"/>
                  </w:rPr>
                  <w:t>Офіційний вісник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101" style="position:absolute;margin-left:110.3pt;margin-top:42.3pt;width:.5pt;height:.5pt;z-index:-251658240;mso-position-horizontal-relative:page;mso-position-vertical-relative:page" coordorigin="2206,846" coordsize="10,10">
          <v:shape id="_x0000_s2102" style="position:absolute;left:2206;top:846;width:10;height:10" coordorigin="2206,846" coordsize="10,10" path="m2211,846r-2,1l2208,848r-2,2l2216,855r-5,-9xe" fillcolor="#1a171c" stroked="f">
            <v:path arrowok="t"/>
          </v:shape>
          <w10:wrap anchorx="page" anchory="page"/>
        </v:group>
      </w:pict>
    </w:r>
    <w:r>
      <w:pict>
        <v:group id="_x0000_s2099" style="position:absolute;margin-left:110.3pt;margin-top:42.3pt;width:.5pt;height:.5pt;z-index:-251657216;mso-position-horizontal-relative:page;mso-position-vertical-relative:page" coordorigin="2206,846" coordsize="10,10">
          <v:shape id="_x0000_s2100" style="position:absolute;left:2206;top:846;width:10;height:10" coordorigin="2206,846" coordsize="10,10" path="m2206,850r2,-2l2209,847r2,-1l2216,855r-10,-5xe" filled="f" strokecolor="#1a171c" strokeweight="0">
            <v:path arrowok="t"/>
          </v:shape>
          <w10:wrap anchorx="page" anchory="page"/>
        </v:group>
      </w:pict>
    </w:r>
    <w:r>
      <w:pict>
        <v:group id="_x0000_s2097" style="position:absolute;margin-left:110.55pt;margin-top:42.5pt;width:25.75pt;height:.1pt;z-index:-251656192;mso-position-horizontal-relative:page;mso-position-vertical-relative:page" coordorigin="2211,850" coordsize="515,2">
          <v:shape id="_x0000_s2098" style="position:absolute;left:2211;top:850;width:515;height:2" coordorigin="2211,850" coordsize="515,0" path="m2211,850r515,e" filled="f" strokecolor="#1a171c" strokeweight=".19544mm">
            <v:path arrowok="t"/>
          </v:shape>
          <w10:wrap anchorx="page" anchory="page"/>
        </v:group>
      </w:pict>
    </w:r>
    <w:r>
      <w:pict>
        <v:group id="_x0000_s2095" style="position:absolute;margin-left:110.55pt;margin-top:42.3pt;width:25.75pt;height:.5pt;z-index:-251655168;mso-position-horizontal-relative:page;mso-position-vertical-relative:page" coordorigin="2211,846" coordsize="515,10">
          <v:shape id="_x0000_s2096" style="position:absolute;left:2211;top:846;width:515;height:10" coordorigin="2211,846" coordsize="515,10" path="m2211,846r510,l2724,847r1,1l2726,850r-9,5l2216,855r-5,-9xe" filled="f" strokecolor="#1a171c" strokeweight="0">
            <v:path arrowok="t"/>
          </v:shape>
          <w10:wrap anchorx="page" anchory="page"/>
        </v:group>
      </w:pict>
    </w:r>
    <w:r>
      <w:pict>
        <v:group id="_x0000_s2093" style="position:absolute;margin-left:136.05pt;margin-top:42.5pt;width:.1pt;height:10.15pt;z-index:-251654144;mso-position-horizontal-relative:page;mso-position-vertical-relative:page" coordorigin="2721,850" coordsize="2,203">
          <v:shape id="_x0000_s2094" style="position:absolute;left:2721;top:850;width:2;height:203" coordorigin="2721,850" coordsize="0,203" path="m2721,850r,203e" filled="f" strokecolor="#1a171c" strokeweight=".19544mm">
            <v:path arrowok="t"/>
          </v:shape>
          <w10:wrap anchorx="page" anchory="page"/>
        </v:group>
      </w:pict>
    </w:r>
    <w:r>
      <w:pict>
        <v:group id="_x0000_s2091" style="position:absolute;margin-left:135.85pt;margin-top:42.5pt;width:.5pt;height:10.15pt;z-index:-251653120;mso-position-horizontal-relative:page;mso-position-vertical-relative:page" coordorigin="2717,850" coordsize="10,203">
          <v:shape id="_x0000_s2092" style="position:absolute;left:2717;top:850;width:10;height:203" coordorigin="2717,850" coordsize="10,203" path="m2726,850r,199l2725,1051r-1,1l2721,1053r-4,-9l2717,855r9,-5xe" filled="f" strokecolor="#1a171c" strokeweight="0">
            <v:path arrowok="t"/>
          </v:shape>
          <w10:wrap anchorx="page" anchory="page"/>
        </v:group>
      </w:pict>
    </w:r>
    <w:r>
      <w:pict>
        <v:group id="_x0000_s2089" style="position:absolute;margin-left:110.3pt;margin-top:52.45pt;width:25.75pt;height:.1pt;z-index:-251652096;mso-position-horizontal-relative:page;mso-position-vertical-relative:page" coordorigin="2206,1049" coordsize="515,2">
          <v:shape id="_x0000_s2090" style="position:absolute;left:2206;top:1049;width:515;height:2" coordorigin="2206,1049" coordsize="515,0" path="m2206,1049r515,e" filled="f" strokecolor="#1a171c" strokeweight=".19544mm">
            <v:path arrowok="t"/>
          </v:shape>
          <w10:wrap anchorx="page" anchory="page"/>
        </v:group>
      </w:pict>
    </w:r>
    <w:r>
      <w:pict>
        <v:group id="_x0000_s2087" style="position:absolute;margin-left:110.3pt;margin-top:52.2pt;width:25.75pt;height:.5pt;z-index:-251651072;mso-position-horizontal-relative:page;mso-position-vertical-relative:page" coordorigin="2206,1044" coordsize="515,10">
          <v:shape id="_x0000_s2088" style="position:absolute;left:2206;top:1044;width:515;height:10" coordorigin="2206,1044" coordsize="515,10" path="m2721,1053r-510,l2209,1052r-1,-1l2206,1049r10,-5l2717,1044r4,9xe" filled="f" strokecolor="#1a171c" strokeweight="0">
            <v:path arrowok="t"/>
          </v:shape>
          <w10:wrap anchorx="page" anchory="page"/>
        </v:group>
      </w:pict>
    </w:r>
    <w:r>
      <w:pict>
        <v:group id="_x0000_s2085" style="position:absolute;margin-left:110.55pt;margin-top:42.5pt;width:.1pt;height:9.95pt;z-index:-251650048;mso-position-horizontal-relative:page;mso-position-vertical-relative:page" coordorigin="2211,850" coordsize="2,199">
          <v:shape id="_x0000_s2086" style="position:absolute;left:2211;top:850;width:2;height:199" coordorigin="2211,850" coordsize="0,199" path="m2211,850r,199e" filled="f" strokecolor="#1a171c" strokeweight=".19544mm">
            <v:path arrowok="t"/>
          </v:shape>
          <w10:wrap anchorx="page" anchory="page"/>
        </v:group>
      </w:pict>
    </w:r>
    <w:r>
      <w:pict>
        <v:group id="_x0000_s2083" style="position:absolute;margin-left:110.3pt;margin-top:42.5pt;width:.5pt;height:9.95pt;z-index:-251649024;mso-position-horizontal-relative:page;mso-position-vertical-relative:page" coordorigin="2206,850" coordsize="10,199">
          <v:shape id="_x0000_s2084" style="position:absolute;left:2206;top:850;width:10;height:199" coordorigin="2206,850" coordsize="10,199" path="m2206,1049r,-199l2216,855r,189l2206,1049xe" filled="f" strokecolor="#1a171c" strokeweight="0">
            <v:path arrowok="t"/>
          </v:shape>
          <w10:wrap anchorx="page" anchory="page"/>
        </v:group>
      </w:pict>
    </w:r>
    <w:r>
      <w:pict>
        <v:group id="_x0000_s2081" style="position:absolute;margin-left:39.7pt;margin-top:59.3pt;width:511.8pt;height:.1pt;z-index:-251648000;mso-position-horizontal-relative:page;mso-position-vertical-relative:page" coordorigin="794,1186" coordsize="10236,2">
          <v:shape id="_x0000_s2082" style="position:absolute;left:794;top:1186;width:10236;height:2" coordorigin="794,1186" coordsize="10236,0" path="m794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89.3pt;margin-top:219.9pt;width:416.7pt;height:402.15pt;z-index:-2516469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79" type="#_x0000_t202" style="position:absolute;margin-left:38.7pt;margin-top:42.95pt;width:41.55pt;height:11.5pt;z-index:-251645952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18.9.2012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117.45pt;margin-top:42.5pt;width:11.75pt;height:10.45pt;z-index:-251644928;mso-position-horizontal-relative:page;mso-position-vertical-relative:page" filled="f" stroked="f">
          <v:textbox inset="0,0,0,0">
            <w:txbxContent>
              <w:p w:rsidR="004F2A43" w:rsidRPr="00182106" w:rsidRDefault="004F2A43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РУ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12.95pt;margin-top:42.95pt;width:39.35pt;height:11.5pt;z-index:-251642880;mso-position-horizontal-relative:page;mso-position-vertical-relative:page" filled="f" stroked="f">
          <v:textbox inset="0,0,0,0">
            <w:txbxContent>
              <w:p w:rsidR="004F2A43" w:rsidRDefault="004F2A43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251/51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BF9"/>
    <w:multiLevelType w:val="hybridMultilevel"/>
    <w:tmpl w:val="08446F76"/>
    <w:lvl w:ilvl="0" w:tplc="65EA3502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F6CA6FAE">
      <w:start w:val="1"/>
      <w:numFmt w:val="bullet"/>
      <w:lvlText w:val="•"/>
      <w:lvlJc w:val="left"/>
      <w:pPr>
        <w:ind w:left="593" w:hanging="430"/>
      </w:pPr>
      <w:rPr>
        <w:rFonts w:hint="default"/>
      </w:rPr>
    </w:lvl>
    <w:lvl w:ilvl="2" w:tplc="0152FFD6">
      <w:start w:val="1"/>
      <w:numFmt w:val="bullet"/>
      <w:lvlText w:val="•"/>
      <w:lvlJc w:val="left"/>
      <w:pPr>
        <w:ind w:left="1080" w:hanging="430"/>
      </w:pPr>
      <w:rPr>
        <w:rFonts w:hint="default"/>
      </w:rPr>
    </w:lvl>
    <w:lvl w:ilvl="3" w:tplc="7F265982">
      <w:start w:val="1"/>
      <w:numFmt w:val="bullet"/>
      <w:lvlText w:val="•"/>
      <w:lvlJc w:val="left"/>
      <w:pPr>
        <w:ind w:left="1566" w:hanging="430"/>
      </w:pPr>
      <w:rPr>
        <w:rFonts w:hint="default"/>
      </w:rPr>
    </w:lvl>
    <w:lvl w:ilvl="4" w:tplc="32206FE6">
      <w:start w:val="1"/>
      <w:numFmt w:val="bullet"/>
      <w:lvlText w:val="•"/>
      <w:lvlJc w:val="left"/>
      <w:pPr>
        <w:ind w:left="2053" w:hanging="430"/>
      </w:pPr>
      <w:rPr>
        <w:rFonts w:hint="default"/>
      </w:rPr>
    </w:lvl>
    <w:lvl w:ilvl="5" w:tplc="626E7C42">
      <w:start w:val="1"/>
      <w:numFmt w:val="bullet"/>
      <w:lvlText w:val="•"/>
      <w:lvlJc w:val="left"/>
      <w:pPr>
        <w:ind w:left="2539" w:hanging="430"/>
      </w:pPr>
      <w:rPr>
        <w:rFonts w:hint="default"/>
      </w:rPr>
    </w:lvl>
    <w:lvl w:ilvl="6" w:tplc="51FA6394">
      <w:start w:val="1"/>
      <w:numFmt w:val="bullet"/>
      <w:lvlText w:val="•"/>
      <w:lvlJc w:val="left"/>
      <w:pPr>
        <w:ind w:left="3026" w:hanging="430"/>
      </w:pPr>
      <w:rPr>
        <w:rFonts w:hint="default"/>
      </w:rPr>
    </w:lvl>
    <w:lvl w:ilvl="7" w:tplc="B7EED530">
      <w:start w:val="1"/>
      <w:numFmt w:val="bullet"/>
      <w:lvlText w:val="•"/>
      <w:lvlJc w:val="left"/>
      <w:pPr>
        <w:ind w:left="3512" w:hanging="430"/>
      </w:pPr>
      <w:rPr>
        <w:rFonts w:hint="default"/>
      </w:rPr>
    </w:lvl>
    <w:lvl w:ilvl="8" w:tplc="244267F4">
      <w:start w:val="1"/>
      <w:numFmt w:val="bullet"/>
      <w:lvlText w:val="•"/>
      <w:lvlJc w:val="left"/>
      <w:pPr>
        <w:ind w:left="3999" w:hanging="430"/>
      </w:pPr>
      <w:rPr>
        <w:rFonts w:hint="default"/>
      </w:rPr>
    </w:lvl>
  </w:abstractNum>
  <w:abstractNum w:abstractNumId="1">
    <w:nsid w:val="19C675D2"/>
    <w:multiLevelType w:val="hybridMultilevel"/>
    <w:tmpl w:val="75A6FFBC"/>
    <w:lvl w:ilvl="0" w:tplc="F05E0A04">
      <w:start w:val="1"/>
      <w:numFmt w:val="russianLower"/>
      <w:lvlText w:val="(%1)"/>
      <w:lvlJc w:val="left"/>
      <w:pPr>
        <w:ind w:left="399" w:hanging="291"/>
      </w:pPr>
      <w:rPr>
        <w:rFonts w:ascii="Times New Roman" w:eastAsia="Times New Roman" w:hAnsi="Times New Roman" w:hint="default"/>
        <w:color w:val="1A171C"/>
        <w:spacing w:val="-1"/>
        <w:w w:val="85"/>
        <w:sz w:val="19"/>
        <w:szCs w:val="19"/>
      </w:rPr>
    </w:lvl>
    <w:lvl w:ilvl="1" w:tplc="A394E7C4">
      <w:start w:val="1"/>
      <w:numFmt w:val="bullet"/>
      <w:lvlText w:val="•"/>
      <w:lvlJc w:val="left"/>
      <w:pPr>
        <w:ind w:left="868" w:hanging="291"/>
      </w:pPr>
      <w:rPr>
        <w:rFonts w:hint="default"/>
      </w:rPr>
    </w:lvl>
    <w:lvl w:ilvl="2" w:tplc="EDC8B550">
      <w:start w:val="1"/>
      <w:numFmt w:val="bullet"/>
      <w:lvlText w:val="•"/>
      <w:lvlJc w:val="left"/>
      <w:pPr>
        <w:ind w:left="1338" w:hanging="291"/>
      </w:pPr>
      <w:rPr>
        <w:rFonts w:hint="default"/>
      </w:rPr>
    </w:lvl>
    <w:lvl w:ilvl="3" w:tplc="72D0227C">
      <w:start w:val="1"/>
      <w:numFmt w:val="bullet"/>
      <w:lvlText w:val="•"/>
      <w:lvlJc w:val="left"/>
      <w:pPr>
        <w:ind w:left="1807" w:hanging="291"/>
      </w:pPr>
      <w:rPr>
        <w:rFonts w:hint="default"/>
      </w:rPr>
    </w:lvl>
    <w:lvl w:ilvl="4" w:tplc="75ACC5BA">
      <w:start w:val="1"/>
      <w:numFmt w:val="bullet"/>
      <w:lvlText w:val="•"/>
      <w:lvlJc w:val="left"/>
      <w:pPr>
        <w:ind w:left="2276" w:hanging="291"/>
      </w:pPr>
      <w:rPr>
        <w:rFonts w:hint="default"/>
      </w:rPr>
    </w:lvl>
    <w:lvl w:ilvl="5" w:tplc="128E1894">
      <w:start w:val="1"/>
      <w:numFmt w:val="bullet"/>
      <w:lvlText w:val="•"/>
      <w:lvlJc w:val="left"/>
      <w:pPr>
        <w:ind w:left="2745" w:hanging="291"/>
      </w:pPr>
      <w:rPr>
        <w:rFonts w:hint="default"/>
      </w:rPr>
    </w:lvl>
    <w:lvl w:ilvl="6" w:tplc="65C82A6A">
      <w:start w:val="1"/>
      <w:numFmt w:val="bullet"/>
      <w:lvlText w:val="•"/>
      <w:lvlJc w:val="left"/>
      <w:pPr>
        <w:ind w:left="3215" w:hanging="291"/>
      </w:pPr>
      <w:rPr>
        <w:rFonts w:hint="default"/>
      </w:rPr>
    </w:lvl>
    <w:lvl w:ilvl="7" w:tplc="AA843930">
      <w:start w:val="1"/>
      <w:numFmt w:val="bullet"/>
      <w:lvlText w:val="•"/>
      <w:lvlJc w:val="left"/>
      <w:pPr>
        <w:ind w:left="3684" w:hanging="291"/>
      </w:pPr>
      <w:rPr>
        <w:rFonts w:hint="default"/>
      </w:rPr>
    </w:lvl>
    <w:lvl w:ilvl="8" w:tplc="622EE3E6">
      <w:start w:val="1"/>
      <w:numFmt w:val="bullet"/>
      <w:lvlText w:val="•"/>
      <w:lvlJc w:val="left"/>
      <w:pPr>
        <w:ind w:left="4153" w:hanging="291"/>
      </w:pPr>
      <w:rPr>
        <w:rFonts w:hint="default"/>
      </w:rPr>
    </w:lvl>
  </w:abstractNum>
  <w:abstractNum w:abstractNumId="2">
    <w:nsid w:val="1D6D121F"/>
    <w:multiLevelType w:val="hybridMultilevel"/>
    <w:tmpl w:val="C96CCF2C"/>
    <w:lvl w:ilvl="0" w:tplc="4970AF08">
      <w:start w:val="6"/>
      <w:numFmt w:val="decimal"/>
      <w:lvlText w:val="(%1)"/>
      <w:lvlJc w:val="left"/>
      <w:pPr>
        <w:ind w:left="612" w:hanging="508"/>
      </w:pPr>
      <w:rPr>
        <w:rFonts w:ascii="Times New Roman" w:eastAsia="Times New Roman" w:hAnsi="Times New Roman" w:hint="default"/>
        <w:color w:val="1A171C"/>
        <w:spacing w:val="-1"/>
        <w:w w:val="89"/>
        <w:sz w:val="17"/>
        <w:szCs w:val="17"/>
      </w:rPr>
    </w:lvl>
    <w:lvl w:ilvl="1" w:tplc="3B1AB576">
      <w:start w:val="1"/>
      <w:numFmt w:val="bullet"/>
      <w:lvlText w:val="•"/>
      <w:lvlJc w:val="left"/>
      <w:pPr>
        <w:ind w:left="980" w:hanging="508"/>
      </w:pPr>
      <w:rPr>
        <w:rFonts w:hint="default"/>
      </w:rPr>
    </w:lvl>
    <w:lvl w:ilvl="2" w:tplc="E9CCEF36">
      <w:start w:val="1"/>
      <w:numFmt w:val="bullet"/>
      <w:lvlText w:val="•"/>
      <w:lvlJc w:val="left"/>
      <w:pPr>
        <w:ind w:left="1435" w:hanging="508"/>
      </w:pPr>
      <w:rPr>
        <w:rFonts w:hint="default"/>
      </w:rPr>
    </w:lvl>
    <w:lvl w:ilvl="3" w:tplc="A4D2A85E">
      <w:start w:val="1"/>
      <w:numFmt w:val="bullet"/>
      <w:lvlText w:val="•"/>
      <w:lvlJc w:val="left"/>
      <w:pPr>
        <w:ind w:left="1891" w:hanging="508"/>
      </w:pPr>
      <w:rPr>
        <w:rFonts w:hint="default"/>
      </w:rPr>
    </w:lvl>
    <w:lvl w:ilvl="4" w:tplc="B16633C2">
      <w:start w:val="1"/>
      <w:numFmt w:val="bullet"/>
      <w:lvlText w:val="•"/>
      <w:lvlJc w:val="left"/>
      <w:pPr>
        <w:ind w:left="2347" w:hanging="508"/>
      </w:pPr>
      <w:rPr>
        <w:rFonts w:hint="default"/>
      </w:rPr>
    </w:lvl>
    <w:lvl w:ilvl="5" w:tplc="25208704">
      <w:start w:val="1"/>
      <w:numFmt w:val="bullet"/>
      <w:lvlText w:val="•"/>
      <w:lvlJc w:val="left"/>
      <w:pPr>
        <w:ind w:left="2802" w:hanging="508"/>
      </w:pPr>
      <w:rPr>
        <w:rFonts w:hint="default"/>
      </w:rPr>
    </w:lvl>
    <w:lvl w:ilvl="6" w:tplc="3172651A">
      <w:start w:val="1"/>
      <w:numFmt w:val="bullet"/>
      <w:lvlText w:val="•"/>
      <w:lvlJc w:val="left"/>
      <w:pPr>
        <w:ind w:left="3258" w:hanging="508"/>
      </w:pPr>
      <w:rPr>
        <w:rFonts w:hint="default"/>
      </w:rPr>
    </w:lvl>
    <w:lvl w:ilvl="7" w:tplc="05B44526">
      <w:start w:val="1"/>
      <w:numFmt w:val="bullet"/>
      <w:lvlText w:val="•"/>
      <w:lvlJc w:val="left"/>
      <w:pPr>
        <w:ind w:left="3714" w:hanging="508"/>
      </w:pPr>
      <w:rPr>
        <w:rFonts w:hint="default"/>
      </w:rPr>
    </w:lvl>
    <w:lvl w:ilvl="8" w:tplc="372CE8F0">
      <w:start w:val="1"/>
      <w:numFmt w:val="bullet"/>
      <w:lvlText w:val="•"/>
      <w:lvlJc w:val="left"/>
      <w:pPr>
        <w:ind w:left="4169" w:hanging="508"/>
      </w:pPr>
      <w:rPr>
        <w:rFonts w:hint="default"/>
      </w:rPr>
    </w:lvl>
  </w:abstractNum>
  <w:abstractNum w:abstractNumId="3">
    <w:nsid w:val="1DCE2315"/>
    <w:multiLevelType w:val="hybridMultilevel"/>
    <w:tmpl w:val="1D221EC6"/>
    <w:lvl w:ilvl="0" w:tplc="16CE5E14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AEBAC788">
      <w:start w:val="1"/>
      <w:numFmt w:val="bullet"/>
      <w:lvlText w:val="•"/>
      <w:lvlJc w:val="left"/>
      <w:pPr>
        <w:ind w:left="605" w:hanging="430"/>
      </w:pPr>
      <w:rPr>
        <w:rFonts w:hint="default"/>
      </w:rPr>
    </w:lvl>
    <w:lvl w:ilvl="2" w:tplc="5BD4667A">
      <w:start w:val="1"/>
      <w:numFmt w:val="bullet"/>
      <w:lvlText w:val="•"/>
      <w:lvlJc w:val="left"/>
      <w:pPr>
        <w:ind w:left="1104" w:hanging="430"/>
      </w:pPr>
      <w:rPr>
        <w:rFonts w:hint="default"/>
      </w:rPr>
    </w:lvl>
    <w:lvl w:ilvl="3" w:tplc="AD52B194">
      <w:start w:val="1"/>
      <w:numFmt w:val="bullet"/>
      <w:lvlText w:val="•"/>
      <w:lvlJc w:val="left"/>
      <w:pPr>
        <w:ind w:left="1602" w:hanging="430"/>
      </w:pPr>
      <w:rPr>
        <w:rFonts w:hint="default"/>
      </w:rPr>
    </w:lvl>
    <w:lvl w:ilvl="4" w:tplc="0372AFB6">
      <w:start w:val="1"/>
      <w:numFmt w:val="bullet"/>
      <w:lvlText w:val="•"/>
      <w:lvlJc w:val="left"/>
      <w:pPr>
        <w:ind w:left="2101" w:hanging="430"/>
      </w:pPr>
      <w:rPr>
        <w:rFonts w:hint="default"/>
      </w:rPr>
    </w:lvl>
    <w:lvl w:ilvl="5" w:tplc="80D02E34">
      <w:start w:val="1"/>
      <w:numFmt w:val="bullet"/>
      <w:lvlText w:val="•"/>
      <w:lvlJc w:val="left"/>
      <w:pPr>
        <w:ind w:left="2599" w:hanging="430"/>
      </w:pPr>
      <w:rPr>
        <w:rFonts w:hint="default"/>
      </w:rPr>
    </w:lvl>
    <w:lvl w:ilvl="6" w:tplc="0DFCFBE4">
      <w:start w:val="1"/>
      <w:numFmt w:val="bullet"/>
      <w:lvlText w:val="•"/>
      <w:lvlJc w:val="left"/>
      <w:pPr>
        <w:ind w:left="3098" w:hanging="430"/>
      </w:pPr>
      <w:rPr>
        <w:rFonts w:hint="default"/>
      </w:rPr>
    </w:lvl>
    <w:lvl w:ilvl="7" w:tplc="DD34AD36">
      <w:start w:val="1"/>
      <w:numFmt w:val="bullet"/>
      <w:lvlText w:val="•"/>
      <w:lvlJc w:val="left"/>
      <w:pPr>
        <w:ind w:left="3596" w:hanging="430"/>
      </w:pPr>
      <w:rPr>
        <w:rFonts w:hint="default"/>
      </w:rPr>
    </w:lvl>
    <w:lvl w:ilvl="8" w:tplc="8B526EDA">
      <w:start w:val="1"/>
      <w:numFmt w:val="bullet"/>
      <w:lvlText w:val="•"/>
      <w:lvlJc w:val="left"/>
      <w:pPr>
        <w:ind w:left="4095" w:hanging="430"/>
      </w:pPr>
      <w:rPr>
        <w:rFonts w:hint="default"/>
      </w:rPr>
    </w:lvl>
  </w:abstractNum>
  <w:abstractNum w:abstractNumId="4">
    <w:nsid w:val="2FCA0F8F"/>
    <w:multiLevelType w:val="hybridMultilevel"/>
    <w:tmpl w:val="9D1E1090"/>
    <w:lvl w:ilvl="0" w:tplc="D01C754E">
      <w:start w:val="1"/>
      <w:numFmt w:val="russianLower"/>
      <w:lvlText w:val="(%1)"/>
      <w:lvlJc w:val="left"/>
      <w:pPr>
        <w:ind w:left="405" w:hanging="290"/>
      </w:pPr>
      <w:rPr>
        <w:rFonts w:ascii="Times New Roman" w:eastAsia="Times New Roman" w:hAnsi="Times New Roman" w:hint="default"/>
        <w:color w:val="1A171C"/>
        <w:spacing w:val="-1"/>
        <w:w w:val="85"/>
        <w:sz w:val="19"/>
        <w:szCs w:val="19"/>
      </w:rPr>
    </w:lvl>
    <w:lvl w:ilvl="1" w:tplc="0388B8C0">
      <w:start w:val="1"/>
      <w:numFmt w:val="bullet"/>
      <w:lvlText w:val="•"/>
      <w:lvlJc w:val="left"/>
      <w:pPr>
        <w:ind w:left="862" w:hanging="290"/>
      </w:pPr>
      <w:rPr>
        <w:rFonts w:hint="default"/>
      </w:rPr>
    </w:lvl>
    <w:lvl w:ilvl="2" w:tplc="50ECDEDC">
      <w:start w:val="1"/>
      <w:numFmt w:val="bullet"/>
      <w:lvlText w:val="•"/>
      <w:lvlJc w:val="left"/>
      <w:pPr>
        <w:ind w:left="1320" w:hanging="290"/>
      </w:pPr>
      <w:rPr>
        <w:rFonts w:hint="default"/>
      </w:rPr>
    </w:lvl>
    <w:lvl w:ilvl="3" w:tplc="370E7966">
      <w:start w:val="1"/>
      <w:numFmt w:val="bullet"/>
      <w:lvlText w:val="•"/>
      <w:lvlJc w:val="left"/>
      <w:pPr>
        <w:ind w:left="1777" w:hanging="290"/>
      </w:pPr>
      <w:rPr>
        <w:rFonts w:hint="default"/>
      </w:rPr>
    </w:lvl>
    <w:lvl w:ilvl="4" w:tplc="C75814F0">
      <w:start w:val="1"/>
      <w:numFmt w:val="bullet"/>
      <w:lvlText w:val="•"/>
      <w:lvlJc w:val="left"/>
      <w:pPr>
        <w:ind w:left="2235" w:hanging="290"/>
      </w:pPr>
      <w:rPr>
        <w:rFonts w:hint="default"/>
      </w:rPr>
    </w:lvl>
    <w:lvl w:ilvl="5" w:tplc="8B9C6BE4">
      <w:start w:val="1"/>
      <w:numFmt w:val="bullet"/>
      <w:lvlText w:val="•"/>
      <w:lvlJc w:val="left"/>
      <w:pPr>
        <w:ind w:left="2693" w:hanging="290"/>
      </w:pPr>
      <w:rPr>
        <w:rFonts w:hint="default"/>
      </w:rPr>
    </w:lvl>
    <w:lvl w:ilvl="6" w:tplc="86B073F6">
      <w:start w:val="1"/>
      <w:numFmt w:val="bullet"/>
      <w:lvlText w:val="•"/>
      <w:lvlJc w:val="left"/>
      <w:pPr>
        <w:ind w:left="3150" w:hanging="290"/>
      </w:pPr>
      <w:rPr>
        <w:rFonts w:hint="default"/>
      </w:rPr>
    </w:lvl>
    <w:lvl w:ilvl="7" w:tplc="2C923A50">
      <w:start w:val="1"/>
      <w:numFmt w:val="bullet"/>
      <w:lvlText w:val="•"/>
      <w:lvlJc w:val="left"/>
      <w:pPr>
        <w:ind w:left="3608" w:hanging="290"/>
      </w:pPr>
      <w:rPr>
        <w:rFonts w:hint="default"/>
      </w:rPr>
    </w:lvl>
    <w:lvl w:ilvl="8" w:tplc="880CA184">
      <w:start w:val="1"/>
      <w:numFmt w:val="bullet"/>
      <w:lvlText w:val="•"/>
      <w:lvlJc w:val="left"/>
      <w:pPr>
        <w:ind w:left="4066" w:hanging="290"/>
      </w:pPr>
      <w:rPr>
        <w:rFonts w:hint="default"/>
      </w:rPr>
    </w:lvl>
  </w:abstractNum>
  <w:abstractNum w:abstractNumId="5">
    <w:nsid w:val="437A5554"/>
    <w:multiLevelType w:val="hybridMultilevel"/>
    <w:tmpl w:val="6C42C2F2"/>
    <w:lvl w:ilvl="0" w:tplc="337ED3D0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82427CFC">
      <w:start w:val="1"/>
      <w:numFmt w:val="bullet"/>
      <w:lvlText w:val="•"/>
      <w:lvlJc w:val="left"/>
      <w:pPr>
        <w:ind w:left="593" w:hanging="430"/>
      </w:pPr>
      <w:rPr>
        <w:rFonts w:hint="default"/>
      </w:rPr>
    </w:lvl>
    <w:lvl w:ilvl="2" w:tplc="4CBAD460">
      <w:start w:val="1"/>
      <w:numFmt w:val="bullet"/>
      <w:lvlText w:val="•"/>
      <w:lvlJc w:val="left"/>
      <w:pPr>
        <w:ind w:left="1080" w:hanging="430"/>
      </w:pPr>
      <w:rPr>
        <w:rFonts w:hint="default"/>
      </w:rPr>
    </w:lvl>
    <w:lvl w:ilvl="3" w:tplc="F17E0BB4">
      <w:start w:val="1"/>
      <w:numFmt w:val="bullet"/>
      <w:lvlText w:val="•"/>
      <w:lvlJc w:val="left"/>
      <w:pPr>
        <w:ind w:left="1566" w:hanging="430"/>
      </w:pPr>
      <w:rPr>
        <w:rFonts w:hint="default"/>
      </w:rPr>
    </w:lvl>
    <w:lvl w:ilvl="4" w:tplc="5D145F64">
      <w:start w:val="1"/>
      <w:numFmt w:val="bullet"/>
      <w:lvlText w:val="•"/>
      <w:lvlJc w:val="left"/>
      <w:pPr>
        <w:ind w:left="2053" w:hanging="430"/>
      </w:pPr>
      <w:rPr>
        <w:rFonts w:hint="default"/>
      </w:rPr>
    </w:lvl>
    <w:lvl w:ilvl="5" w:tplc="078622E6">
      <w:start w:val="1"/>
      <w:numFmt w:val="bullet"/>
      <w:lvlText w:val="•"/>
      <w:lvlJc w:val="left"/>
      <w:pPr>
        <w:ind w:left="2539" w:hanging="430"/>
      </w:pPr>
      <w:rPr>
        <w:rFonts w:hint="default"/>
      </w:rPr>
    </w:lvl>
    <w:lvl w:ilvl="6" w:tplc="372A98B0">
      <w:start w:val="1"/>
      <w:numFmt w:val="bullet"/>
      <w:lvlText w:val="•"/>
      <w:lvlJc w:val="left"/>
      <w:pPr>
        <w:ind w:left="3026" w:hanging="430"/>
      </w:pPr>
      <w:rPr>
        <w:rFonts w:hint="default"/>
      </w:rPr>
    </w:lvl>
    <w:lvl w:ilvl="7" w:tplc="3D205360">
      <w:start w:val="1"/>
      <w:numFmt w:val="bullet"/>
      <w:lvlText w:val="•"/>
      <w:lvlJc w:val="left"/>
      <w:pPr>
        <w:ind w:left="3512" w:hanging="430"/>
      </w:pPr>
      <w:rPr>
        <w:rFonts w:hint="default"/>
      </w:rPr>
    </w:lvl>
    <w:lvl w:ilvl="8" w:tplc="FB1E5B32">
      <w:start w:val="1"/>
      <w:numFmt w:val="bullet"/>
      <w:lvlText w:val="•"/>
      <w:lvlJc w:val="left"/>
      <w:pPr>
        <w:ind w:left="3999" w:hanging="430"/>
      </w:pPr>
      <w:rPr>
        <w:rFonts w:hint="default"/>
      </w:rPr>
    </w:lvl>
  </w:abstractNum>
  <w:abstractNum w:abstractNumId="6">
    <w:nsid w:val="48D9029C"/>
    <w:multiLevelType w:val="hybridMultilevel"/>
    <w:tmpl w:val="487C32E4"/>
    <w:lvl w:ilvl="0" w:tplc="71AAFF00">
      <w:start w:val="1"/>
      <w:numFmt w:val="russianLower"/>
      <w:lvlText w:val="(%1)"/>
      <w:lvlJc w:val="left"/>
      <w:pPr>
        <w:ind w:left="406" w:hanging="291"/>
      </w:pPr>
      <w:rPr>
        <w:rFonts w:ascii="Times New Roman" w:eastAsia="Times New Roman" w:hAnsi="Times New Roman" w:hint="default"/>
        <w:color w:val="1A171C"/>
        <w:spacing w:val="-1"/>
        <w:w w:val="85"/>
        <w:sz w:val="19"/>
        <w:szCs w:val="19"/>
      </w:rPr>
    </w:lvl>
    <w:lvl w:ilvl="1" w:tplc="126AB940">
      <w:start w:val="1"/>
      <w:numFmt w:val="bullet"/>
      <w:lvlText w:val="•"/>
      <w:lvlJc w:val="left"/>
      <w:pPr>
        <w:ind w:left="874" w:hanging="291"/>
      </w:pPr>
      <w:rPr>
        <w:rFonts w:hint="default"/>
      </w:rPr>
    </w:lvl>
    <w:lvl w:ilvl="2" w:tplc="47F603DE">
      <w:start w:val="1"/>
      <w:numFmt w:val="bullet"/>
      <w:lvlText w:val="•"/>
      <w:lvlJc w:val="left"/>
      <w:pPr>
        <w:ind w:left="1343" w:hanging="291"/>
      </w:pPr>
      <w:rPr>
        <w:rFonts w:hint="default"/>
      </w:rPr>
    </w:lvl>
    <w:lvl w:ilvl="3" w:tplc="C3DC6686">
      <w:start w:val="1"/>
      <w:numFmt w:val="bullet"/>
      <w:lvlText w:val="•"/>
      <w:lvlJc w:val="left"/>
      <w:pPr>
        <w:ind w:left="1812" w:hanging="291"/>
      </w:pPr>
      <w:rPr>
        <w:rFonts w:hint="default"/>
      </w:rPr>
    </w:lvl>
    <w:lvl w:ilvl="4" w:tplc="AFE44FBA">
      <w:start w:val="1"/>
      <w:numFmt w:val="bullet"/>
      <w:lvlText w:val="•"/>
      <w:lvlJc w:val="left"/>
      <w:pPr>
        <w:ind w:left="2280" w:hanging="291"/>
      </w:pPr>
      <w:rPr>
        <w:rFonts w:hint="default"/>
      </w:rPr>
    </w:lvl>
    <w:lvl w:ilvl="5" w:tplc="E19A6F26">
      <w:start w:val="1"/>
      <w:numFmt w:val="bullet"/>
      <w:lvlText w:val="•"/>
      <w:lvlJc w:val="left"/>
      <w:pPr>
        <w:ind w:left="2749" w:hanging="291"/>
      </w:pPr>
      <w:rPr>
        <w:rFonts w:hint="default"/>
      </w:rPr>
    </w:lvl>
    <w:lvl w:ilvl="6" w:tplc="873A65E8">
      <w:start w:val="1"/>
      <w:numFmt w:val="bullet"/>
      <w:lvlText w:val="•"/>
      <w:lvlJc w:val="left"/>
      <w:pPr>
        <w:ind w:left="3217" w:hanging="291"/>
      </w:pPr>
      <w:rPr>
        <w:rFonts w:hint="default"/>
      </w:rPr>
    </w:lvl>
    <w:lvl w:ilvl="7" w:tplc="E5C41550">
      <w:start w:val="1"/>
      <w:numFmt w:val="bullet"/>
      <w:lvlText w:val="•"/>
      <w:lvlJc w:val="left"/>
      <w:pPr>
        <w:ind w:left="3686" w:hanging="291"/>
      </w:pPr>
      <w:rPr>
        <w:rFonts w:hint="default"/>
      </w:rPr>
    </w:lvl>
    <w:lvl w:ilvl="8" w:tplc="E53A93F0">
      <w:start w:val="1"/>
      <w:numFmt w:val="bullet"/>
      <w:lvlText w:val="•"/>
      <w:lvlJc w:val="left"/>
      <w:pPr>
        <w:ind w:left="4155" w:hanging="291"/>
      </w:pPr>
      <w:rPr>
        <w:rFonts w:hint="default"/>
      </w:rPr>
    </w:lvl>
  </w:abstractNum>
  <w:abstractNum w:abstractNumId="7">
    <w:nsid w:val="4B1E0F37"/>
    <w:multiLevelType w:val="hybridMultilevel"/>
    <w:tmpl w:val="D4D6A956"/>
    <w:lvl w:ilvl="0" w:tplc="D40A028C">
      <w:start w:val="1"/>
      <w:numFmt w:val="decimal"/>
      <w:lvlText w:val="%1."/>
      <w:lvlJc w:val="left"/>
      <w:pPr>
        <w:ind w:left="129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0A34D39A">
      <w:start w:val="1"/>
      <w:numFmt w:val="bullet"/>
      <w:lvlText w:val="•"/>
      <w:lvlJc w:val="left"/>
      <w:pPr>
        <w:ind w:left="627" w:hanging="430"/>
      </w:pPr>
      <w:rPr>
        <w:rFonts w:hint="default"/>
      </w:rPr>
    </w:lvl>
    <w:lvl w:ilvl="2" w:tplc="35404666">
      <w:start w:val="1"/>
      <w:numFmt w:val="bullet"/>
      <w:lvlText w:val="•"/>
      <w:lvlJc w:val="left"/>
      <w:pPr>
        <w:ind w:left="1126" w:hanging="430"/>
      </w:pPr>
      <w:rPr>
        <w:rFonts w:hint="default"/>
      </w:rPr>
    </w:lvl>
    <w:lvl w:ilvl="3" w:tplc="33CC744A">
      <w:start w:val="1"/>
      <w:numFmt w:val="bullet"/>
      <w:lvlText w:val="•"/>
      <w:lvlJc w:val="left"/>
      <w:pPr>
        <w:ind w:left="1624" w:hanging="430"/>
      </w:pPr>
      <w:rPr>
        <w:rFonts w:hint="default"/>
      </w:rPr>
    </w:lvl>
    <w:lvl w:ilvl="4" w:tplc="A6FEF9F2">
      <w:start w:val="1"/>
      <w:numFmt w:val="bullet"/>
      <w:lvlText w:val="•"/>
      <w:lvlJc w:val="left"/>
      <w:pPr>
        <w:ind w:left="2123" w:hanging="430"/>
      </w:pPr>
      <w:rPr>
        <w:rFonts w:hint="default"/>
      </w:rPr>
    </w:lvl>
    <w:lvl w:ilvl="5" w:tplc="6D62E6A6">
      <w:start w:val="1"/>
      <w:numFmt w:val="bullet"/>
      <w:lvlText w:val="•"/>
      <w:lvlJc w:val="left"/>
      <w:pPr>
        <w:ind w:left="2621" w:hanging="430"/>
      </w:pPr>
      <w:rPr>
        <w:rFonts w:hint="default"/>
      </w:rPr>
    </w:lvl>
    <w:lvl w:ilvl="6" w:tplc="FE906DC6">
      <w:start w:val="1"/>
      <w:numFmt w:val="bullet"/>
      <w:lvlText w:val="•"/>
      <w:lvlJc w:val="left"/>
      <w:pPr>
        <w:ind w:left="3120" w:hanging="430"/>
      </w:pPr>
      <w:rPr>
        <w:rFonts w:hint="default"/>
      </w:rPr>
    </w:lvl>
    <w:lvl w:ilvl="7" w:tplc="D36C7DEC">
      <w:start w:val="1"/>
      <w:numFmt w:val="bullet"/>
      <w:lvlText w:val="•"/>
      <w:lvlJc w:val="left"/>
      <w:pPr>
        <w:ind w:left="3618" w:hanging="430"/>
      </w:pPr>
      <w:rPr>
        <w:rFonts w:hint="default"/>
      </w:rPr>
    </w:lvl>
    <w:lvl w:ilvl="8" w:tplc="54CC99F0">
      <w:start w:val="1"/>
      <w:numFmt w:val="bullet"/>
      <w:lvlText w:val="•"/>
      <w:lvlJc w:val="left"/>
      <w:pPr>
        <w:ind w:left="4117" w:hanging="430"/>
      </w:pPr>
      <w:rPr>
        <w:rFonts w:hint="default"/>
      </w:rPr>
    </w:lvl>
  </w:abstractNum>
  <w:abstractNum w:abstractNumId="8">
    <w:nsid w:val="5C5B490C"/>
    <w:multiLevelType w:val="hybridMultilevel"/>
    <w:tmpl w:val="C5EECC68"/>
    <w:lvl w:ilvl="0" w:tplc="ED56A162">
      <w:start w:val="1"/>
      <w:numFmt w:val="russianLower"/>
      <w:lvlText w:val="(%1)"/>
      <w:lvlJc w:val="left"/>
      <w:pPr>
        <w:ind w:left="405" w:hanging="290"/>
      </w:pPr>
      <w:rPr>
        <w:rFonts w:ascii="Times New Roman" w:eastAsia="Times New Roman" w:hAnsi="Times New Roman" w:hint="default"/>
        <w:color w:val="1A171C"/>
        <w:spacing w:val="-1"/>
        <w:w w:val="85"/>
        <w:sz w:val="19"/>
        <w:szCs w:val="19"/>
      </w:rPr>
    </w:lvl>
    <w:lvl w:ilvl="1" w:tplc="145EB48C">
      <w:start w:val="1"/>
      <w:numFmt w:val="bullet"/>
      <w:lvlText w:val="•"/>
      <w:lvlJc w:val="left"/>
      <w:pPr>
        <w:ind w:left="862" w:hanging="290"/>
      </w:pPr>
      <w:rPr>
        <w:rFonts w:hint="default"/>
      </w:rPr>
    </w:lvl>
    <w:lvl w:ilvl="2" w:tplc="0D8ABDEC">
      <w:start w:val="1"/>
      <w:numFmt w:val="bullet"/>
      <w:lvlText w:val="•"/>
      <w:lvlJc w:val="left"/>
      <w:pPr>
        <w:ind w:left="1320" w:hanging="290"/>
      </w:pPr>
      <w:rPr>
        <w:rFonts w:hint="default"/>
      </w:rPr>
    </w:lvl>
    <w:lvl w:ilvl="3" w:tplc="88D829BA">
      <w:start w:val="1"/>
      <w:numFmt w:val="bullet"/>
      <w:lvlText w:val="•"/>
      <w:lvlJc w:val="left"/>
      <w:pPr>
        <w:ind w:left="1777" w:hanging="290"/>
      </w:pPr>
      <w:rPr>
        <w:rFonts w:hint="default"/>
      </w:rPr>
    </w:lvl>
    <w:lvl w:ilvl="4" w:tplc="0EE4BC5C">
      <w:start w:val="1"/>
      <w:numFmt w:val="bullet"/>
      <w:lvlText w:val="•"/>
      <w:lvlJc w:val="left"/>
      <w:pPr>
        <w:ind w:left="2235" w:hanging="290"/>
      </w:pPr>
      <w:rPr>
        <w:rFonts w:hint="default"/>
      </w:rPr>
    </w:lvl>
    <w:lvl w:ilvl="5" w:tplc="88E6671C">
      <w:start w:val="1"/>
      <w:numFmt w:val="bullet"/>
      <w:lvlText w:val="•"/>
      <w:lvlJc w:val="left"/>
      <w:pPr>
        <w:ind w:left="2693" w:hanging="290"/>
      </w:pPr>
      <w:rPr>
        <w:rFonts w:hint="default"/>
      </w:rPr>
    </w:lvl>
    <w:lvl w:ilvl="6" w:tplc="0BC276C2">
      <w:start w:val="1"/>
      <w:numFmt w:val="bullet"/>
      <w:lvlText w:val="•"/>
      <w:lvlJc w:val="left"/>
      <w:pPr>
        <w:ind w:left="3150" w:hanging="290"/>
      </w:pPr>
      <w:rPr>
        <w:rFonts w:hint="default"/>
      </w:rPr>
    </w:lvl>
    <w:lvl w:ilvl="7" w:tplc="5E9AD510">
      <w:start w:val="1"/>
      <w:numFmt w:val="bullet"/>
      <w:lvlText w:val="•"/>
      <w:lvlJc w:val="left"/>
      <w:pPr>
        <w:ind w:left="3608" w:hanging="290"/>
      </w:pPr>
      <w:rPr>
        <w:rFonts w:hint="default"/>
      </w:rPr>
    </w:lvl>
    <w:lvl w:ilvl="8" w:tplc="518831C2">
      <w:start w:val="1"/>
      <w:numFmt w:val="bullet"/>
      <w:lvlText w:val="•"/>
      <w:lvlJc w:val="left"/>
      <w:pPr>
        <w:ind w:left="4066" w:hanging="290"/>
      </w:pPr>
      <w:rPr>
        <w:rFonts w:hint="default"/>
      </w:rPr>
    </w:lvl>
  </w:abstractNum>
  <w:abstractNum w:abstractNumId="9">
    <w:nsid w:val="671973D9"/>
    <w:multiLevelType w:val="hybridMultilevel"/>
    <w:tmpl w:val="3BC2E47E"/>
    <w:lvl w:ilvl="0" w:tplc="3D8EBC08">
      <w:start w:val="1"/>
      <w:numFmt w:val="decimal"/>
      <w:lvlText w:val="%1."/>
      <w:lvlJc w:val="left"/>
      <w:pPr>
        <w:ind w:left="113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3976F718">
      <w:start w:val="1"/>
      <w:numFmt w:val="bullet"/>
      <w:lvlText w:val="•"/>
      <w:lvlJc w:val="left"/>
      <w:pPr>
        <w:ind w:left="611" w:hanging="430"/>
      </w:pPr>
      <w:rPr>
        <w:rFonts w:hint="default"/>
      </w:rPr>
    </w:lvl>
    <w:lvl w:ilvl="2" w:tplc="05F86758">
      <w:start w:val="1"/>
      <w:numFmt w:val="bullet"/>
      <w:lvlText w:val="•"/>
      <w:lvlJc w:val="left"/>
      <w:pPr>
        <w:ind w:left="1109" w:hanging="430"/>
      </w:pPr>
      <w:rPr>
        <w:rFonts w:hint="default"/>
      </w:rPr>
    </w:lvl>
    <w:lvl w:ilvl="3" w:tplc="1C1CBE8E">
      <w:start w:val="1"/>
      <w:numFmt w:val="bullet"/>
      <w:lvlText w:val="•"/>
      <w:lvlJc w:val="left"/>
      <w:pPr>
        <w:ind w:left="1607" w:hanging="430"/>
      </w:pPr>
      <w:rPr>
        <w:rFonts w:hint="default"/>
      </w:rPr>
    </w:lvl>
    <w:lvl w:ilvl="4" w:tplc="05748E38">
      <w:start w:val="1"/>
      <w:numFmt w:val="bullet"/>
      <w:lvlText w:val="•"/>
      <w:lvlJc w:val="left"/>
      <w:pPr>
        <w:ind w:left="2105" w:hanging="430"/>
      </w:pPr>
      <w:rPr>
        <w:rFonts w:hint="default"/>
      </w:rPr>
    </w:lvl>
    <w:lvl w:ilvl="5" w:tplc="7D106EA8">
      <w:start w:val="1"/>
      <w:numFmt w:val="bullet"/>
      <w:lvlText w:val="•"/>
      <w:lvlJc w:val="left"/>
      <w:pPr>
        <w:ind w:left="2602" w:hanging="430"/>
      </w:pPr>
      <w:rPr>
        <w:rFonts w:hint="default"/>
      </w:rPr>
    </w:lvl>
    <w:lvl w:ilvl="6" w:tplc="B818FD80">
      <w:start w:val="1"/>
      <w:numFmt w:val="bullet"/>
      <w:lvlText w:val="•"/>
      <w:lvlJc w:val="left"/>
      <w:pPr>
        <w:ind w:left="3100" w:hanging="430"/>
      </w:pPr>
      <w:rPr>
        <w:rFonts w:hint="default"/>
      </w:rPr>
    </w:lvl>
    <w:lvl w:ilvl="7" w:tplc="D8D28B1C">
      <w:start w:val="1"/>
      <w:numFmt w:val="bullet"/>
      <w:lvlText w:val="•"/>
      <w:lvlJc w:val="left"/>
      <w:pPr>
        <w:ind w:left="3598" w:hanging="430"/>
      </w:pPr>
      <w:rPr>
        <w:rFonts w:hint="default"/>
      </w:rPr>
    </w:lvl>
    <w:lvl w:ilvl="8" w:tplc="593CD6FA">
      <w:start w:val="1"/>
      <w:numFmt w:val="bullet"/>
      <w:lvlText w:val="•"/>
      <w:lvlJc w:val="left"/>
      <w:pPr>
        <w:ind w:left="4096" w:hanging="430"/>
      </w:pPr>
      <w:rPr>
        <w:rFonts w:hint="default"/>
      </w:rPr>
    </w:lvl>
  </w:abstractNum>
  <w:abstractNum w:abstractNumId="10">
    <w:nsid w:val="773164AE"/>
    <w:multiLevelType w:val="hybridMultilevel"/>
    <w:tmpl w:val="5B12388A"/>
    <w:lvl w:ilvl="0" w:tplc="554EF3FC">
      <w:start w:val="1"/>
      <w:numFmt w:val="decimal"/>
      <w:lvlText w:val="%1."/>
      <w:lvlJc w:val="left"/>
      <w:pPr>
        <w:ind w:left="113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AB6A6E22">
      <w:start w:val="1"/>
      <w:numFmt w:val="bullet"/>
      <w:lvlText w:val="•"/>
      <w:lvlJc w:val="left"/>
      <w:pPr>
        <w:ind w:left="600" w:hanging="430"/>
      </w:pPr>
      <w:rPr>
        <w:rFonts w:hint="default"/>
      </w:rPr>
    </w:lvl>
    <w:lvl w:ilvl="2" w:tplc="9F52BD6E">
      <w:start w:val="1"/>
      <w:numFmt w:val="bullet"/>
      <w:lvlText w:val="•"/>
      <w:lvlJc w:val="left"/>
      <w:pPr>
        <w:ind w:left="1087" w:hanging="430"/>
      </w:pPr>
      <w:rPr>
        <w:rFonts w:hint="default"/>
      </w:rPr>
    </w:lvl>
    <w:lvl w:ilvl="3" w:tplc="B590CBE2">
      <w:start w:val="1"/>
      <w:numFmt w:val="bullet"/>
      <w:lvlText w:val="•"/>
      <w:lvlJc w:val="left"/>
      <w:pPr>
        <w:ind w:left="1573" w:hanging="430"/>
      </w:pPr>
      <w:rPr>
        <w:rFonts w:hint="default"/>
      </w:rPr>
    </w:lvl>
    <w:lvl w:ilvl="4" w:tplc="3B5EE9C0">
      <w:start w:val="1"/>
      <w:numFmt w:val="bullet"/>
      <w:lvlText w:val="•"/>
      <w:lvlJc w:val="left"/>
      <w:pPr>
        <w:ind w:left="2060" w:hanging="430"/>
      </w:pPr>
      <w:rPr>
        <w:rFonts w:hint="default"/>
      </w:rPr>
    </w:lvl>
    <w:lvl w:ilvl="5" w:tplc="26D0541E">
      <w:start w:val="1"/>
      <w:numFmt w:val="bullet"/>
      <w:lvlText w:val="•"/>
      <w:lvlJc w:val="left"/>
      <w:pPr>
        <w:ind w:left="2547" w:hanging="430"/>
      </w:pPr>
      <w:rPr>
        <w:rFonts w:hint="default"/>
      </w:rPr>
    </w:lvl>
    <w:lvl w:ilvl="6" w:tplc="7494E9F0">
      <w:start w:val="1"/>
      <w:numFmt w:val="bullet"/>
      <w:lvlText w:val="•"/>
      <w:lvlJc w:val="left"/>
      <w:pPr>
        <w:ind w:left="3034" w:hanging="430"/>
      </w:pPr>
      <w:rPr>
        <w:rFonts w:hint="default"/>
      </w:rPr>
    </w:lvl>
    <w:lvl w:ilvl="7" w:tplc="2604C886">
      <w:start w:val="1"/>
      <w:numFmt w:val="bullet"/>
      <w:lvlText w:val="•"/>
      <w:lvlJc w:val="left"/>
      <w:pPr>
        <w:ind w:left="3521" w:hanging="430"/>
      </w:pPr>
      <w:rPr>
        <w:rFonts w:hint="default"/>
      </w:rPr>
    </w:lvl>
    <w:lvl w:ilvl="8" w:tplc="41C0DAFC">
      <w:start w:val="1"/>
      <w:numFmt w:val="bullet"/>
      <w:lvlText w:val="•"/>
      <w:lvlJc w:val="left"/>
      <w:pPr>
        <w:ind w:left="4007" w:hanging="430"/>
      </w:pPr>
      <w:rPr>
        <w:rFonts w:hint="default"/>
      </w:rPr>
    </w:lvl>
  </w:abstractNum>
  <w:abstractNum w:abstractNumId="11">
    <w:nsid w:val="79127FEA"/>
    <w:multiLevelType w:val="hybridMultilevel"/>
    <w:tmpl w:val="F0BE5A2C"/>
    <w:lvl w:ilvl="0" w:tplc="A40879EA">
      <w:start w:val="1"/>
      <w:numFmt w:val="decimal"/>
      <w:lvlText w:val="%1."/>
      <w:lvlJc w:val="left"/>
      <w:pPr>
        <w:ind w:left="113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9BE4DF7E">
      <w:start w:val="1"/>
      <w:numFmt w:val="bullet"/>
      <w:lvlText w:val="•"/>
      <w:lvlJc w:val="left"/>
      <w:pPr>
        <w:ind w:left="611" w:hanging="430"/>
      </w:pPr>
      <w:rPr>
        <w:rFonts w:hint="default"/>
      </w:rPr>
    </w:lvl>
    <w:lvl w:ilvl="2" w:tplc="81B2EB22">
      <w:start w:val="1"/>
      <w:numFmt w:val="bullet"/>
      <w:lvlText w:val="•"/>
      <w:lvlJc w:val="left"/>
      <w:pPr>
        <w:ind w:left="1109" w:hanging="430"/>
      </w:pPr>
      <w:rPr>
        <w:rFonts w:hint="default"/>
      </w:rPr>
    </w:lvl>
    <w:lvl w:ilvl="3" w:tplc="FF029B10">
      <w:start w:val="1"/>
      <w:numFmt w:val="bullet"/>
      <w:lvlText w:val="•"/>
      <w:lvlJc w:val="left"/>
      <w:pPr>
        <w:ind w:left="1607" w:hanging="430"/>
      </w:pPr>
      <w:rPr>
        <w:rFonts w:hint="default"/>
      </w:rPr>
    </w:lvl>
    <w:lvl w:ilvl="4" w:tplc="1F80D908">
      <w:start w:val="1"/>
      <w:numFmt w:val="bullet"/>
      <w:lvlText w:val="•"/>
      <w:lvlJc w:val="left"/>
      <w:pPr>
        <w:ind w:left="2105" w:hanging="430"/>
      </w:pPr>
      <w:rPr>
        <w:rFonts w:hint="default"/>
      </w:rPr>
    </w:lvl>
    <w:lvl w:ilvl="5" w:tplc="CA1C4DBE">
      <w:start w:val="1"/>
      <w:numFmt w:val="bullet"/>
      <w:lvlText w:val="•"/>
      <w:lvlJc w:val="left"/>
      <w:pPr>
        <w:ind w:left="2602" w:hanging="430"/>
      </w:pPr>
      <w:rPr>
        <w:rFonts w:hint="default"/>
      </w:rPr>
    </w:lvl>
    <w:lvl w:ilvl="6" w:tplc="FEEEB552">
      <w:start w:val="1"/>
      <w:numFmt w:val="bullet"/>
      <w:lvlText w:val="•"/>
      <w:lvlJc w:val="left"/>
      <w:pPr>
        <w:ind w:left="3100" w:hanging="430"/>
      </w:pPr>
      <w:rPr>
        <w:rFonts w:hint="default"/>
      </w:rPr>
    </w:lvl>
    <w:lvl w:ilvl="7" w:tplc="79D8E71E">
      <w:start w:val="1"/>
      <w:numFmt w:val="bullet"/>
      <w:lvlText w:val="•"/>
      <w:lvlJc w:val="left"/>
      <w:pPr>
        <w:ind w:left="3598" w:hanging="430"/>
      </w:pPr>
      <w:rPr>
        <w:rFonts w:hint="default"/>
      </w:rPr>
    </w:lvl>
    <w:lvl w:ilvl="8" w:tplc="1346A06C">
      <w:start w:val="1"/>
      <w:numFmt w:val="bullet"/>
      <w:lvlText w:val="•"/>
      <w:lvlJc w:val="left"/>
      <w:pPr>
        <w:ind w:left="4096" w:hanging="430"/>
      </w:pPr>
      <w:rPr>
        <w:rFonts w:hint="default"/>
      </w:rPr>
    </w:lvl>
  </w:abstractNum>
  <w:abstractNum w:abstractNumId="12">
    <w:nsid w:val="796D0AC7"/>
    <w:multiLevelType w:val="hybridMultilevel"/>
    <w:tmpl w:val="50F8BE94"/>
    <w:lvl w:ilvl="0" w:tplc="D0F25758">
      <w:start w:val="1"/>
      <w:numFmt w:val="decimal"/>
      <w:lvlText w:val="(%1)"/>
      <w:lvlJc w:val="left"/>
      <w:pPr>
        <w:ind w:left="427" w:hanging="296"/>
      </w:pPr>
      <w:rPr>
        <w:rFonts w:ascii="Times New Roman" w:eastAsia="Times New Roman" w:hAnsi="Times New Roman" w:hint="default"/>
        <w:color w:val="1A171C"/>
        <w:spacing w:val="-1"/>
        <w:w w:val="90"/>
        <w:sz w:val="19"/>
        <w:szCs w:val="19"/>
      </w:rPr>
    </w:lvl>
    <w:lvl w:ilvl="1" w:tplc="4198CB02">
      <w:start w:val="1"/>
      <w:numFmt w:val="bullet"/>
      <w:lvlText w:val="•"/>
      <w:lvlJc w:val="left"/>
      <w:pPr>
        <w:ind w:left="896" w:hanging="296"/>
      </w:pPr>
      <w:rPr>
        <w:rFonts w:hint="default"/>
      </w:rPr>
    </w:lvl>
    <w:lvl w:ilvl="2" w:tplc="90404926">
      <w:start w:val="1"/>
      <w:numFmt w:val="bullet"/>
      <w:lvlText w:val="•"/>
      <w:lvlJc w:val="left"/>
      <w:pPr>
        <w:ind w:left="1364" w:hanging="296"/>
      </w:pPr>
      <w:rPr>
        <w:rFonts w:hint="default"/>
      </w:rPr>
    </w:lvl>
    <w:lvl w:ilvl="3" w:tplc="86BA0EA4">
      <w:start w:val="1"/>
      <w:numFmt w:val="bullet"/>
      <w:lvlText w:val="•"/>
      <w:lvlJc w:val="left"/>
      <w:pPr>
        <w:ind w:left="1833" w:hanging="296"/>
      </w:pPr>
      <w:rPr>
        <w:rFonts w:hint="default"/>
      </w:rPr>
    </w:lvl>
    <w:lvl w:ilvl="4" w:tplc="06F2DDFA">
      <w:start w:val="1"/>
      <w:numFmt w:val="bullet"/>
      <w:lvlText w:val="•"/>
      <w:lvlJc w:val="left"/>
      <w:pPr>
        <w:ind w:left="2302" w:hanging="296"/>
      </w:pPr>
      <w:rPr>
        <w:rFonts w:hint="default"/>
      </w:rPr>
    </w:lvl>
    <w:lvl w:ilvl="5" w:tplc="596051C6">
      <w:start w:val="1"/>
      <w:numFmt w:val="bullet"/>
      <w:lvlText w:val="•"/>
      <w:lvlJc w:val="left"/>
      <w:pPr>
        <w:ind w:left="2771" w:hanging="296"/>
      </w:pPr>
      <w:rPr>
        <w:rFonts w:hint="default"/>
      </w:rPr>
    </w:lvl>
    <w:lvl w:ilvl="6" w:tplc="97BC92CA">
      <w:start w:val="1"/>
      <w:numFmt w:val="bullet"/>
      <w:lvlText w:val="•"/>
      <w:lvlJc w:val="left"/>
      <w:pPr>
        <w:ind w:left="3239" w:hanging="296"/>
      </w:pPr>
      <w:rPr>
        <w:rFonts w:hint="default"/>
      </w:rPr>
    </w:lvl>
    <w:lvl w:ilvl="7" w:tplc="E1E229D8">
      <w:start w:val="1"/>
      <w:numFmt w:val="bullet"/>
      <w:lvlText w:val="•"/>
      <w:lvlJc w:val="left"/>
      <w:pPr>
        <w:ind w:left="3708" w:hanging="296"/>
      </w:pPr>
      <w:rPr>
        <w:rFonts w:hint="default"/>
      </w:rPr>
    </w:lvl>
    <w:lvl w:ilvl="8" w:tplc="AB38FAE8">
      <w:start w:val="1"/>
      <w:numFmt w:val="bullet"/>
      <w:lvlText w:val="•"/>
      <w:lvlJc w:val="left"/>
      <w:pPr>
        <w:ind w:left="4177" w:hanging="296"/>
      </w:pPr>
      <w:rPr>
        <w:rFonts w:hint="default"/>
      </w:rPr>
    </w:lvl>
  </w:abstractNum>
  <w:abstractNum w:abstractNumId="13">
    <w:nsid w:val="7B06682B"/>
    <w:multiLevelType w:val="hybridMultilevel"/>
    <w:tmpl w:val="2D1CF2D4"/>
    <w:lvl w:ilvl="0" w:tplc="60B46D0A">
      <w:start w:val="1"/>
      <w:numFmt w:val="decimal"/>
      <w:lvlText w:val="(%1)"/>
      <w:lvlJc w:val="left"/>
      <w:pPr>
        <w:ind w:left="623" w:hanging="508"/>
      </w:pPr>
      <w:rPr>
        <w:rFonts w:ascii="Times New Roman" w:eastAsia="Times New Roman" w:hAnsi="Times New Roman" w:hint="default"/>
        <w:color w:val="1A171C"/>
        <w:spacing w:val="-1"/>
        <w:w w:val="89"/>
        <w:sz w:val="17"/>
        <w:szCs w:val="17"/>
      </w:rPr>
    </w:lvl>
    <w:lvl w:ilvl="1" w:tplc="743C8DB2">
      <w:start w:val="1"/>
      <w:numFmt w:val="bullet"/>
      <w:lvlText w:val="•"/>
      <w:lvlJc w:val="left"/>
      <w:pPr>
        <w:ind w:left="1059" w:hanging="508"/>
      </w:pPr>
      <w:rPr>
        <w:rFonts w:hint="default"/>
      </w:rPr>
    </w:lvl>
    <w:lvl w:ilvl="2" w:tplc="7BAAABB4">
      <w:start w:val="1"/>
      <w:numFmt w:val="bullet"/>
      <w:lvlText w:val="•"/>
      <w:lvlJc w:val="left"/>
      <w:pPr>
        <w:ind w:left="1494" w:hanging="508"/>
      </w:pPr>
      <w:rPr>
        <w:rFonts w:hint="default"/>
      </w:rPr>
    </w:lvl>
    <w:lvl w:ilvl="3" w:tplc="CE58A362">
      <w:start w:val="1"/>
      <w:numFmt w:val="bullet"/>
      <w:lvlText w:val="•"/>
      <w:lvlJc w:val="left"/>
      <w:pPr>
        <w:ind w:left="1929" w:hanging="508"/>
      </w:pPr>
      <w:rPr>
        <w:rFonts w:hint="default"/>
      </w:rPr>
    </w:lvl>
    <w:lvl w:ilvl="4" w:tplc="8FCE3E84">
      <w:start w:val="1"/>
      <w:numFmt w:val="bullet"/>
      <w:lvlText w:val="•"/>
      <w:lvlJc w:val="left"/>
      <w:pPr>
        <w:ind w:left="2365" w:hanging="508"/>
      </w:pPr>
      <w:rPr>
        <w:rFonts w:hint="default"/>
      </w:rPr>
    </w:lvl>
    <w:lvl w:ilvl="5" w:tplc="DDE2E66C">
      <w:start w:val="1"/>
      <w:numFmt w:val="bullet"/>
      <w:lvlText w:val="•"/>
      <w:lvlJc w:val="left"/>
      <w:pPr>
        <w:ind w:left="2800" w:hanging="508"/>
      </w:pPr>
      <w:rPr>
        <w:rFonts w:hint="default"/>
      </w:rPr>
    </w:lvl>
    <w:lvl w:ilvl="6" w:tplc="7270BEDE">
      <w:start w:val="1"/>
      <w:numFmt w:val="bullet"/>
      <w:lvlText w:val="•"/>
      <w:lvlJc w:val="left"/>
      <w:pPr>
        <w:ind w:left="3235" w:hanging="508"/>
      </w:pPr>
      <w:rPr>
        <w:rFonts w:hint="default"/>
      </w:rPr>
    </w:lvl>
    <w:lvl w:ilvl="7" w:tplc="03DA16C6">
      <w:start w:val="1"/>
      <w:numFmt w:val="bullet"/>
      <w:lvlText w:val="•"/>
      <w:lvlJc w:val="left"/>
      <w:pPr>
        <w:ind w:left="3671" w:hanging="508"/>
      </w:pPr>
      <w:rPr>
        <w:rFonts w:hint="default"/>
      </w:rPr>
    </w:lvl>
    <w:lvl w:ilvl="8" w:tplc="FCC822F6">
      <w:start w:val="1"/>
      <w:numFmt w:val="bullet"/>
      <w:lvlText w:val="•"/>
      <w:lvlJc w:val="left"/>
      <w:pPr>
        <w:ind w:left="4106" w:hanging="50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74C3C"/>
    <w:rsid w:val="000112F4"/>
    <w:rsid w:val="00032878"/>
    <w:rsid w:val="0003392E"/>
    <w:rsid w:val="00034A21"/>
    <w:rsid w:val="00037954"/>
    <w:rsid w:val="00044C94"/>
    <w:rsid w:val="000A1F53"/>
    <w:rsid w:val="000B5136"/>
    <w:rsid w:val="000C413E"/>
    <w:rsid w:val="000C677A"/>
    <w:rsid w:val="000D0CE1"/>
    <w:rsid w:val="001024F5"/>
    <w:rsid w:val="0013640C"/>
    <w:rsid w:val="00157118"/>
    <w:rsid w:val="001659AE"/>
    <w:rsid w:val="0017242F"/>
    <w:rsid w:val="00182106"/>
    <w:rsid w:val="00183EA5"/>
    <w:rsid w:val="001937B5"/>
    <w:rsid w:val="00194602"/>
    <w:rsid w:val="001D17D4"/>
    <w:rsid w:val="001D76AD"/>
    <w:rsid w:val="001D78BA"/>
    <w:rsid w:val="001F5A9D"/>
    <w:rsid w:val="001F5D03"/>
    <w:rsid w:val="00216DF2"/>
    <w:rsid w:val="00251E27"/>
    <w:rsid w:val="00255817"/>
    <w:rsid w:val="00255A17"/>
    <w:rsid w:val="002679D7"/>
    <w:rsid w:val="00277662"/>
    <w:rsid w:val="00296990"/>
    <w:rsid w:val="002F3CB3"/>
    <w:rsid w:val="003347E6"/>
    <w:rsid w:val="0034458E"/>
    <w:rsid w:val="0034727D"/>
    <w:rsid w:val="00374C3C"/>
    <w:rsid w:val="003909E0"/>
    <w:rsid w:val="0039230C"/>
    <w:rsid w:val="004104FA"/>
    <w:rsid w:val="00410B55"/>
    <w:rsid w:val="00422255"/>
    <w:rsid w:val="004303CC"/>
    <w:rsid w:val="00432E5A"/>
    <w:rsid w:val="00455ABC"/>
    <w:rsid w:val="00486828"/>
    <w:rsid w:val="00493CBB"/>
    <w:rsid w:val="004F2A43"/>
    <w:rsid w:val="00502684"/>
    <w:rsid w:val="00516EAE"/>
    <w:rsid w:val="0052282F"/>
    <w:rsid w:val="00537278"/>
    <w:rsid w:val="0057091D"/>
    <w:rsid w:val="00574C99"/>
    <w:rsid w:val="00592276"/>
    <w:rsid w:val="00596C69"/>
    <w:rsid w:val="005A4CBD"/>
    <w:rsid w:val="005D3C85"/>
    <w:rsid w:val="005E5EBF"/>
    <w:rsid w:val="0064167B"/>
    <w:rsid w:val="00650918"/>
    <w:rsid w:val="00667F68"/>
    <w:rsid w:val="007002C4"/>
    <w:rsid w:val="00735D43"/>
    <w:rsid w:val="007638C3"/>
    <w:rsid w:val="00767A57"/>
    <w:rsid w:val="007B50A3"/>
    <w:rsid w:val="007E491F"/>
    <w:rsid w:val="007F35C6"/>
    <w:rsid w:val="007F74DF"/>
    <w:rsid w:val="00806C73"/>
    <w:rsid w:val="00807514"/>
    <w:rsid w:val="00812374"/>
    <w:rsid w:val="00826667"/>
    <w:rsid w:val="008479B8"/>
    <w:rsid w:val="008708EE"/>
    <w:rsid w:val="008745D4"/>
    <w:rsid w:val="008835DF"/>
    <w:rsid w:val="008B2523"/>
    <w:rsid w:val="008C0A43"/>
    <w:rsid w:val="008D5289"/>
    <w:rsid w:val="009360DD"/>
    <w:rsid w:val="00956FDC"/>
    <w:rsid w:val="00984978"/>
    <w:rsid w:val="00985F0D"/>
    <w:rsid w:val="0099538D"/>
    <w:rsid w:val="009D39DF"/>
    <w:rsid w:val="009D624B"/>
    <w:rsid w:val="00A02919"/>
    <w:rsid w:val="00A1542B"/>
    <w:rsid w:val="00A15D9C"/>
    <w:rsid w:val="00A34667"/>
    <w:rsid w:val="00A360AB"/>
    <w:rsid w:val="00A40C11"/>
    <w:rsid w:val="00A70F30"/>
    <w:rsid w:val="00AA00C5"/>
    <w:rsid w:val="00AC0082"/>
    <w:rsid w:val="00AC3121"/>
    <w:rsid w:val="00AC7792"/>
    <w:rsid w:val="00AE2CC4"/>
    <w:rsid w:val="00B27337"/>
    <w:rsid w:val="00B349CB"/>
    <w:rsid w:val="00B41703"/>
    <w:rsid w:val="00B47836"/>
    <w:rsid w:val="00B5591A"/>
    <w:rsid w:val="00B870C6"/>
    <w:rsid w:val="00B9101E"/>
    <w:rsid w:val="00BA74BB"/>
    <w:rsid w:val="00BB7229"/>
    <w:rsid w:val="00BF51D0"/>
    <w:rsid w:val="00C06BCB"/>
    <w:rsid w:val="00C128E3"/>
    <w:rsid w:val="00C1320E"/>
    <w:rsid w:val="00C22DD1"/>
    <w:rsid w:val="00C27234"/>
    <w:rsid w:val="00C37F58"/>
    <w:rsid w:val="00C52132"/>
    <w:rsid w:val="00C6499C"/>
    <w:rsid w:val="00CC3D58"/>
    <w:rsid w:val="00CE38DF"/>
    <w:rsid w:val="00CE4239"/>
    <w:rsid w:val="00D04D05"/>
    <w:rsid w:val="00D1275E"/>
    <w:rsid w:val="00D16088"/>
    <w:rsid w:val="00D16F88"/>
    <w:rsid w:val="00D3365D"/>
    <w:rsid w:val="00D55DF5"/>
    <w:rsid w:val="00D624E7"/>
    <w:rsid w:val="00D85EC6"/>
    <w:rsid w:val="00D87C0A"/>
    <w:rsid w:val="00D946DF"/>
    <w:rsid w:val="00DA4BC1"/>
    <w:rsid w:val="00DA7093"/>
    <w:rsid w:val="00DB44D8"/>
    <w:rsid w:val="00E05E2C"/>
    <w:rsid w:val="00E1015C"/>
    <w:rsid w:val="00E23911"/>
    <w:rsid w:val="00E2782E"/>
    <w:rsid w:val="00E57D10"/>
    <w:rsid w:val="00E85073"/>
    <w:rsid w:val="00ED1091"/>
    <w:rsid w:val="00EE03D8"/>
    <w:rsid w:val="00F02D18"/>
    <w:rsid w:val="00F47055"/>
    <w:rsid w:val="00F54617"/>
    <w:rsid w:val="00F54FDE"/>
    <w:rsid w:val="00F57794"/>
    <w:rsid w:val="00F712E1"/>
    <w:rsid w:val="00F75E86"/>
    <w:rsid w:val="00F97ECF"/>
    <w:rsid w:val="00FB5CD6"/>
    <w:rsid w:val="00FC424B"/>
    <w:rsid w:val="00FD5A06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082"/>
  </w:style>
  <w:style w:type="paragraph" w:styleId="1">
    <w:name w:val="heading 1"/>
    <w:basedOn w:val="a"/>
    <w:uiPriority w:val="1"/>
    <w:qFormat/>
    <w:rsid w:val="00AC0082"/>
    <w:pPr>
      <w:spacing w:before="118"/>
      <w:ind w:left="1435"/>
      <w:outlineLvl w:val="0"/>
    </w:pPr>
    <w:rPr>
      <w:rFonts w:ascii="Cambria" w:eastAsia="Cambria" w:hAnsi="Cambri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0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082"/>
    <w:pPr>
      <w:ind w:left="107" w:firstLine="2"/>
    </w:pPr>
    <w:rPr>
      <w:rFonts w:ascii="Times New Roman" w:eastAsia="Times New Roman" w:hAnsi="Times New Roman"/>
      <w:sz w:val="19"/>
      <w:szCs w:val="19"/>
    </w:rPr>
  </w:style>
  <w:style w:type="paragraph" w:styleId="a4">
    <w:name w:val="List Paragraph"/>
    <w:basedOn w:val="a"/>
    <w:uiPriority w:val="1"/>
    <w:qFormat/>
    <w:rsid w:val="00AC0082"/>
  </w:style>
  <w:style w:type="paragraph" w:customStyle="1" w:styleId="TableParagraph">
    <w:name w:val="Table Paragraph"/>
    <w:basedOn w:val="a"/>
    <w:uiPriority w:val="1"/>
    <w:qFormat/>
    <w:rsid w:val="00AC0082"/>
  </w:style>
  <w:style w:type="paragraph" w:styleId="a5">
    <w:name w:val="footer"/>
    <w:basedOn w:val="a"/>
    <w:link w:val="a6"/>
    <w:uiPriority w:val="99"/>
    <w:unhideWhenUsed/>
    <w:rsid w:val="00E239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3911"/>
  </w:style>
  <w:style w:type="paragraph" w:styleId="a7">
    <w:name w:val="header"/>
    <w:basedOn w:val="a"/>
    <w:link w:val="a8"/>
    <w:uiPriority w:val="99"/>
    <w:unhideWhenUsed/>
    <w:rsid w:val="00E23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3911"/>
  </w:style>
  <w:style w:type="character" w:customStyle="1" w:styleId="hps">
    <w:name w:val="hps"/>
    <w:basedOn w:val="a0"/>
    <w:rsid w:val="00FC424B"/>
  </w:style>
  <w:style w:type="character" w:customStyle="1" w:styleId="atn">
    <w:name w:val="atn"/>
    <w:basedOn w:val="a0"/>
    <w:rsid w:val="00CE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Commission Decision of 17 September 2012 on Eurostat</vt:lpstr>
    </vt:vector>
  </TitlesOfParts>
  <Company/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Decision of 17 September 2012 on Eurostat</dc:title>
  <dc:creator>Publications Office</dc:creator>
  <cp:lastModifiedBy>пустовит</cp:lastModifiedBy>
  <cp:revision>77</cp:revision>
  <dcterms:created xsi:type="dcterms:W3CDTF">2014-04-17T20:16:00Z</dcterms:created>
  <dcterms:modified xsi:type="dcterms:W3CDTF">2014-05-27T14:44:00Z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2012-09-18T00:00:00Z</vt:filetime>
  </property>
  <property fmtid="{D5CDD505-2E9C-101B-9397-08002B2CF9AE}" pid="3" name="LastSaved">
    <vt:filetime>2014-04-01T00:00:00Z</vt:filetime>
  </property>
</Properties>
</file>