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3F" w:rsidRDefault="000C374F">
      <w:pPr>
        <w:rPr>
          <w:rFonts w:ascii="Times New Roman" w:hAnsi="Times New Roman"/>
          <w:sz w:val="20"/>
          <w:szCs w:val="20"/>
        </w:rPr>
      </w:pPr>
      <w:r>
        <w:rPr>
          <w:noProof/>
          <w:lang w:val="ru-RU" w:eastAsia="ru-RU"/>
        </w:rPr>
        <w:drawing>
          <wp:anchor distT="0" distB="0" distL="114300" distR="114300" simplePos="0" relativeHeight="251652608" behindDoc="1" locked="0" layoutInCell="1" allowOverlap="1">
            <wp:simplePos x="0" y="0"/>
            <wp:positionH relativeFrom="page">
              <wp:posOffset>635</wp:posOffset>
            </wp:positionH>
            <wp:positionV relativeFrom="page">
              <wp:posOffset>0</wp:posOffset>
            </wp:positionV>
            <wp:extent cx="7559040" cy="10691495"/>
            <wp:effectExtent l="0" t="0" r="3810" b="0"/>
            <wp:wrapNone/>
            <wp:docPr id="2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pic:spPr>
                </pic:pic>
              </a:graphicData>
            </a:graphic>
            <wp14:sizeRelH relativeFrom="page">
              <wp14:pctWidth>0</wp14:pctWidth>
            </wp14:sizeRelH>
            <wp14:sizeRelV relativeFrom="page">
              <wp14:pctHeight>0</wp14:pctHeight>
            </wp14:sizeRelV>
          </wp:anchor>
        </w:drawing>
      </w: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Pr="007B0326" w:rsidRDefault="0095023F">
      <w:pPr>
        <w:spacing w:before="203"/>
        <w:ind w:left="328"/>
        <w:rPr>
          <w:rFonts w:ascii="Arial" w:hAnsi="Arial" w:cs="Arial"/>
          <w:sz w:val="48"/>
          <w:szCs w:val="48"/>
          <w:lang w:val="uk-UA"/>
        </w:rPr>
      </w:pPr>
      <w:r w:rsidRPr="007B0326">
        <w:rPr>
          <w:rFonts w:ascii="Arial" w:eastAsia="Times New Roman"/>
          <w:color w:val="58595B"/>
          <w:sz w:val="48"/>
          <w:lang w:val="uk-UA"/>
        </w:rPr>
        <w:t>Матриці</w:t>
      </w:r>
      <w:r w:rsidRPr="007B0326">
        <w:rPr>
          <w:rFonts w:ascii="Arial" w:eastAsia="Times New Roman"/>
          <w:color w:val="58595B"/>
          <w:sz w:val="48"/>
          <w:lang w:val="uk-UA"/>
        </w:rPr>
        <w:t xml:space="preserve"> </w:t>
      </w:r>
      <w:r w:rsidRPr="007B0326">
        <w:rPr>
          <w:lang w:val="uk-UA"/>
        </w:rPr>
        <w:t xml:space="preserve"> </w:t>
      </w:r>
      <w:r w:rsidRPr="007B0326">
        <w:rPr>
          <w:rFonts w:ascii="Arial" w:eastAsia="Times New Roman"/>
          <w:color w:val="58595B"/>
          <w:sz w:val="48"/>
          <w:lang w:val="uk-UA"/>
        </w:rPr>
        <w:t>імпорту</w:t>
      </w: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rPr>
          <w:rFonts w:ascii="Arial" w:hAnsi="Arial" w:cs="Arial"/>
          <w:sz w:val="20"/>
          <w:szCs w:val="20"/>
        </w:rPr>
      </w:pPr>
    </w:p>
    <w:p w:rsidR="0095023F" w:rsidRDefault="0095023F">
      <w:pPr>
        <w:spacing w:line="3331" w:lineRule="exact"/>
        <w:ind w:left="4982"/>
        <w:rPr>
          <w:rFonts w:ascii="Arial" w:hAnsi="Arial" w:cs="Arial"/>
          <w:sz w:val="300"/>
          <w:szCs w:val="300"/>
        </w:rPr>
      </w:pPr>
      <w:r>
        <w:rPr>
          <w:rFonts w:ascii="Arial" w:eastAsia="Times New Roman"/>
          <w:b/>
          <w:color w:val="FFFFFF"/>
          <w:sz w:val="64"/>
          <w:lang w:val="uk-UA"/>
        </w:rPr>
        <w:t>глава</w:t>
      </w:r>
      <w:r>
        <w:rPr>
          <w:rFonts w:ascii="Arial" w:eastAsia="Times New Roman"/>
          <w:b/>
          <w:color w:val="FFFFFF"/>
          <w:spacing w:val="70"/>
          <w:sz w:val="64"/>
        </w:rPr>
        <w:t xml:space="preserve"> </w:t>
      </w:r>
      <w:r>
        <w:rPr>
          <w:rFonts w:ascii="Arial" w:eastAsia="Times New Roman"/>
          <w:b/>
          <w:color w:val="FFFFFF"/>
          <w:sz w:val="300"/>
        </w:rPr>
        <w:t>7</w:t>
      </w:r>
    </w:p>
    <w:p w:rsidR="0095023F" w:rsidRDefault="0095023F">
      <w:pPr>
        <w:spacing w:line="3331" w:lineRule="exact"/>
        <w:rPr>
          <w:rFonts w:ascii="Arial" w:hAnsi="Arial" w:cs="Arial"/>
          <w:sz w:val="300"/>
          <w:szCs w:val="300"/>
        </w:rPr>
        <w:sectPr w:rsidR="0095023F">
          <w:headerReference w:type="even" r:id="rId9"/>
          <w:headerReference w:type="default" r:id="rId10"/>
          <w:type w:val="continuous"/>
          <w:pgSz w:w="11910" w:h="16840"/>
          <w:pgMar w:top="0" w:right="900" w:bottom="280" w:left="1680" w:header="0" w:footer="720" w:gutter="0"/>
          <w:cols w:space="720"/>
        </w:sectPr>
      </w:pPr>
    </w:p>
    <w:p w:rsidR="0095023F" w:rsidRDefault="0095023F">
      <w:pPr>
        <w:rPr>
          <w:rFonts w:ascii="Times New Roman" w:hAnsi="Times New Roman"/>
          <w:sz w:val="20"/>
          <w:szCs w:val="20"/>
        </w:rPr>
      </w:pPr>
    </w:p>
    <w:p w:rsidR="0095023F" w:rsidRDefault="0095023F">
      <w:pPr>
        <w:rPr>
          <w:rFonts w:ascii="Times New Roman" w:hAnsi="Times New Roman"/>
          <w:sz w:val="20"/>
          <w:szCs w:val="20"/>
        </w:rPr>
      </w:pPr>
    </w:p>
    <w:p w:rsidR="0095023F" w:rsidRDefault="0095023F">
      <w:pPr>
        <w:spacing w:before="8"/>
        <w:rPr>
          <w:rFonts w:ascii="Times New Roman" w:hAnsi="Times New Roman"/>
          <w:sz w:val="24"/>
          <w:szCs w:val="24"/>
        </w:rPr>
      </w:pPr>
    </w:p>
    <w:p w:rsidR="0095023F" w:rsidRDefault="0095023F">
      <w:pPr>
        <w:pStyle w:val="1"/>
        <w:numPr>
          <w:ilvl w:val="1"/>
          <w:numId w:val="1"/>
        </w:numPr>
        <w:tabs>
          <w:tab w:val="left" w:pos="955"/>
        </w:tabs>
        <w:spacing w:before="55"/>
        <w:jc w:val="both"/>
      </w:pPr>
      <w:r>
        <w:rPr>
          <w:color w:val="404041"/>
          <w:spacing w:val="-4"/>
          <w:w w:val="105"/>
          <w:lang w:val="uk-UA"/>
        </w:rPr>
        <w:t>Вступ</w:t>
      </w:r>
    </w:p>
    <w:p w:rsidR="0095023F" w:rsidRDefault="0095023F">
      <w:pPr>
        <w:spacing w:before="3"/>
        <w:rPr>
          <w:rFonts w:cs="Calibri"/>
          <w:sz w:val="27"/>
          <w:szCs w:val="27"/>
        </w:rPr>
      </w:pPr>
    </w:p>
    <w:p w:rsidR="0095023F" w:rsidRPr="00BF5E3A" w:rsidRDefault="0095023F">
      <w:pPr>
        <w:pStyle w:val="a3"/>
        <w:spacing w:line="244" w:lineRule="auto"/>
        <w:ind w:left="103" w:right="1185"/>
        <w:jc w:val="both"/>
        <w:rPr>
          <w:color w:val="000000"/>
          <w:lang w:val="uk-UA"/>
        </w:rPr>
      </w:pPr>
      <w:r w:rsidRPr="00BF5E3A">
        <w:rPr>
          <w:color w:val="000000"/>
          <w:spacing w:val="1"/>
          <w:lang w:val="uk-UA"/>
        </w:rPr>
        <w:t>Поставка товарів і послуг включає в себе поставку вітчизняної продукції та імпортної продукції. Ця глава присвячена оцінці таблиці використання імпорту. Вона складена для того, щоб відокремити використання імпортних товарів і послуг від використання вітчизняних товарів і послуг. Матриці імпорту тому мають ту ж розмірність, що і таблиці використання, наведені в розділі 5. Частина проміжного використання матриці імпорту показує використання імпортних товарів і послуг згідно продуктів і галузі виробництва. Частина заключного попиту матриці імпорту показує використання імпортних товарів і послуг за категоріями кінцевого використання.</w:t>
      </w:r>
    </w:p>
    <w:p w:rsidR="0095023F" w:rsidRPr="00540247" w:rsidRDefault="0095023F">
      <w:pPr>
        <w:spacing w:before="7"/>
        <w:rPr>
          <w:rFonts w:ascii="Times New Roman" w:hAnsi="Times New Roman"/>
          <w:sz w:val="25"/>
          <w:szCs w:val="25"/>
          <w:lang w:val="uk-UA"/>
        </w:rPr>
      </w:pPr>
    </w:p>
    <w:p w:rsidR="0095023F" w:rsidRPr="00540247" w:rsidRDefault="000C374F">
      <w:pPr>
        <w:ind w:left="103"/>
        <w:jc w:val="both"/>
        <w:rPr>
          <w:rFonts w:cs="Calibri"/>
          <w:lang w:val="uk-UA"/>
        </w:rPr>
      </w:pPr>
      <w:r>
        <w:rPr>
          <w:noProof/>
          <w:lang w:val="ru-RU" w:eastAsia="ru-RU"/>
        </w:rPr>
        <w:drawing>
          <wp:anchor distT="0" distB="0" distL="114300" distR="114300" simplePos="0" relativeHeight="251653632" behindDoc="1" locked="0" layoutInCell="1" allowOverlap="1">
            <wp:simplePos x="0" y="0"/>
            <wp:positionH relativeFrom="page">
              <wp:posOffset>778510</wp:posOffset>
            </wp:positionH>
            <wp:positionV relativeFrom="paragraph">
              <wp:posOffset>321945</wp:posOffset>
            </wp:positionV>
            <wp:extent cx="5697220" cy="347980"/>
            <wp:effectExtent l="0" t="0" r="0" b="0"/>
            <wp:wrapNone/>
            <wp:docPr id="2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7220" cy="347980"/>
                    </a:xfrm>
                    <a:prstGeom prst="rect">
                      <a:avLst/>
                    </a:prstGeom>
                    <a:noFill/>
                  </pic:spPr>
                </pic:pic>
              </a:graphicData>
            </a:graphic>
            <wp14:sizeRelH relativeFrom="page">
              <wp14:pctWidth>0</wp14:pctWidth>
            </wp14:sizeRelH>
            <wp14:sizeRelV relativeFrom="page">
              <wp14:pctHeight>0</wp14:pctHeight>
            </wp14:sizeRelV>
          </wp:anchor>
        </w:drawing>
      </w:r>
      <w:r w:rsidR="0095023F" w:rsidRPr="00540247">
        <w:rPr>
          <w:b/>
          <w:i/>
          <w:color w:val="808285"/>
          <w:spacing w:val="-2"/>
          <w:w w:val="105"/>
          <w:sz w:val="18"/>
          <w:lang w:val="uk-UA"/>
        </w:rPr>
        <w:t xml:space="preserve">Малюнок </w:t>
      </w:r>
      <w:r w:rsidR="0095023F" w:rsidRPr="00540247">
        <w:rPr>
          <w:b/>
          <w:i/>
          <w:color w:val="808285"/>
          <w:spacing w:val="-11"/>
          <w:w w:val="105"/>
          <w:sz w:val="18"/>
          <w:lang w:val="uk-UA"/>
        </w:rPr>
        <w:t>7.</w:t>
      </w:r>
      <w:r w:rsidR="0095023F" w:rsidRPr="00540247">
        <w:rPr>
          <w:b/>
          <w:i/>
          <w:color w:val="808285"/>
          <w:spacing w:val="-10"/>
          <w:w w:val="105"/>
          <w:sz w:val="18"/>
          <w:lang w:val="uk-UA"/>
        </w:rPr>
        <w:t>1</w:t>
      </w:r>
      <w:r w:rsidR="0095023F" w:rsidRPr="00540247">
        <w:rPr>
          <w:b/>
          <w:i/>
          <w:color w:val="808285"/>
          <w:spacing w:val="-11"/>
          <w:w w:val="105"/>
          <w:sz w:val="18"/>
          <w:lang w:val="uk-UA"/>
        </w:rPr>
        <w:t>:</w:t>
      </w:r>
      <w:r w:rsidR="0095023F" w:rsidRPr="00540247">
        <w:rPr>
          <w:b/>
          <w:i/>
          <w:color w:val="808285"/>
          <w:w w:val="105"/>
          <w:sz w:val="18"/>
          <w:lang w:val="uk-UA"/>
        </w:rPr>
        <w:t xml:space="preserve"> </w:t>
      </w:r>
      <w:r w:rsidR="0095023F" w:rsidRPr="00540247">
        <w:rPr>
          <w:b/>
          <w:i/>
          <w:color w:val="808285"/>
          <w:spacing w:val="3"/>
          <w:w w:val="105"/>
          <w:sz w:val="18"/>
          <w:lang w:val="uk-UA"/>
        </w:rPr>
        <w:t xml:space="preserve"> </w:t>
      </w:r>
      <w:r w:rsidR="0095023F" w:rsidRPr="00540247">
        <w:rPr>
          <w:color w:val="808285"/>
          <w:spacing w:val="-3"/>
          <w:w w:val="105"/>
          <w:lang w:val="uk-UA"/>
        </w:rPr>
        <w:t xml:space="preserve">Складання матриць імпорту </w:t>
      </w:r>
    </w:p>
    <w:p w:rsidR="0095023F" w:rsidRPr="007B0326" w:rsidRDefault="0095023F">
      <w:pPr>
        <w:spacing w:before="6"/>
        <w:rPr>
          <w:rFonts w:cs="Calibri"/>
          <w:sz w:val="19"/>
          <w:szCs w:val="19"/>
          <w:lang w:val="ru-RU"/>
        </w:rPr>
      </w:pPr>
    </w:p>
    <w:p w:rsidR="0095023F" w:rsidRDefault="000C374F">
      <w:pPr>
        <w:spacing w:line="549" w:lineRule="exact"/>
        <w:ind w:left="366"/>
        <w:rPr>
          <w:rFonts w:cs="Calibri"/>
          <w:sz w:val="20"/>
          <w:szCs w:val="20"/>
        </w:rPr>
      </w:pPr>
      <w:r>
        <w:rPr>
          <w:rFonts w:cs="Calibri"/>
          <w:noProof/>
          <w:position w:val="-10"/>
          <w:sz w:val="20"/>
          <w:szCs w:val="20"/>
          <w:lang w:val="ru-RU" w:eastAsia="ru-RU"/>
        </w:rPr>
        <mc:AlternateContent>
          <mc:Choice Requires="wps">
            <w:drawing>
              <wp:inline distT="0" distB="0" distL="0" distR="0">
                <wp:extent cx="5722620" cy="349250"/>
                <wp:effectExtent l="0" t="0" r="11430" b="12700"/>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49250"/>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AB5A93" w:rsidRDefault="00AB5A93">
                            <w:pPr>
                              <w:spacing w:before="113"/>
                              <w:ind w:left="2971"/>
                              <w:rPr>
                                <w:rFonts w:cs="Calibri"/>
                                <w:sz w:val="24"/>
                                <w:szCs w:val="24"/>
                              </w:rPr>
                            </w:pPr>
                            <w:r w:rsidRPr="007B0326">
                              <w:rPr>
                                <w:b/>
                                <w:color w:val="231F20"/>
                                <w:spacing w:val="-1"/>
                                <w:w w:val="105"/>
                                <w:sz w:val="24"/>
                              </w:rPr>
                              <w:t>Європейська система рахунків</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450.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" filled="f" strokecolor="#9a5da6" strokeweight=".4pt">
                <v:textbox inset="0,0,0,0">
                  <w:txbxContent>
                    <w:p w:rsidR="00AB5A93" w:rsidRDefault="00AB5A93">
                      <w:pPr>
                        <w:spacing w:before="113"/>
                        <w:ind w:left="2971"/>
                        <w:rPr>
                          <w:rFonts w:cs="Calibri"/>
                          <w:sz w:val="24"/>
                          <w:szCs w:val="24"/>
                        </w:rPr>
                      </w:pPr>
                      <w:r w:rsidRPr="007B0326">
                        <w:rPr>
                          <w:b/>
                          <w:color w:val="231F20"/>
                          <w:spacing w:val="-1"/>
                          <w:w w:val="105"/>
                          <w:sz w:val="24"/>
                        </w:rPr>
                        <w:t>Європейська система рахунків</w:t>
                      </w:r>
                    </w:p>
                  </w:txbxContent>
                </v:textbox>
                <w10:anchorlock/>
              </v:shape>
            </w:pict>
          </mc:Fallback>
        </mc:AlternateContent>
      </w:r>
    </w:p>
    <w:p w:rsidR="0095023F" w:rsidRDefault="0095023F">
      <w:pPr>
        <w:spacing w:before="7"/>
        <w:rPr>
          <w:rFonts w:cs="Calibri"/>
          <w:sz w:val="16"/>
          <w:szCs w:val="16"/>
        </w:rPr>
      </w:pPr>
    </w:p>
    <w:p w:rsidR="0095023F" w:rsidRDefault="000C374F">
      <w:pPr>
        <w:pStyle w:val="a3"/>
        <w:tabs>
          <w:tab w:val="left" w:pos="4318"/>
        </w:tabs>
        <w:spacing w:line="374" w:lineRule="exact"/>
        <w:ind w:left="366"/>
        <w:rPr>
          <w:rFonts w:ascii="Calibri" w:hAnsi="Calibri" w:cs="Calibri"/>
        </w:rPr>
      </w:pPr>
      <w:r>
        <w:rPr>
          <w:rFonts w:ascii="Calibri"/>
          <w:noProof/>
          <w:position w:val="-6"/>
          <w:lang w:val="ru-RU" w:eastAsia="ru-RU"/>
        </w:rPr>
        <mc:AlternateContent>
          <mc:Choice Requires="wps">
            <w:drawing>
              <wp:inline distT="0" distB="0" distL="0" distR="0">
                <wp:extent cx="2372995" cy="238125"/>
                <wp:effectExtent l="0" t="0" r="27305" b="28575"/>
                <wp:docPr id="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38125"/>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AB5A93" w:rsidRPr="00EC3860" w:rsidRDefault="00AB5A93" w:rsidP="00EC3860">
                            <w:pPr>
                              <w:spacing w:before="60"/>
                              <w:ind w:left="885" w:hanging="601"/>
                              <w:rPr>
                                <w:rFonts w:cs="Calibri"/>
                                <w:sz w:val="20"/>
                                <w:szCs w:val="20"/>
                                <w:lang w:val="uk-UA"/>
                              </w:rPr>
                            </w:pPr>
                            <w:r>
                              <w:rPr>
                                <w:b/>
                                <w:color w:val="231F20"/>
                                <w:w w:val="105"/>
                                <w:lang w:val="uk-UA"/>
                              </w:rPr>
                              <w:t>С</w:t>
                            </w:r>
                            <w:r w:rsidRPr="00EC3860">
                              <w:rPr>
                                <w:b/>
                                <w:color w:val="231F20"/>
                                <w:w w:val="105"/>
                                <w:sz w:val="20"/>
                              </w:rPr>
                              <w:t>истем</w:t>
                            </w:r>
                            <w:r>
                              <w:rPr>
                                <w:b/>
                                <w:color w:val="231F20"/>
                                <w:w w:val="105"/>
                                <w:sz w:val="20"/>
                                <w:lang w:val="uk-UA"/>
                              </w:rPr>
                              <w:t>а</w:t>
                            </w:r>
                            <w:r w:rsidRPr="00EC3860">
                              <w:rPr>
                                <w:b/>
                                <w:color w:val="231F20"/>
                                <w:w w:val="105"/>
                                <w:sz w:val="20"/>
                              </w:rPr>
                              <w:t xml:space="preserve"> </w:t>
                            </w:r>
                            <w:r>
                              <w:rPr>
                                <w:b/>
                                <w:color w:val="231F20"/>
                                <w:w w:val="105"/>
                                <w:sz w:val="20"/>
                                <w:lang w:val="uk-UA"/>
                              </w:rPr>
                              <w:t>п</w:t>
                            </w:r>
                            <w:r w:rsidRPr="00EC3860">
                              <w:rPr>
                                <w:b/>
                                <w:color w:val="231F20"/>
                                <w:w w:val="105"/>
                                <w:sz w:val="20"/>
                              </w:rPr>
                              <w:t>оста</w:t>
                            </w:r>
                            <w:r>
                              <w:rPr>
                                <w:b/>
                                <w:color w:val="231F20"/>
                                <w:w w:val="105"/>
                                <w:sz w:val="20"/>
                                <w:lang w:val="uk-UA"/>
                              </w:rPr>
                              <w:t>чання</w:t>
                            </w:r>
                            <w:r w:rsidRPr="00EC3860">
                              <w:rPr>
                                <w:b/>
                                <w:color w:val="231F20"/>
                                <w:w w:val="105"/>
                                <w:sz w:val="20"/>
                              </w:rPr>
                              <w:t xml:space="preserve"> і </w:t>
                            </w:r>
                            <w:r>
                              <w:rPr>
                                <w:b/>
                                <w:color w:val="231F20"/>
                                <w:w w:val="105"/>
                                <w:sz w:val="20"/>
                                <w:lang w:val="uk-UA"/>
                              </w:rPr>
                              <w:t>спожив</w:t>
                            </w:r>
                            <w:r w:rsidRPr="00EC3860">
                              <w:rPr>
                                <w:b/>
                                <w:color w:val="231F20"/>
                                <w:w w:val="105"/>
                                <w:sz w:val="20"/>
                              </w:rPr>
                              <w:t xml:space="preserve">ання </w:t>
                            </w:r>
                          </w:p>
                        </w:txbxContent>
                      </wps:txbx>
                      <wps:bodyPr rot="0" vert="horz" wrap="square" lIns="0" tIns="0" rIns="0" bIns="0" anchor="t" anchorCtr="0" upright="1">
                        <a:noAutofit/>
                      </wps:bodyPr>
                    </wps:wsp>
                  </a:graphicData>
                </a:graphic>
              </wp:inline>
            </w:drawing>
          </mc:Choice>
          <mc:Fallback>
            <w:pict>
              <v:shape id="Text Box 22" o:spid="_x0000_s1027" type="#_x0000_t202" style="width:186.8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" filled="f" strokecolor="#9a5da6" strokeweight=".4pt">
                <v:textbox inset="0,0,0,0">
                  <w:txbxContent>
                    <w:p w:rsidR="00AB5A93" w:rsidRPr="00EC3860" w:rsidRDefault="00AB5A93" w:rsidP="00EC3860">
                      <w:pPr>
                        <w:spacing w:before="60"/>
                        <w:ind w:left="885" w:hanging="601"/>
                        <w:rPr>
                          <w:rFonts w:cs="Calibri"/>
                          <w:sz w:val="20"/>
                          <w:szCs w:val="20"/>
                          <w:lang w:val="uk-UA"/>
                        </w:rPr>
                      </w:pPr>
                      <w:r>
                        <w:rPr>
                          <w:b/>
                          <w:color w:val="231F20"/>
                          <w:w w:val="105"/>
                          <w:lang w:val="uk-UA"/>
                        </w:rPr>
                        <w:t>С</w:t>
                      </w:r>
                      <w:r w:rsidRPr="00EC3860">
                        <w:rPr>
                          <w:b/>
                          <w:color w:val="231F20"/>
                          <w:w w:val="105"/>
                          <w:sz w:val="20"/>
                        </w:rPr>
                        <w:t>истем</w:t>
                      </w:r>
                      <w:r>
                        <w:rPr>
                          <w:b/>
                          <w:color w:val="231F20"/>
                          <w:w w:val="105"/>
                          <w:sz w:val="20"/>
                          <w:lang w:val="uk-UA"/>
                        </w:rPr>
                        <w:t>а</w:t>
                      </w:r>
                      <w:r w:rsidRPr="00EC3860">
                        <w:rPr>
                          <w:b/>
                          <w:color w:val="231F20"/>
                          <w:w w:val="105"/>
                          <w:sz w:val="20"/>
                        </w:rPr>
                        <w:t xml:space="preserve"> </w:t>
                      </w:r>
                      <w:r>
                        <w:rPr>
                          <w:b/>
                          <w:color w:val="231F20"/>
                          <w:w w:val="105"/>
                          <w:sz w:val="20"/>
                          <w:lang w:val="uk-UA"/>
                        </w:rPr>
                        <w:t>п</w:t>
                      </w:r>
                      <w:r w:rsidRPr="00EC3860">
                        <w:rPr>
                          <w:b/>
                          <w:color w:val="231F20"/>
                          <w:w w:val="105"/>
                          <w:sz w:val="20"/>
                        </w:rPr>
                        <w:t>оста</w:t>
                      </w:r>
                      <w:r>
                        <w:rPr>
                          <w:b/>
                          <w:color w:val="231F20"/>
                          <w:w w:val="105"/>
                          <w:sz w:val="20"/>
                          <w:lang w:val="uk-UA"/>
                        </w:rPr>
                        <w:t>чання</w:t>
                      </w:r>
                      <w:r w:rsidRPr="00EC3860">
                        <w:rPr>
                          <w:b/>
                          <w:color w:val="231F20"/>
                          <w:w w:val="105"/>
                          <w:sz w:val="20"/>
                        </w:rPr>
                        <w:t xml:space="preserve"> і </w:t>
                      </w:r>
                      <w:r>
                        <w:rPr>
                          <w:b/>
                          <w:color w:val="231F20"/>
                          <w:w w:val="105"/>
                          <w:sz w:val="20"/>
                          <w:lang w:val="uk-UA"/>
                        </w:rPr>
                        <w:t>спожив</w:t>
                      </w:r>
                      <w:r w:rsidRPr="00EC3860">
                        <w:rPr>
                          <w:b/>
                          <w:color w:val="231F20"/>
                          <w:w w:val="105"/>
                          <w:sz w:val="20"/>
                        </w:rPr>
                        <w:t xml:space="preserve">ання </w:t>
                      </w:r>
                    </w:p>
                  </w:txbxContent>
                </v:textbox>
                <w10:anchorlock/>
              </v:shape>
            </w:pict>
          </mc:Fallback>
        </mc:AlternateContent>
      </w:r>
      <w:r w:rsidR="0095023F">
        <w:rPr>
          <w:rFonts w:ascii="Calibri"/>
          <w:position w:val="-6"/>
        </w:rPr>
        <w:tab/>
      </w:r>
      <w:r>
        <w:rPr>
          <w:rFonts w:ascii="Calibri"/>
          <w:noProof/>
          <w:position w:val="-6"/>
          <w:lang w:val="ru-RU" w:eastAsia="ru-RU"/>
        </w:rPr>
        <mc:AlternateContent>
          <mc:Choice Requires="wps">
            <w:drawing>
              <wp:inline distT="0" distB="0" distL="0" distR="0">
                <wp:extent cx="3212465" cy="238125"/>
                <wp:effectExtent l="0" t="0" r="26035" b="28575"/>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238125"/>
                        </a:xfrm>
                        <a:prstGeom prst="rect">
                          <a:avLst/>
                        </a:prstGeom>
                        <a:noFill/>
                        <a:ln w="5080">
                          <a:solidFill>
                            <a:srgbClr val="9A5DA6"/>
                          </a:solidFill>
                          <a:miter lim="800000"/>
                          <a:headEnd/>
                          <a:tailEnd/>
                        </a:ln>
                        <a:extLst>
                          <a:ext uri="{909E8E84-426E-40DD-AFC4-6F175D3DCCD1}">
                            <a14:hiddenFill xmlns:a14="http://schemas.microsoft.com/office/drawing/2010/main">
                              <a:solidFill>
                                <a:srgbClr val="FFFFFF"/>
                              </a:solidFill>
                            </a14:hiddenFill>
                          </a:ext>
                        </a:extLst>
                      </wps:spPr>
                      <wps:txbx>
                        <w:txbxContent>
                          <w:p w:rsidR="00AB5A93" w:rsidRDefault="00AB5A93">
                            <w:pPr>
                              <w:tabs>
                                <w:tab w:val="left" w:pos="2140"/>
                                <w:tab w:val="left" w:pos="5058"/>
                              </w:tabs>
                              <w:spacing w:before="56"/>
                              <w:rPr>
                                <w:rFonts w:cs="Calibri"/>
                                <w:sz w:val="20"/>
                                <w:szCs w:val="20"/>
                              </w:rPr>
                            </w:pPr>
                            <w:r>
                              <w:rPr>
                                <w:b/>
                                <w:color w:val="231F20"/>
                                <w:highlight w:val="lightGray"/>
                              </w:rPr>
                              <w:tab/>
                            </w:r>
                            <w:r>
                              <w:rPr>
                                <w:b/>
                                <w:color w:val="231F20"/>
                                <w:spacing w:val="-2"/>
                                <w:w w:val="105"/>
                                <w:sz w:val="20"/>
                                <w:lang w:val="uk-UA"/>
                              </w:rPr>
                              <w:t>Р</w:t>
                            </w:r>
                            <w:r w:rsidRPr="00EC3860">
                              <w:rPr>
                                <w:b/>
                                <w:color w:val="231F20"/>
                                <w:spacing w:val="-2"/>
                                <w:w w:val="105"/>
                                <w:sz w:val="20"/>
                              </w:rPr>
                              <w:t>ахунки</w:t>
                            </w:r>
                            <w:r>
                              <w:rPr>
                                <w:b/>
                                <w:color w:val="231F20"/>
                                <w:sz w:val="20"/>
                                <w:highlight w:val="lightGray"/>
                              </w:rPr>
                              <w:tab/>
                            </w:r>
                          </w:p>
                        </w:txbxContent>
                      </wps:txbx>
                      <wps:bodyPr rot="0" vert="horz" wrap="square" lIns="0" tIns="0" rIns="0" bIns="0" anchor="t" anchorCtr="0" upright="1">
                        <a:noAutofit/>
                      </wps:bodyPr>
                    </wps:wsp>
                  </a:graphicData>
                </a:graphic>
              </wp:inline>
            </w:drawing>
          </mc:Choice>
          <mc:Fallback>
            <w:pict>
              <v:shape id="Text Box 21" o:spid="_x0000_s1028" type="#_x0000_t202" style="width:252.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" filled="f" strokecolor="#9a5da6" strokeweight=".4pt">
                <v:textbox inset="0,0,0,0">
                  <w:txbxContent>
                    <w:p w:rsidR="00AB5A93" w:rsidRDefault="00AB5A93">
                      <w:pPr>
                        <w:tabs>
                          <w:tab w:val="left" w:pos="2140"/>
                          <w:tab w:val="left" w:pos="5058"/>
                        </w:tabs>
                        <w:spacing w:before="56"/>
                        <w:rPr>
                          <w:rFonts w:cs="Calibri"/>
                          <w:sz w:val="20"/>
                          <w:szCs w:val="20"/>
                        </w:rPr>
                      </w:pPr>
                      <w:r>
                        <w:rPr>
                          <w:b/>
                          <w:color w:val="231F20"/>
                          <w:highlight w:val="lightGray"/>
                        </w:rPr>
                        <w:tab/>
                      </w:r>
                      <w:r>
                        <w:rPr>
                          <w:b/>
                          <w:color w:val="231F20"/>
                          <w:spacing w:val="-2"/>
                          <w:w w:val="105"/>
                          <w:sz w:val="20"/>
                          <w:lang w:val="uk-UA"/>
                        </w:rPr>
                        <w:t>Р</w:t>
                      </w:r>
                      <w:r w:rsidRPr="00EC3860">
                        <w:rPr>
                          <w:b/>
                          <w:color w:val="231F20"/>
                          <w:spacing w:val="-2"/>
                          <w:w w:val="105"/>
                          <w:sz w:val="20"/>
                        </w:rPr>
                        <w:t>ахунки</w:t>
                      </w:r>
                      <w:r>
                        <w:rPr>
                          <w:b/>
                          <w:color w:val="231F20"/>
                          <w:sz w:val="20"/>
                          <w:highlight w:val="lightGray"/>
                        </w:rPr>
                        <w:tab/>
                      </w:r>
                    </w:p>
                  </w:txbxContent>
                </v:textbox>
                <w10:anchorlock/>
              </v:shape>
            </w:pict>
          </mc:Fallback>
        </mc:AlternateContent>
      </w:r>
    </w:p>
    <w:p w:rsidR="0095023F" w:rsidRPr="002B4510" w:rsidRDefault="0095023F">
      <w:pPr>
        <w:rPr>
          <w:rFonts w:cs="Calibri"/>
          <w:sz w:val="24"/>
          <w:szCs w:val="24"/>
          <w:lang w:val="uk-UA"/>
        </w:rPr>
        <w:sectPr w:rsidR="0095023F" w:rsidRPr="002B4510">
          <w:headerReference w:type="even" r:id="rId12"/>
          <w:headerReference w:type="default" r:id="rId13"/>
          <w:footerReference w:type="even" r:id="rId14"/>
          <w:footerReference w:type="default" r:id="rId15"/>
          <w:pgSz w:w="11910" w:h="16840"/>
          <w:pgMar w:top="1400" w:right="0" w:bottom="860" w:left="860" w:header="808" w:footer="665" w:gutter="0"/>
          <w:pgNumType w:start="191"/>
          <w:cols w:space="720"/>
        </w:sectPr>
      </w:pPr>
    </w:p>
    <w:p w:rsidR="0095023F" w:rsidRDefault="000C374F">
      <w:pPr>
        <w:spacing w:before="7"/>
        <w:rPr>
          <w:rFonts w:cs="Calibri"/>
          <w:sz w:val="20"/>
          <w:szCs w:val="20"/>
        </w:rPr>
      </w:pPr>
      <w:r>
        <w:rPr>
          <w:noProof/>
          <w:lang w:val="ru-RU" w:eastAsia="ru-RU"/>
        </w:rPr>
        <w:lastRenderedPageBreak/>
        <w:drawing>
          <wp:anchor distT="0" distB="0" distL="114300" distR="114300" simplePos="0" relativeHeight="251654656" behindDoc="1" locked="0" layoutInCell="1" allowOverlap="1">
            <wp:simplePos x="0" y="0"/>
            <wp:positionH relativeFrom="page">
              <wp:posOffset>779145</wp:posOffset>
            </wp:positionH>
            <wp:positionV relativeFrom="paragraph">
              <wp:posOffset>71120</wp:posOffset>
            </wp:positionV>
            <wp:extent cx="5868035" cy="4505325"/>
            <wp:effectExtent l="0" t="0" r="0" b="9525"/>
            <wp:wrapNone/>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8035" cy="4505325"/>
                    </a:xfrm>
                    <a:prstGeom prst="rect">
                      <a:avLst/>
                    </a:prstGeom>
                    <a:noFill/>
                  </pic:spPr>
                </pic:pic>
              </a:graphicData>
            </a:graphic>
            <wp14:sizeRelH relativeFrom="page">
              <wp14:pctWidth>0</wp14:pctWidth>
            </wp14:sizeRelH>
            <wp14:sizeRelV relativeFrom="page">
              <wp14:pctHeight>0</wp14:pctHeight>
            </wp14:sizeRelV>
          </wp:anchor>
        </w:drawing>
      </w:r>
    </w:p>
    <w:p w:rsidR="0095023F" w:rsidRPr="003158D7" w:rsidRDefault="0095023F">
      <w:pPr>
        <w:spacing w:line="244" w:lineRule="auto"/>
        <w:ind w:left="498" w:firstLine="22"/>
        <w:rPr>
          <w:rFonts w:ascii="Cambria" w:hAnsi="Cambria" w:cs="Cambria"/>
          <w:sz w:val="16"/>
          <w:szCs w:val="16"/>
          <w:lang w:val="uk-UA"/>
        </w:rPr>
      </w:pPr>
      <w:r>
        <w:rPr>
          <w:rFonts w:ascii="Cambria" w:hAnsi="Cambria" w:cs="Cambria"/>
          <w:sz w:val="16"/>
          <w:szCs w:val="16"/>
          <w:lang w:val="uk-UA"/>
        </w:rPr>
        <w:t>Таблиця постачання</w:t>
      </w:r>
    </w:p>
    <w:p w:rsidR="0095023F" w:rsidRPr="003158D7" w:rsidRDefault="0095023F" w:rsidP="00EC3860">
      <w:pPr>
        <w:spacing w:line="244" w:lineRule="auto"/>
        <w:ind w:left="498" w:hanging="72"/>
        <w:rPr>
          <w:rFonts w:ascii="Cambria" w:hAnsi="Cambria" w:cs="Cambria"/>
          <w:sz w:val="16"/>
          <w:szCs w:val="16"/>
          <w:lang w:val="ru-RU"/>
        </w:rPr>
      </w:pPr>
      <w:r w:rsidRPr="003158D7">
        <w:rPr>
          <w:rFonts w:ascii="Cambria" w:hAnsi="Cambria" w:cs="Cambria"/>
          <w:sz w:val="16"/>
          <w:szCs w:val="16"/>
          <w:lang w:val="ru-RU"/>
        </w:rPr>
        <w:t>(</w:t>
      </w:r>
      <w:r>
        <w:rPr>
          <w:rFonts w:ascii="Cambria" w:hAnsi="Cambria" w:cs="Cambria"/>
          <w:sz w:val="16"/>
          <w:szCs w:val="16"/>
          <w:lang w:val="uk-UA"/>
        </w:rPr>
        <w:t>незбаланс.</w:t>
      </w:r>
      <w:r w:rsidRPr="003158D7">
        <w:rPr>
          <w:rFonts w:ascii="Cambria" w:hAnsi="Cambria" w:cs="Cambria"/>
          <w:sz w:val="16"/>
          <w:szCs w:val="16"/>
          <w:lang w:val="ru-RU"/>
        </w:rPr>
        <w:t>)</w:t>
      </w:r>
    </w:p>
    <w:p w:rsidR="0095023F" w:rsidRPr="008F6E23" w:rsidRDefault="0095023F">
      <w:pPr>
        <w:spacing w:before="10"/>
        <w:rPr>
          <w:rFonts w:ascii="Cambria" w:hAnsi="Cambria" w:cs="Cambria"/>
          <w:sz w:val="21"/>
          <w:szCs w:val="21"/>
          <w:lang w:val="ru-RU"/>
        </w:rPr>
      </w:pPr>
      <w:r w:rsidRPr="008F6E23">
        <w:rPr>
          <w:lang w:val="ru-RU"/>
        </w:rPr>
        <w:br w:type="column"/>
      </w:r>
    </w:p>
    <w:p w:rsidR="0095023F" w:rsidRDefault="0095023F" w:rsidP="003158D7">
      <w:pPr>
        <w:spacing w:line="244" w:lineRule="auto"/>
        <w:ind w:left="284" w:firstLine="142"/>
        <w:rPr>
          <w:rFonts w:ascii="Cambria"/>
          <w:color w:val="231F20"/>
          <w:w w:val="95"/>
          <w:sz w:val="16"/>
          <w:lang w:val="uk-UA"/>
        </w:rPr>
      </w:pPr>
      <w:r>
        <w:rPr>
          <w:rFonts w:ascii="Cambria" w:eastAsia="Times New Roman"/>
          <w:color w:val="231F20"/>
          <w:w w:val="95"/>
          <w:sz w:val="16"/>
          <w:lang w:val="uk-UA"/>
        </w:rPr>
        <w:t>Таблиця</w:t>
      </w:r>
      <w:r>
        <w:rPr>
          <w:rFonts w:ascii="Cambria" w:eastAsia="Times New Roman"/>
          <w:color w:val="231F20"/>
          <w:w w:val="95"/>
          <w:sz w:val="16"/>
          <w:lang w:val="uk-UA"/>
        </w:rPr>
        <w:t xml:space="preserve"> </w:t>
      </w:r>
      <w:r>
        <w:rPr>
          <w:rFonts w:ascii="Cambria" w:eastAsia="Times New Roman"/>
          <w:color w:val="231F20"/>
          <w:w w:val="95"/>
          <w:sz w:val="16"/>
          <w:lang w:val="uk-UA"/>
        </w:rPr>
        <w:t>споживання</w:t>
      </w:r>
    </w:p>
    <w:p w:rsidR="0095023F" w:rsidRPr="008F6E23" w:rsidRDefault="0095023F" w:rsidP="003158D7">
      <w:pPr>
        <w:spacing w:line="244" w:lineRule="auto"/>
        <w:ind w:left="284" w:firstLine="142"/>
        <w:rPr>
          <w:rFonts w:ascii="Cambria" w:hAnsi="Cambria" w:cs="Cambria"/>
          <w:sz w:val="16"/>
          <w:szCs w:val="16"/>
          <w:lang w:val="ru-RU"/>
        </w:rPr>
      </w:pPr>
      <w:r>
        <w:rPr>
          <w:rFonts w:ascii="Cambria" w:eastAsia="Times New Roman"/>
          <w:color w:val="231F20"/>
          <w:w w:val="92"/>
          <w:sz w:val="16"/>
          <w:lang w:val="uk-UA"/>
        </w:rPr>
        <w:t>(</w:t>
      </w:r>
      <w:r>
        <w:rPr>
          <w:rFonts w:ascii="Cambria" w:eastAsia="Times New Roman"/>
          <w:color w:val="231F20"/>
          <w:w w:val="95"/>
          <w:sz w:val="16"/>
          <w:lang w:val="uk-UA"/>
        </w:rPr>
        <w:t>незбаланс</w:t>
      </w:r>
      <w:r w:rsidRPr="008F6E23">
        <w:rPr>
          <w:rFonts w:ascii="Cambria" w:eastAsia="Times New Roman"/>
          <w:color w:val="231F20"/>
          <w:w w:val="95"/>
          <w:sz w:val="16"/>
          <w:lang w:val="ru-RU"/>
        </w:rPr>
        <w:t>)</w:t>
      </w:r>
    </w:p>
    <w:p w:rsidR="0095023F" w:rsidRPr="008F6E23" w:rsidRDefault="0095023F">
      <w:pPr>
        <w:spacing w:before="5"/>
        <w:rPr>
          <w:rFonts w:ascii="Cambria" w:hAnsi="Cambria" w:cs="Cambria"/>
          <w:sz w:val="13"/>
          <w:szCs w:val="13"/>
          <w:lang w:val="ru-RU"/>
        </w:rPr>
      </w:pPr>
      <w:r w:rsidRPr="008F6E23">
        <w:rPr>
          <w:lang w:val="ru-RU"/>
        </w:rPr>
        <w:br w:type="column"/>
      </w:r>
    </w:p>
    <w:p w:rsidR="0095023F" w:rsidRPr="008F6E23" w:rsidRDefault="000C374F" w:rsidP="00EC3860">
      <w:pPr>
        <w:ind w:left="521"/>
        <w:rPr>
          <w:rFonts w:ascii="Cambria"/>
          <w:color w:val="231F20"/>
          <w:spacing w:val="-2"/>
          <w:sz w:val="16"/>
          <w:lang w:val="ru-RU"/>
        </w:rPr>
      </w:pPr>
      <w:r>
        <w:rPr>
          <w:noProof/>
          <w:lang w:val="ru-RU" w:eastAsia="ru-RU"/>
        </w:rPr>
        <w:drawing>
          <wp:anchor distT="0" distB="0" distL="114300" distR="114300" simplePos="0" relativeHeight="251656704" behindDoc="1" locked="0" layoutInCell="1" allowOverlap="1">
            <wp:simplePos x="0" y="0"/>
            <wp:positionH relativeFrom="page">
              <wp:posOffset>3288030</wp:posOffset>
            </wp:positionH>
            <wp:positionV relativeFrom="paragraph">
              <wp:posOffset>-526415</wp:posOffset>
            </wp:positionV>
            <wp:extent cx="3215005" cy="238125"/>
            <wp:effectExtent l="0" t="0" r="4445" b="9525"/>
            <wp:wrapNone/>
            <wp:docPr id="6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5005" cy="238125"/>
                    </a:xfrm>
                    <a:prstGeom prst="rect">
                      <a:avLst/>
                    </a:prstGeom>
                    <a:noFill/>
                  </pic:spPr>
                </pic:pic>
              </a:graphicData>
            </a:graphic>
            <wp14:sizeRelH relativeFrom="page">
              <wp14:pctWidth>0</wp14:pctWidth>
            </wp14:sizeRelH>
            <wp14:sizeRelV relativeFrom="page">
              <wp14:pctHeight>0</wp14:pctHeight>
            </wp14:sizeRelV>
          </wp:anchor>
        </w:drawing>
      </w:r>
      <w:r w:rsidR="0095023F">
        <w:rPr>
          <w:rFonts w:ascii="Cambria" w:eastAsia="Times New Roman"/>
          <w:color w:val="231F20"/>
          <w:spacing w:val="-2"/>
          <w:sz w:val="16"/>
          <w:lang w:val="uk-UA"/>
        </w:rPr>
        <w:t>Матриці</w:t>
      </w:r>
    </w:p>
    <w:p w:rsidR="0095023F" w:rsidRPr="008F6E23" w:rsidRDefault="0095023F" w:rsidP="00EC3860">
      <w:pPr>
        <w:ind w:left="521"/>
        <w:rPr>
          <w:rFonts w:ascii="Cambria"/>
          <w:color w:val="231F20"/>
          <w:spacing w:val="-2"/>
          <w:sz w:val="16"/>
          <w:lang w:val="ru-RU"/>
        </w:rPr>
      </w:pPr>
      <w:r>
        <w:rPr>
          <w:rFonts w:ascii="Cambria" w:eastAsia="Times New Roman"/>
          <w:color w:val="231F20"/>
          <w:spacing w:val="-2"/>
          <w:sz w:val="16"/>
          <w:lang w:val="uk-UA"/>
        </w:rPr>
        <w:t>оцінки</w:t>
      </w:r>
    </w:p>
    <w:p w:rsidR="0095023F" w:rsidRPr="008F6E23" w:rsidRDefault="0095023F" w:rsidP="00EC3860">
      <w:pPr>
        <w:ind w:left="426" w:right="3" w:hanging="142"/>
        <w:rPr>
          <w:rFonts w:ascii="Cambria" w:hAnsi="Cambria" w:cs="Cambria"/>
          <w:sz w:val="16"/>
          <w:szCs w:val="16"/>
          <w:lang w:val="ru-RU"/>
        </w:rPr>
      </w:pPr>
      <w:r w:rsidRPr="008F6E23">
        <w:rPr>
          <w:rFonts w:ascii="Cambria" w:eastAsia="Times New Roman"/>
          <w:color w:val="231F20"/>
          <w:sz w:val="16"/>
          <w:lang w:val="ru-RU"/>
        </w:rPr>
        <w:t>(</w:t>
      </w:r>
      <w:r>
        <w:rPr>
          <w:rFonts w:ascii="Cambria" w:eastAsia="Times New Roman"/>
          <w:color w:val="231F20"/>
          <w:sz w:val="16"/>
          <w:lang w:val="uk-UA"/>
        </w:rPr>
        <w:t>незбаланс</w:t>
      </w:r>
      <w:r>
        <w:rPr>
          <w:rFonts w:ascii="Cambria" w:eastAsia="Times New Roman"/>
          <w:color w:val="231F20"/>
          <w:sz w:val="16"/>
          <w:lang w:val="uk-UA"/>
        </w:rPr>
        <w:t>.</w:t>
      </w:r>
      <w:r w:rsidRPr="008F6E23">
        <w:rPr>
          <w:rFonts w:ascii="Cambria" w:eastAsia="Times New Roman"/>
          <w:color w:val="231F20"/>
          <w:sz w:val="16"/>
          <w:lang w:val="ru-RU"/>
        </w:rPr>
        <w:t>)</w:t>
      </w:r>
    </w:p>
    <w:p w:rsidR="0095023F" w:rsidRPr="00A95E22" w:rsidRDefault="0095023F">
      <w:pPr>
        <w:spacing w:before="75" w:line="244" w:lineRule="auto"/>
        <w:ind w:left="397"/>
        <w:jc w:val="center"/>
        <w:rPr>
          <w:rFonts w:ascii="Cambria"/>
          <w:color w:val="231F20"/>
          <w:sz w:val="16"/>
          <w:lang w:val="uk-UA"/>
        </w:rPr>
      </w:pPr>
      <w:r w:rsidRPr="008F6E23">
        <w:rPr>
          <w:w w:val="90"/>
          <w:lang w:val="ru-RU"/>
        </w:rPr>
        <w:br w:type="column"/>
      </w:r>
      <w:r>
        <w:rPr>
          <w:rFonts w:ascii="Cambria" w:eastAsia="Times New Roman"/>
          <w:color w:val="231F20"/>
          <w:spacing w:val="-1"/>
          <w:w w:val="90"/>
          <w:sz w:val="16"/>
          <w:lang w:val="uk-UA"/>
        </w:rPr>
        <w:lastRenderedPageBreak/>
        <w:t>Виробничий</w:t>
      </w:r>
      <w:r w:rsidRPr="008F6E23">
        <w:rPr>
          <w:rFonts w:ascii="Cambria" w:eastAsia="Times New Roman"/>
          <w:color w:val="231F20"/>
          <w:spacing w:val="28"/>
          <w:w w:val="80"/>
          <w:sz w:val="16"/>
          <w:lang w:val="ru-RU"/>
        </w:rPr>
        <w:t xml:space="preserve"> </w:t>
      </w:r>
      <w:r>
        <w:rPr>
          <w:rFonts w:ascii="Cambria" w:eastAsia="Times New Roman"/>
          <w:color w:val="231F20"/>
          <w:sz w:val="16"/>
          <w:lang w:val="uk-UA"/>
        </w:rPr>
        <w:t>метод</w:t>
      </w:r>
      <w:r>
        <w:rPr>
          <w:rFonts w:ascii="Cambria" w:eastAsia="Times New Roman"/>
          <w:color w:val="231F20"/>
          <w:sz w:val="16"/>
          <w:lang w:val="uk-UA"/>
        </w:rPr>
        <w:t xml:space="preserve"> </w:t>
      </w:r>
      <w:r>
        <w:rPr>
          <w:rFonts w:ascii="Cambria" w:eastAsia="Times New Roman"/>
          <w:color w:val="231F20"/>
          <w:sz w:val="16"/>
          <w:lang w:val="uk-UA"/>
        </w:rPr>
        <w:t>розрахунку</w:t>
      </w:r>
    </w:p>
    <w:p w:rsidR="0095023F" w:rsidRPr="00A95E22" w:rsidRDefault="0095023F">
      <w:pPr>
        <w:spacing w:before="75" w:line="244" w:lineRule="auto"/>
        <w:ind w:left="397"/>
        <w:jc w:val="center"/>
        <w:rPr>
          <w:rFonts w:ascii="Cambria" w:hAnsi="Cambria" w:cs="Cambria"/>
          <w:sz w:val="16"/>
          <w:szCs w:val="16"/>
          <w:lang w:val="uk-UA"/>
        </w:rPr>
      </w:pPr>
      <w:r>
        <w:rPr>
          <w:rFonts w:ascii="Cambria" w:eastAsia="Times New Roman"/>
          <w:color w:val="231F20"/>
          <w:sz w:val="16"/>
          <w:lang w:val="uk-UA"/>
        </w:rPr>
        <w:t>ВВП</w:t>
      </w:r>
    </w:p>
    <w:p w:rsidR="0095023F" w:rsidRPr="008F6E23" w:rsidRDefault="000C374F">
      <w:pPr>
        <w:ind w:left="396"/>
        <w:jc w:val="center"/>
        <w:rPr>
          <w:rFonts w:ascii="Cambria" w:hAnsi="Cambria" w:cs="Cambria"/>
          <w:sz w:val="16"/>
          <w:szCs w:val="16"/>
          <w:lang w:val="ru-RU"/>
        </w:rPr>
      </w:pPr>
      <w:r>
        <w:rPr>
          <w:noProof/>
          <w:lang w:val="ru-RU" w:eastAsia="ru-RU"/>
        </w:rPr>
        <w:drawing>
          <wp:anchor distT="0" distB="0" distL="114300" distR="114300" simplePos="0" relativeHeight="251655680" behindDoc="1" locked="0" layoutInCell="1" allowOverlap="1">
            <wp:simplePos x="0" y="0"/>
            <wp:positionH relativeFrom="page">
              <wp:posOffset>778510</wp:posOffset>
            </wp:positionH>
            <wp:positionV relativeFrom="paragraph">
              <wp:posOffset>-840105</wp:posOffset>
            </wp:positionV>
            <wp:extent cx="2374265" cy="238125"/>
            <wp:effectExtent l="0" t="0" r="6985" b="9525"/>
            <wp:wrapNone/>
            <wp:docPr id="6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4265" cy="238125"/>
                    </a:xfrm>
                    <a:prstGeom prst="rect">
                      <a:avLst/>
                    </a:prstGeom>
                    <a:noFill/>
                  </pic:spPr>
                </pic:pic>
              </a:graphicData>
            </a:graphic>
            <wp14:sizeRelH relativeFrom="page">
              <wp14:pctWidth>0</wp14:pctWidth>
            </wp14:sizeRelH>
            <wp14:sizeRelV relativeFrom="page">
              <wp14:pctHeight>0</wp14:pctHeight>
            </wp14:sizeRelV>
          </wp:anchor>
        </w:drawing>
      </w:r>
      <w:r w:rsidR="0095023F" w:rsidRPr="008F6E23">
        <w:rPr>
          <w:rFonts w:ascii="Cambria" w:eastAsia="Times New Roman"/>
          <w:color w:val="231F20"/>
          <w:w w:val="95"/>
          <w:sz w:val="16"/>
          <w:lang w:val="ru-RU"/>
        </w:rPr>
        <w:t>(</w:t>
      </w:r>
      <w:r w:rsidR="0095023F">
        <w:rPr>
          <w:rFonts w:ascii="Cambria" w:eastAsia="Times New Roman"/>
          <w:color w:val="231F20"/>
          <w:w w:val="95"/>
          <w:sz w:val="16"/>
          <w:lang w:val="uk-UA"/>
        </w:rPr>
        <w:t>незбаланс</w:t>
      </w:r>
      <w:r w:rsidR="0095023F">
        <w:rPr>
          <w:rFonts w:ascii="Cambria" w:eastAsia="Times New Roman"/>
          <w:color w:val="231F20"/>
          <w:w w:val="95"/>
          <w:sz w:val="16"/>
          <w:lang w:val="uk-UA"/>
        </w:rPr>
        <w:t>.</w:t>
      </w:r>
      <w:r w:rsidR="0095023F" w:rsidRPr="008F6E23">
        <w:rPr>
          <w:rFonts w:ascii="Cambria" w:eastAsia="Times New Roman"/>
          <w:color w:val="231F20"/>
          <w:w w:val="95"/>
          <w:sz w:val="16"/>
          <w:lang w:val="ru-RU"/>
        </w:rPr>
        <w:t>)</w:t>
      </w:r>
    </w:p>
    <w:p w:rsidR="0095023F" w:rsidRPr="008F6E23" w:rsidRDefault="0095023F" w:rsidP="00540247">
      <w:pPr>
        <w:tabs>
          <w:tab w:val="left" w:pos="1276"/>
        </w:tabs>
        <w:spacing w:before="78" w:line="244" w:lineRule="auto"/>
        <w:ind w:left="284" w:right="120"/>
        <w:jc w:val="center"/>
        <w:rPr>
          <w:rFonts w:ascii="Cambria" w:hAnsi="Cambria" w:cs="Cambria"/>
          <w:sz w:val="16"/>
          <w:szCs w:val="16"/>
          <w:lang w:val="ru-RU"/>
        </w:rPr>
      </w:pPr>
      <w:r w:rsidRPr="008F6E23">
        <w:rPr>
          <w:lang w:val="ru-RU"/>
        </w:rPr>
        <w:br w:type="column"/>
      </w:r>
      <w:r>
        <w:rPr>
          <w:rFonts w:ascii="Cambria" w:eastAsia="Times New Roman"/>
          <w:color w:val="231F20"/>
          <w:spacing w:val="-2"/>
          <w:sz w:val="16"/>
          <w:lang w:val="uk-UA"/>
        </w:rPr>
        <w:lastRenderedPageBreak/>
        <w:t>Прибутковий</w:t>
      </w:r>
      <w:r w:rsidRPr="008F6E23">
        <w:rPr>
          <w:rFonts w:ascii="Cambria" w:eastAsia="Times New Roman"/>
          <w:color w:val="231F20"/>
          <w:spacing w:val="26"/>
          <w:w w:val="94"/>
          <w:sz w:val="16"/>
          <w:lang w:val="ru-RU"/>
        </w:rPr>
        <w:t xml:space="preserve"> </w:t>
      </w:r>
      <w:r>
        <w:rPr>
          <w:rFonts w:ascii="Cambria" w:eastAsia="Times New Roman"/>
          <w:color w:val="231F20"/>
          <w:w w:val="95"/>
          <w:sz w:val="16"/>
          <w:lang w:val="uk-UA"/>
        </w:rPr>
        <w:t>метод</w:t>
      </w:r>
      <w:r>
        <w:rPr>
          <w:rFonts w:ascii="Cambria" w:eastAsia="Times New Roman"/>
          <w:color w:val="231F20"/>
          <w:w w:val="95"/>
          <w:sz w:val="16"/>
          <w:lang w:val="uk-UA"/>
        </w:rPr>
        <w:t xml:space="preserve"> </w:t>
      </w:r>
      <w:r>
        <w:rPr>
          <w:rFonts w:ascii="Cambria" w:eastAsia="Times New Roman"/>
          <w:color w:val="231F20"/>
          <w:w w:val="95"/>
          <w:sz w:val="16"/>
          <w:lang w:val="uk-UA"/>
        </w:rPr>
        <w:t>розрахунку</w:t>
      </w:r>
      <w:r>
        <w:rPr>
          <w:rFonts w:ascii="Cambria" w:eastAsia="Times New Roman"/>
          <w:color w:val="231F20"/>
          <w:w w:val="95"/>
          <w:sz w:val="16"/>
          <w:lang w:val="uk-UA"/>
        </w:rPr>
        <w:t xml:space="preserve"> </w:t>
      </w:r>
      <w:r>
        <w:rPr>
          <w:rFonts w:ascii="Cambria" w:eastAsia="Times New Roman"/>
          <w:color w:val="231F20"/>
          <w:w w:val="95"/>
          <w:sz w:val="16"/>
          <w:lang w:val="uk-UA"/>
        </w:rPr>
        <w:t>ВВП</w:t>
      </w:r>
    </w:p>
    <w:p w:rsidR="0095023F" w:rsidRPr="008F6E23" w:rsidRDefault="0095023F">
      <w:pPr>
        <w:ind w:left="404"/>
        <w:jc w:val="center"/>
        <w:rPr>
          <w:rFonts w:ascii="Cambria" w:hAnsi="Cambria" w:cs="Cambria"/>
          <w:sz w:val="16"/>
          <w:szCs w:val="16"/>
          <w:lang w:val="ru-RU"/>
        </w:rPr>
      </w:pPr>
      <w:r>
        <w:rPr>
          <w:rFonts w:ascii="Cambria" w:eastAsia="Times New Roman"/>
          <w:color w:val="231F20"/>
          <w:w w:val="95"/>
          <w:sz w:val="16"/>
          <w:lang w:val="uk-UA"/>
        </w:rPr>
        <w:t>(</w:t>
      </w:r>
      <w:r>
        <w:rPr>
          <w:rFonts w:ascii="Cambria" w:eastAsia="Times New Roman"/>
          <w:color w:val="231F20"/>
          <w:w w:val="95"/>
          <w:sz w:val="16"/>
          <w:lang w:val="uk-UA"/>
        </w:rPr>
        <w:t>незбаланс</w:t>
      </w:r>
      <w:r>
        <w:rPr>
          <w:rFonts w:ascii="Cambria" w:eastAsia="Times New Roman"/>
          <w:color w:val="231F20"/>
          <w:w w:val="95"/>
          <w:sz w:val="16"/>
          <w:lang w:val="uk-UA"/>
        </w:rPr>
        <w:t>.</w:t>
      </w:r>
      <w:r w:rsidRPr="008F6E23">
        <w:rPr>
          <w:rFonts w:ascii="Cambria" w:eastAsia="Times New Roman"/>
          <w:color w:val="231F20"/>
          <w:w w:val="95"/>
          <w:sz w:val="16"/>
          <w:lang w:val="ru-RU"/>
        </w:rPr>
        <w:t>)</w:t>
      </w:r>
    </w:p>
    <w:p w:rsidR="0095023F" w:rsidRPr="008F6E23" w:rsidRDefault="0095023F" w:rsidP="00A95E22">
      <w:pPr>
        <w:spacing w:before="74" w:line="244" w:lineRule="auto"/>
        <w:ind w:left="284" w:right="3127" w:firstLine="143"/>
        <w:jc w:val="center"/>
        <w:rPr>
          <w:rFonts w:ascii="Cambria" w:hAnsi="Cambria" w:cs="Cambria"/>
          <w:sz w:val="16"/>
          <w:szCs w:val="16"/>
          <w:lang w:val="ru-RU"/>
        </w:rPr>
      </w:pPr>
      <w:r w:rsidRPr="008F6E23">
        <w:rPr>
          <w:lang w:val="ru-RU"/>
        </w:rPr>
        <w:br w:type="column"/>
      </w:r>
      <w:r>
        <w:rPr>
          <w:rFonts w:ascii="Cambria" w:eastAsia="Times New Roman"/>
          <w:color w:val="231F20"/>
          <w:spacing w:val="-1"/>
          <w:sz w:val="16"/>
          <w:lang w:val="uk-UA"/>
        </w:rPr>
        <w:lastRenderedPageBreak/>
        <w:t>Затратний</w:t>
      </w:r>
      <w:r>
        <w:rPr>
          <w:rFonts w:ascii="Cambria" w:eastAsia="Times New Roman"/>
          <w:color w:val="231F20"/>
          <w:spacing w:val="-1"/>
          <w:sz w:val="16"/>
          <w:lang w:val="uk-UA"/>
        </w:rPr>
        <w:t xml:space="preserve"> </w:t>
      </w:r>
      <w:r>
        <w:rPr>
          <w:rFonts w:ascii="Cambria" w:eastAsia="Times New Roman"/>
          <w:color w:val="231F20"/>
          <w:spacing w:val="-1"/>
          <w:sz w:val="16"/>
          <w:lang w:val="uk-UA"/>
        </w:rPr>
        <w:t>метод</w:t>
      </w:r>
      <w:r>
        <w:rPr>
          <w:rFonts w:ascii="Cambria" w:eastAsia="Times New Roman"/>
          <w:color w:val="231F20"/>
          <w:spacing w:val="-1"/>
          <w:sz w:val="16"/>
          <w:lang w:val="uk-UA"/>
        </w:rPr>
        <w:t xml:space="preserve"> </w:t>
      </w:r>
      <w:r>
        <w:rPr>
          <w:rFonts w:ascii="Cambria" w:eastAsia="Times New Roman"/>
          <w:color w:val="231F20"/>
          <w:spacing w:val="-1"/>
          <w:sz w:val="16"/>
          <w:lang w:val="uk-UA"/>
        </w:rPr>
        <w:t>розрахунку</w:t>
      </w:r>
      <w:r>
        <w:rPr>
          <w:rFonts w:ascii="Cambria" w:eastAsia="Times New Roman"/>
          <w:color w:val="231F20"/>
          <w:spacing w:val="-1"/>
          <w:sz w:val="16"/>
          <w:lang w:val="uk-UA"/>
        </w:rPr>
        <w:t xml:space="preserve"> </w:t>
      </w:r>
      <w:r>
        <w:rPr>
          <w:rFonts w:ascii="Cambria" w:eastAsia="Times New Roman"/>
          <w:color w:val="231F20"/>
          <w:spacing w:val="-1"/>
          <w:sz w:val="16"/>
          <w:lang w:val="uk-UA"/>
        </w:rPr>
        <w:t>ВВП</w:t>
      </w:r>
    </w:p>
    <w:p w:rsidR="0095023F" w:rsidRPr="008F6E23" w:rsidRDefault="0095023F">
      <w:pPr>
        <w:ind w:left="367" w:right="3065"/>
        <w:jc w:val="center"/>
        <w:rPr>
          <w:rFonts w:ascii="Cambria" w:hAnsi="Cambria" w:cs="Cambria"/>
          <w:sz w:val="16"/>
          <w:szCs w:val="16"/>
          <w:lang w:val="ru-RU"/>
        </w:rPr>
      </w:pPr>
      <w:r>
        <w:rPr>
          <w:rFonts w:ascii="Cambria" w:eastAsia="Times New Roman"/>
          <w:color w:val="231F20"/>
          <w:sz w:val="16"/>
          <w:lang w:val="uk-UA"/>
        </w:rPr>
        <w:t>(</w:t>
      </w:r>
      <w:r>
        <w:rPr>
          <w:rFonts w:ascii="Cambria" w:eastAsia="Times New Roman"/>
          <w:color w:val="231F20"/>
          <w:sz w:val="16"/>
          <w:lang w:val="uk-UA"/>
        </w:rPr>
        <w:t>незбаланс</w:t>
      </w:r>
      <w:r>
        <w:rPr>
          <w:rFonts w:ascii="Cambria" w:eastAsia="Times New Roman"/>
          <w:color w:val="231F20"/>
          <w:sz w:val="16"/>
          <w:lang w:val="uk-UA"/>
        </w:rPr>
        <w:t>.</w:t>
      </w:r>
      <w:r w:rsidRPr="008F6E23">
        <w:rPr>
          <w:rFonts w:ascii="Cambria" w:eastAsia="Times New Roman"/>
          <w:color w:val="231F20"/>
          <w:sz w:val="16"/>
          <w:lang w:val="ru-RU"/>
        </w:rPr>
        <w:t>)</w:t>
      </w:r>
    </w:p>
    <w:p w:rsidR="0095023F" w:rsidRPr="008F6E23" w:rsidRDefault="0095023F">
      <w:pPr>
        <w:jc w:val="center"/>
        <w:rPr>
          <w:rFonts w:ascii="Cambria" w:hAnsi="Cambria" w:cs="Cambria"/>
          <w:sz w:val="16"/>
          <w:szCs w:val="16"/>
          <w:lang w:val="ru-RU"/>
        </w:rPr>
        <w:sectPr w:rsidR="0095023F" w:rsidRPr="008F6E23">
          <w:type w:val="continuous"/>
          <w:pgSz w:w="11910" w:h="16840"/>
          <w:pgMar w:top="0" w:right="0" w:bottom="280" w:left="860" w:header="720" w:footer="720" w:gutter="0"/>
          <w:cols w:num="6" w:space="720" w:equalWidth="0">
            <w:col w:w="1380" w:space="40"/>
            <w:col w:w="1254" w:space="40"/>
            <w:col w:w="1279" w:space="40"/>
            <w:col w:w="1279" w:space="40"/>
            <w:col w:w="1287" w:space="40"/>
            <w:col w:w="4371"/>
          </w:cols>
        </w:sectPr>
      </w:pPr>
    </w:p>
    <w:p w:rsidR="0095023F" w:rsidRPr="008F6E23" w:rsidRDefault="0095023F">
      <w:pPr>
        <w:rPr>
          <w:rFonts w:ascii="Cambria" w:hAnsi="Cambria" w:cs="Cambria"/>
          <w:sz w:val="20"/>
          <w:szCs w:val="20"/>
          <w:lang w:val="ru-RU"/>
        </w:rPr>
      </w:pPr>
    </w:p>
    <w:p w:rsidR="0095023F" w:rsidRPr="008F6E23" w:rsidRDefault="0095023F">
      <w:pPr>
        <w:spacing w:before="2"/>
        <w:rPr>
          <w:rFonts w:ascii="Cambria" w:hAnsi="Cambria" w:cs="Cambria"/>
          <w:sz w:val="17"/>
          <w:szCs w:val="17"/>
          <w:lang w:val="ru-RU"/>
        </w:rPr>
      </w:pPr>
    </w:p>
    <w:p w:rsidR="0095023F" w:rsidRPr="00EC3860" w:rsidRDefault="0095023F" w:rsidP="002B4510">
      <w:pPr>
        <w:ind w:right="1304"/>
        <w:jc w:val="center"/>
        <w:rPr>
          <w:rFonts w:cs="Calibri"/>
          <w:sz w:val="24"/>
          <w:szCs w:val="24"/>
          <w:lang w:val="uk-UA"/>
        </w:rPr>
      </w:pPr>
      <w:r>
        <w:rPr>
          <w:b/>
          <w:color w:val="231F20"/>
          <w:w w:val="105"/>
          <w:sz w:val="24"/>
          <w:lang w:val="uk-UA"/>
        </w:rPr>
        <w:t>Б</w:t>
      </w:r>
      <w:r w:rsidRPr="00EC3860">
        <w:rPr>
          <w:b/>
          <w:color w:val="231F20"/>
          <w:w w:val="105"/>
          <w:sz w:val="24"/>
          <w:lang w:val="uk-UA"/>
        </w:rPr>
        <w:t>алансування</w:t>
      </w:r>
    </w:p>
    <w:p w:rsidR="0095023F" w:rsidRPr="008F6E23" w:rsidRDefault="0095023F" w:rsidP="002B4510">
      <w:pPr>
        <w:rPr>
          <w:rFonts w:cs="Calibri"/>
          <w:sz w:val="28"/>
          <w:szCs w:val="28"/>
          <w:lang w:val="ru-RU"/>
        </w:rPr>
      </w:pPr>
    </w:p>
    <w:p w:rsidR="0095023F" w:rsidRPr="008F6E23" w:rsidRDefault="0095023F" w:rsidP="002B4510">
      <w:pPr>
        <w:rPr>
          <w:rFonts w:cs="Calibri"/>
          <w:sz w:val="28"/>
          <w:szCs w:val="28"/>
          <w:lang w:val="ru-RU"/>
        </w:rPr>
        <w:sectPr w:rsidR="0095023F" w:rsidRPr="008F6E23">
          <w:type w:val="continuous"/>
          <w:pgSz w:w="11910" w:h="16840"/>
          <w:pgMar w:top="0" w:right="0" w:bottom="280" w:left="860" w:header="720" w:footer="720" w:gutter="0"/>
          <w:cols w:space="720"/>
        </w:sectPr>
      </w:pPr>
    </w:p>
    <w:p w:rsidR="0095023F" w:rsidRPr="008F6E23" w:rsidRDefault="0095023F" w:rsidP="002B4510">
      <w:pPr>
        <w:rPr>
          <w:rFonts w:cs="Calibri"/>
          <w:sz w:val="16"/>
          <w:szCs w:val="16"/>
          <w:lang w:val="ru-RU"/>
        </w:rPr>
      </w:pPr>
    </w:p>
    <w:p w:rsidR="0095023F" w:rsidRPr="008F6E23" w:rsidRDefault="0095023F" w:rsidP="002B4510">
      <w:pPr>
        <w:rPr>
          <w:rFonts w:cs="Calibri"/>
          <w:sz w:val="14"/>
          <w:szCs w:val="14"/>
          <w:lang w:val="ru-RU"/>
        </w:rPr>
      </w:pPr>
    </w:p>
    <w:p w:rsidR="0095023F" w:rsidRDefault="000C374F" w:rsidP="00C4224B">
      <w:pPr>
        <w:ind w:left="1440" w:firstLine="382"/>
        <w:jc w:val="right"/>
        <w:rPr>
          <w:rFonts w:ascii="Cambria"/>
          <w:color w:val="231F20"/>
          <w:sz w:val="16"/>
          <w:lang w:val="uk-UA"/>
        </w:rPr>
      </w:pPr>
      <w:r>
        <w:rPr>
          <w:noProof/>
          <w:lang w:val="ru-RU" w:eastAsia="ru-RU"/>
        </w:rPr>
        <mc:AlternateContent>
          <mc:Choice Requires="wps">
            <w:drawing>
              <wp:anchor distT="0" distB="0" distL="114300" distR="114300" simplePos="0" relativeHeight="251646464" behindDoc="0" locked="0" layoutInCell="1" allowOverlap="1">
                <wp:simplePos x="0" y="0"/>
                <wp:positionH relativeFrom="page">
                  <wp:posOffset>775970</wp:posOffset>
                </wp:positionH>
                <wp:positionV relativeFrom="paragraph">
                  <wp:posOffset>-229235</wp:posOffset>
                </wp:positionV>
                <wp:extent cx="721995" cy="1105535"/>
                <wp:effectExtent l="0" t="0" r="1905" b="1841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33"/>
                              <w:gridCol w:w="592"/>
                            </w:tblGrid>
                            <w:tr w:rsidR="00AB5A93" w:rsidRPr="009D4E4D" w:rsidTr="009D4E4D">
                              <w:trPr>
                                <w:trHeight w:hRule="exact" w:val="1508"/>
                              </w:trPr>
                              <w:tc>
                                <w:tcPr>
                                  <w:tcW w:w="1125" w:type="dxa"/>
                                  <w:gridSpan w:val="2"/>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rsidP="009D4E4D">
                                  <w:pPr>
                                    <w:pStyle w:val="TableParagraph"/>
                                    <w:spacing w:before="53"/>
                                    <w:ind w:left="2"/>
                                    <w:jc w:val="center"/>
                                    <w:rPr>
                                      <w:rFonts w:ascii="Cambria"/>
                                      <w:color w:val="231F20"/>
                                      <w:w w:val="98"/>
                                      <w:sz w:val="16"/>
                                      <w:lang w:val="ru-RU"/>
                                    </w:rPr>
                                  </w:pPr>
                                  <w:r w:rsidRPr="009D4E4D">
                                    <w:rPr>
                                      <w:rFonts w:ascii="Cambria" w:eastAsia="Times New Roman"/>
                                      <w:color w:val="231F20"/>
                                      <w:w w:val="95"/>
                                      <w:sz w:val="16"/>
                                      <w:lang w:val="uk-UA"/>
                                    </w:rPr>
                                    <w:t>Таблиця</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поставок</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в</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базових</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цінах</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с</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перетворенням</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на</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ціни</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покупців</w:t>
                                  </w:r>
                                </w:p>
                                <w:p w:rsidR="00AB5A93" w:rsidRPr="009D4E4D" w:rsidRDefault="00AB5A93" w:rsidP="009D4E4D">
                                  <w:pPr>
                                    <w:pStyle w:val="TableParagraph"/>
                                    <w:spacing w:before="53"/>
                                    <w:ind w:left="2"/>
                                    <w:jc w:val="center"/>
                                    <w:rPr>
                                      <w:rFonts w:ascii="Cambria" w:hAnsi="Cambria" w:cs="Cambria"/>
                                      <w:sz w:val="16"/>
                                      <w:szCs w:val="16"/>
                                    </w:rPr>
                                  </w:pPr>
                                  <w:r w:rsidRPr="009D4E4D">
                                    <w:rPr>
                                      <w:rFonts w:ascii="Cambria" w:eastAsia="Times New Roman"/>
                                      <w:color w:val="231F20"/>
                                      <w:w w:val="90"/>
                                      <w:sz w:val="16"/>
                                    </w:rPr>
                                    <w:t>(</w:t>
                                  </w:r>
                                  <w:r w:rsidRPr="009D4E4D">
                                    <w:rPr>
                                      <w:rFonts w:ascii="Cambria" w:eastAsia="Times New Roman"/>
                                      <w:color w:val="231F20"/>
                                      <w:w w:val="90"/>
                                      <w:sz w:val="16"/>
                                      <w:lang w:val="uk-UA"/>
                                    </w:rPr>
                                    <w:t>збаланс</w:t>
                                  </w:r>
                                  <w:r w:rsidRPr="009D4E4D">
                                    <w:rPr>
                                      <w:rFonts w:ascii="Cambria" w:eastAsia="Times New Roman"/>
                                      <w:color w:val="231F20"/>
                                      <w:w w:val="90"/>
                                      <w:sz w:val="16"/>
                                    </w:rPr>
                                    <w:t>)</w:t>
                                  </w:r>
                                </w:p>
                              </w:tc>
                            </w:tr>
                            <w:tr w:rsidR="00AB5A93" w:rsidRPr="009D4E4D" w:rsidTr="009D4E4D">
                              <w:trPr>
                                <w:trHeight w:hRule="exact" w:val="224"/>
                              </w:trPr>
                              <w:tc>
                                <w:tcPr>
                                  <w:tcW w:w="533" w:type="dxa"/>
                                  <w:tcBorders>
                                    <w:top w:val="single" w:sz="2" w:space="0" w:color="9A5DA6"/>
                                    <w:left w:val="nil"/>
                                    <w:bottom w:val="nil"/>
                                    <w:right w:val="single" w:sz="8" w:space="0" w:color="2E3092"/>
                                  </w:tcBorders>
                                </w:tcPr>
                                <w:p w:rsidR="00AB5A93" w:rsidRPr="009D4E4D" w:rsidRDefault="00AB5A93">
                                  <w:pPr>
                                    <w:rPr>
                                      <w:lang w:val="ru-RU"/>
                                    </w:rPr>
                                  </w:pPr>
                                </w:p>
                              </w:tc>
                              <w:tc>
                                <w:tcPr>
                                  <w:tcW w:w="592" w:type="dxa"/>
                                  <w:tcBorders>
                                    <w:top w:val="single" w:sz="2" w:space="0" w:color="9A5DA6"/>
                                    <w:left w:val="single" w:sz="8" w:space="0" w:color="2E3092"/>
                                    <w:bottom w:val="nil"/>
                                    <w:right w:val="nil"/>
                                  </w:tcBorders>
                                </w:tcPr>
                                <w:p w:rsidR="00AB5A93" w:rsidRPr="009D4E4D" w:rsidRDefault="00AB5A93">
                                  <w:pPr>
                                    <w:rPr>
                                      <w:lang w:val="ru-RU"/>
                                    </w:rPr>
                                  </w:pPr>
                                </w:p>
                              </w:tc>
                            </w:tr>
                          </w:tbl>
                          <w:p w:rsidR="00AB5A93" w:rsidRPr="00C4224B" w:rsidRDefault="00AB5A93">
                            <w:pPr>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61.1pt;margin-top:-18.05pt;width:56.85pt;height:87.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Ii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33"/>
                        <w:gridCol w:w="592"/>
                      </w:tblGrid>
                      <w:tr w:rsidR="00AB5A93" w:rsidRPr="009D4E4D" w:rsidTr="009D4E4D">
                        <w:trPr>
                          <w:trHeight w:hRule="exact" w:val="1508"/>
                        </w:trPr>
                        <w:tc>
                          <w:tcPr>
                            <w:tcW w:w="1125" w:type="dxa"/>
                            <w:gridSpan w:val="2"/>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rsidP="009D4E4D">
                            <w:pPr>
                              <w:pStyle w:val="TableParagraph"/>
                              <w:spacing w:before="53"/>
                              <w:ind w:left="2"/>
                              <w:jc w:val="center"/>
                              <w:rPr>
                                <w:rFonts w:ascii="Cambria"/>
                                <w:color w:val="231F20"/>
                                <w:w w:val="98"/>
                                <w:sz w:val="16"/>
                                <w:lang w:val="ru-RU"/>
                              </w:rPr>
                            </w:pPr>
                            <w:r w:rsidRPr="009D4E4D">
                              <w:rPr>
                                <w:rFonts w:ascii="Cambria" w:eastAsia="Times New Roman"/>
                                <w:color w:val="231F20"/>
                                <w:w w:val="95"/>
                                <w:sz w:val="16"/>
                                <w:lang w:val="uk-UA"/>
                              </w:rPr>
                              <w:t>Таблиця</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поставок</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в</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базових</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цінах</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с</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перетворенням</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на</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ціни</w:t>
                            </w:r>
                            <w:r w:rsidRPr="009D4E4D">
                              <w:rPr>
                                <w:rFonts w:ascii="Cambria" w:eastAsia="Times New Roman"/>
                                <w:color w:val="231F20"/>
                                <w:w w:val="95"/>
                                <w:sz w:val="16"/>
                                <w:lang w:val="uk-UA"/>
                              </w:rPr>
                              <w:t xml:space="preserve"> </w:t>
                            </w:r>
                            <w:r w:rsidRPr="009D4E4D">
                              <w:rPr>
                                <w:rFonts w:ascii="Cambria" w:eastAsia="Times New Roman"/>
                                <w:color w:val="231F20"/>
                                <w:w w:val="95"/>
                                <w:sz w:val="16"/>
                                <w:lang w:val="uk-UA"/>
                              </w:rPr>
                              <w:t>покупців</w:t>
                            </w:r>
                          </w:p>
                          <w:p w:rsidR="00AB5A93" w:rsidRPr="009D4E4D" w:rsidRDefault="00AB5A93" w:rsidP="009D4E4D">
                            <w:pPr>
                              <w:pStyle w:val="TableParagraph"/>
                              <w:spacing w:before="53"/>
                              <w:ind w:left="2"/>
                              <w:jc w:val="center"/>
                              <w:rPr>
                                <w:rFonts w:ascii="Cambria" w:hAnsi="Cambria" w:cs="Cambria"/>
                                <w:sz w:val="16"/>
                                <w:szCs w:val="16"/>
                              </w:rPr>
                            </w:pPr>
                            <w:r w:rsidRPr="009D4E4D">
                              <w:rPr>
                                <w:rFonts w:ascii="Cambria" w:eastAsia="Times New Roman"/>
                                <w:color w:val="231F20"/>
                                <w:w w:val="90"/>
                                <w:sz w:val="16"/>
                              </w:rPr>
                              <w:t>(</w:t>
                            </w:r>
                            <w:r w:rsidRPr="009D4E4D">
                              <w:rPr>
                                <w:rFonts w:ascii="Cambria" w:eastAsia="Times New Roman"/>
                                <w:color w:val="231F20"/>
                                <w:w w:val="90"/>
                                <w:sz w:val="16"/>
                                <w:lang w:val="uk-UA"/>
                              </w:rPr>
                              <w:t>збаланс</w:t>
                            </w:r>
                            <w:r w:rsidRPr="009D4E4D">
                              <w:rPr>
                                <w:rFonts w:ascii="Cambria" w:eastAsia="Times New Roman"/>
                                <w:color w:val="231F20"/>
                                <w:w w:val="90"/>
                                <w:sz w:val="16"/>
                              </w:rPr>
                              <w:t>)</w:t>
                            </w:r>
                          </w:p>
                        </w:tc>
                      </w:tr>
                      <w:tr w:rsidR="00AB5A93" w:rsidRPr="009D4E4D" w:rsidTr="009D4E4D">
                        <w:trPr>
                          <w:trHeight w:hRule="exact" w:val="224"/>
                        </w:trPr>
                        <w:tc>
                          <w:tcPr>
                            <w:tcW w:w="533" w:type="dxa"/>
                            <w:tcBorders>
                              <w:top w:val="single" w:sz="2" w:space="0" w:color="9A5DA6"/>
                              <w:left w:val="nil"/>
                              <w:bottom w:val="nil"/>
                              <w:right w:val="single" w:sz="8" w:space="0" w:color="2E3092"/>
                            </w:tcBorders>
                          </w:tcPr>
                          <w:p w:rsidR="00AB5A93" w:rsidRPr="009D4E4D" w:rsidRDefault="00AB5A93">
                            <w:pPr>
                              <w:rPr>
                                <w:lang w:val="ru-RU"/>
                              </w:rPr>
                            </w:pPr>
                          </w:p>
                        </w:tc>
                        <w:tc>
                          <w:tcPr>
                            <w:tcW w:w="592" w:type="dxa"/>
                            <w:tcBorders>
                              <w:top w:val="single" w:sz="2" w:space="0" w:color="9A5DA6"/>
                              <w:left w:val="single" w:sz="8" w:space="0" w:color="2E3092"/>
                              <w:bottom w:val="nil"/>
                              <w:right w:val="nil"/>
                            </w:tcBorders>
                          </w:tcPr>
                          <w:p w:rsidR="00AB5A93" w:rsidRPr="009D4E4D" w:rsidRDefault="00AB5A93">
                            <w:pPr>
                              <w:rPr>
                                <w:lang w:val="ru-RU"/>
                              </w:rPr>
                            </w:pPr>
                          </w:p>
                        </w:tc>
                      </w:tr>
                    </w:tbl>
                    <w:p w:rsidR="00AB5A93" w:rsidRPr="00C4224B" w:rsidRDefault="00AB5A93">
                      <w:pPr>
                        <w:rPr>
                          <w:lang w:val="ru-RU"/>
                        </w:rPr>
                      </w:pPr>
                    </w:p>
                  </w:txbxContent>
                </v:textbox>
                <w10:wrap anchorx="page"/>
              </v:shape>
            </w:pict>
          </mc:Fallback>
        </mc:AlternateContent>
      </w:r>
      <w:r w:rsidR="0095023F">
        <w:rPr>
          <w:rFonts w:ascii="Cambria" w:eastAsia="Times New Roman"/>
          <w:color w:val="231F20"/>
          <w:sz w:val="16"/>
          <w:lang w:val="uk-UA"/>
        </w:rPr>
        <w:t>Таблиця</w:t>
      </w:r>
      <w:r w:rsidR="0095023F">
        <w:rPr>
          <w:rFonts w:ascii="Cambria" w:eastAsia="Times New Roman"/>
          <w:color w:val="231F20"/>
          <w:sz w:val="16"/>
          <w:lang w:val="uk-UA"/>
        </w:rPr>
        <w:t xml:space="preserve"> </w:t>
      </w:r>
      <w:r w:rsidR="0095023F">
        <w:rPr>
          <w:rFonts w:ascii="Cambria" w:eastAsia="Times New Roman"/>
          <w:color w:val="231F20"/>
          <w:sz w:val="16"/>
          <w:lang w:val="uk-UA"/>
        </w:rPr>
        <w:t>споживання</w:t>
      </w:r>
      <w:r w:rsidR="0095023F" w:rsidRPr="008F6E23">
        <w:rPr>
          <w:rFonts w:ascii="Cambria" w:eastAsia="Times New Roman"/>
          <w:color w:val="231F20"/>
          <w:sz w:val="16"/>
          <w:lang w:val="ru-RU"/>
        </w:rPr>
        <w:t xml:space="preserve"> </w:t>
      </w:r>
    </w:p>
    <w:p w:rsidR="0095023F" w:rsidRPr="008F6E23" w:rsidRDefault="0095023F" w:rsidP="00C4224B">
      <w:pPr>
        <w:ind w:left="1440" w:firstLine="382"/>
        <w:jc w:val="right"/>
        <w:rPr>
          <w:rFonts w:ascii="Cambria" w:hAnsi="Cambria" w:cs="Cambria"/>
          <w:sz w:val="16"/>
          <w:szCs w:val="16"/>
          <w:lang w:val="ru-RU"/>
        </w:rPr>
      </w:pPr>
      <w:r>
        <w:rPr>
          <w:rFonts w:ascii="Cambria" w:eastAsia="Times New Roman"/>
          <w:color w:val="231F20"/>
          <w:sz w:val="16"/>
          <w:lang w:val="uk-UA"/>
        </w:rPr>
        <w:t>за</w:t>
      </w:r>
      <w:r>
        <w:rPr>
          <w:rFonts w:ascii="Cambria" w:eastAsia="Times New Roman"/>
          <w:color w:val="231F20"/>
          <w:sz w:val="16"/>
          <w:lang w:val="uk-UA"/>
        </w:rPr>
        <w:t xml:space="preserve"> </w:t>
      </w:r>
      <w:r>
        <w:rPr>
          <w:rFonts w:ascii="Cambria" w:eastAsia="Times New Roman"/>
          <w:color w:val="231F20"/>
          <w:sz w:val="16"/>
          <w:lang w:val="uk-UA"/>
        </w:rPr>
        <w:t>цінами</w:t>
      </w:r>
      <w:r w:rsidRPr="008F6E23">
        <w:rPr>
          <w:rFonts w:ascii="Cambria" w:eastAsia="Times New Roman"/>
          <w:color w:val="231F20"/>
          <w:sz w:val="16"/>
          <w:lang w:val="ru-RU"/>
        </w:rPr>
        <w:t xml:space="preserve"> </w:t>
      </w:r>
      <w:r>
        <w:rPr>
          <w:rFonts w:ascii="Cambria" w:eastAsia="Times New Roman"/>
          <w:color w:val="231F20"/>
          <w:sz w:val="16"/>
          <w:lang w:val="uk-UA"/>
        </w:rPr>
        <w:t>покупців</w:t>
      </w:r>
      <w:r w:rsidRPr="008F6E23">
        <w:rPr>
          <w:rFonts w:ascii="Cambria" w:hAnsi="Cambria" w:cs="Cambria"/>
          <w:color w:val="231F20"/>
          <w:w w:val="115"/>
          <w:sz w:val="16"/>
          <w:szCs w:val="16"/>
          <w:lang w:val="ru-RU"/>
        </w:rPr>
        <w:t xml:space="preserve">                               </w:t>
      </w:r>
    </w:p>
    <w:p w:rsidR="0095023F" w:rsidRPr="008F6E23" w:rsidRDefault="0095023F" w:rsidP="002B4510">
      <w:pPr>
        <w:rPr>
          <w:rFonts w:ascii="Cambria" w:hAnsi="Cambria" w:cs="Cambria"/>
          <w:sz w:val="16"/>
          <w:szCs w:val="16"/>
          <w:lang w:val="ru-RU"/>
        </w:rPr>
      </w:pPr>
      <w:r w:rsidRPr="008F6E23">
        <w:rPr>
          <w:lang w:val="ru-RU"/>
        </w:rPr>
        <w:br w:type="column"/>
      </w:r>
    </w:p>
    <w:p w:rsidR="0095023F" w:rsidRPr="008F6E23" w:rsidRDefault="0095023F" w:rsidP="002B4510">
      <w:pPr>
        <w:rPr>
          <w:rFonts w:ascii="Cambria" w:hAnsi="Cambria" w:cs="Cambria"/>
          <w:sz w:val="23"/>
          <w:szCs w:val="23"/>
          <w:lang w:val="ru-RU"/>
        </w:rPr>
      </w:pPr>
    </w:p>
    <w:p w:rsidR="0095023F" w:rsidRPr="00C4224B" w:rsidRDefault="0095023F" w:rsidP="002B4510">
      <w:pPr>
        <w:ind w:left="551"/>
        <w:rPr>
          <w:rFonts w:ascii="Cambria" w:hAnsi="Cambria" w:cs="Cambria"/>
          <w:sz w:val="16"/>
          <w:szCs w:val="16"/>
          <w:lang w:val="uk-UA"/>
        </w:rPr>
      </w:pPr>
      <w:r>
        <w:rPr>
          <w:rFonts w:ascii="Cambria" w:eastAsia="Times New Roman"/>
          <w:color w:val="231F20"/>
          <w:spacing w:val="-1"/>
          <w:w w:val="85"/>
          <w:sz w:val="16"/>
          <w:lang w:val="uk-UA"/>
        </w:rPr>
        <w:t>Матриці</w:t>
      </w:r>
      <w:r>
        <w:rPr>
          <w:rFonts w:ascii="Cambria" w:eastAsia="Times New Roman"/>
          <w:color w:val="231F20"/>
          <w:spacing w:val="-1"/>
          <w:w w:val="85"/>
          <w:sz w:val="16"/>
          <w:lang w:val="uk-UA"/>
        </w:rPr>
        <w:t xml:space="preserve"> </w:t>
      </w:r>
      <w:r>
        <w:rPr>
          <w:rFonts w:ascii="Cambria" w:eastAsia="Times New Roman"/>
          <w:color w:val="231F20"/>
          <w:spacing w:val="-1"/>
          <w:w w:val="85"/>
          <w:sz w:val="16"/>
          <w:lang w:val="uk-UA"/>
        </w:rPr>
        <w:t>оцінки</w:t>
      </w:r>
    </w:p>
    <w:p w:rsidR="0095023F" w:rsidRPr="008F6E23" w:rsidRDefault="0095023F" w:rsidP="002B4510">
      <w:pPr>
        <w:pStyle w:val="4"/>
        <w:ind w:left="1259"/>
        <w:rPr>
          <w:b w:val="0"/>
          <w:bCs w:val="0"/>
          <w:lang w:val="ru-RU"/>
        </w:rPr>
      </w:pPr>
      <w:r w:rsidRPr="008F6E23">
        <w:rPr>
          <w:b w:val="0"/>
          <w:w w:val="105"/>
          <w:lang w:val="ru-RU"/>
        </w:rPr>
        <w:br w:type="column"/>
      </w:r>
      <w:r w:rsidRPr="008F6E23">
        <w:rPr>
          <w:color w:val="231F20"/>
          <w:spacing w:val="-1"/>
          <w:w w:val="105"/>
          <w:lang w:val="ru-RU"/>
        </w:rPr>
        <w:lastRenderedPageBreak/>
        <w:t>Валовий внутрішній продукт</w:t>
      </w:r>
    </w:p>
    <w:p w:rsidR="0095023F" w:rsidRPr="008F6E23" w:rsidRDefault="0095023F" w:rsidP="002B4510">
      <w:pPr>
        <w:rPr>
          <w:lang w:val="ru-RU"/>
        </w:rPr>
        <w:sectPr w:rsidR="0095023F" w:rsidRPr="008F6E23">
          <w:type w:val="continuous"/>
          <w:pgSz w:w="11910" w:h="16840"/>
          <w:pgMar w:top="0" w:right="0" w:bottom="280" w:left="860" w:header="720" w:footer="720" w:gutter="0"/>
          <w:cols w:num="3" w:space="720" w:equalWidth="0">
            <w:col w:w="2642" w:space="40"/>
            <w:col w:w="1183" w:space="40"/>
            <w:col w:w="7145"/>
          </w:cols>
        </w:sectPr>
      </w:pPr>
    </w:p>
    <w:p w:rsidR="0095023F" w:rsidRPr="008F6E23" w:rsidRDefault="0095023F" w:rsidP="002B4510">
      <w:pPr>
        <w:jc w:val="right"/>
        <w:rPr>
          <w:rFonts w:ascii="Cambria" w:hAnsi="Cambria" w:cs="Cambria"/>
          <w:sz w:val="16"/>
          <w:szCs w:val="16"/>
          <w:lang w:val="ru-RU"/>
        </w:rPr>
      </w:pPr>
      <w:r w:rsidRPr="008F6E23">
        <w:rPr>
          <w:rFonts w:ascii="Cambria" w:eastAsia="Times New Roman"/>
          <w:color w:val="231F20"/>
          <w:w w:val="90"/>
          <w:sz w:val="16"/>
          <w:lang w:val="ru-RU"/>
        </w:rPr>
        <w:lastRenderedPageBreak/>
        <w:t>(</w:t>
      </w:r>
      <w:r>
        <w:rPr>
          <w:rFonts w:ascii="Cambria" w:eastAsia="Times New Roman"/>
          <w:color w:val="231F20"/>
          <w:w w:val="90"/>
          <w:sz w:val="16"/>
          <w:lang w:val="uk-UA"/>
        </w:rPr>
        <w:t>збаланс</w:t>
      </w:r>
      <w:r>
        <w:rPr>
          <w:rFonts w:ascii="Cambria" w:eastAsia="Times New Roman"/>
          <w:color w:val="231F20"/>
          <w:w w:val="90"/>
          <w:sz w:val="16"/>
          <w:lang w:val="uk-UA"/>
        </w:rPr>
        <w:t>.</w:t>
      </w:r>
      <w:r w:rsidRPr="008F6E23">
        <w:rPr>
          <w:rFonts w:ascii="Cambria" w:eastAsia="Times New Roman"/>
          <w:color w:val="231F20"/>
          <w:w w:val="90"/>
          <w:sz w:val="16"/>
          <w:lang w:val="ru-RU"/>
        </w:rPr>
        <w:t>)</w:t>
      </w:r>
    </w:p>
    <w:p w:rsidR="0095023F" w:rsidRPr="008F6E23" w:rsidRDefault="0095023F" w:rsidP="00DF6E7C">
      <w:pPr>
        <w:tabs>
          <w:tab w:val="left" w:pos="1701"/>
        </w:tabs>
        <w:spacing w:line="165" w:lineRule="auto"/>
        <w:ind w:left="1701" w:right="-221" w:hanging="1147"/>
        <w:rPr>
          <w:rFonts w:ascii="Cambria" w:hAnsi="Cambria" w:cs="Cambria"/>
          <w:sz w:val="16"/>
          <w:szCs w:val="16"/>
          <w:lang w:val="ru-RU"/>
        </w:rPr>
      </w:pPr>
      <w:r w:rsidRPr="008F6E23">
        <w:rPr>
          <w:w w:val="90"/>
          <w:lang w:val="ru-RU"/>
        </w:rPr>
        <w:br w:type="column"/>
      </w:r>
      <w:r w:rsidRPr="008F6E23">
        <w:rPr>
          <w:rFonts w:ascii="Cambria" w:eastAsia="Times New Roman"/>
          <w:color w:val="231F20"/>
          <w:w w:val="90"/>
          <w:position w:val="-8"/>
          <w:sz w:val="16"/>
          <w:lang w:val="ru-RU"/>
        </w:rPr>
        <w:lastRenderedPageBreak/>
        <w:t>(</w:t>
      </w:r>
      <w:r>
        <w:rPr>
          <w:rFonts w:ascii="Cambria" w:eastAsia="Times New Roman"/>
          <w:color w:val="231F20"/>
          <w:w w:val="90"/>
          <w:position w:val="-8"/>
          <w:sz w:val="16"/>
          <w:lang w:val="uk-UA"/>
        </w:rPr>
        <w:t>збаланс</w:t>
      </w:r>
      <w:r>
        <w:rPr>
          <w:rFonts w:ascii="Cambria" w:eastAsia="Times New Roman"/>
          <w:color w:val="231F20"/>
          <w:w w:val="90"/>
          <w:position w:val="-8"/>
          <w:sz w:val="16"/>
          <w:lang w:val="uk-UA"/>
        </w:rPr>
        <w:t>.</w:t>
      </w:r>
      <w:r w:rsidRPr="008F6E23">
        <w:rPr>
          <w:rFonts w:ascii="Cambria" w:eastAsia="Times New Roman"/>
          <w:color w:val="231F20"/>
          <w:w w:val="90"/>
          <w:position w:val="-8"/>
          <w:sz w:val="16"/>
          <w:lang w:val="ru-RU"/>
        </w:rPr>
        <w:t>)</w:t>
      </w:r>
      <w:r w:rsidRPr="008F6E23">
        <w:rPr>
          <w:rFonts w:ascii="Cambria" w:eastAsia="Times New Roman"/>
          <w:color w:val="231F20"/>
          <w:w w:val="90"/>
          <w:position w:val="-8"/>
          <w:sz w:val="16"/>
          <w:lang w:val="ru-RU"/>
        </w:rPr>
        <w:tab/>
      </w:r>
      <w:r w:rsidRPr="008F6E23">
        <w:rPr>
          <w:rFonts w:ascii="Cambria" w:eastAsia="Times New Roman"/>
          <w:color w:val="231F20"/>
          <w:spacing w:val="-1"/>
          <w:w w:val="90"/>
          <w:sz w:val="16"/>
          <w:lang w:val="ru-RU"/>
        </w:rPr>
        <w:t>Виробничий</w:t>
      </w:r>
      <w:r w:rsidRPr="008F6E23">
        <w:rPr>
          <w:rFonts w:ascii="Cambria" w:eastAsia="Times New Roman"/>
          <w:color w:val="231F20"/>
          <w:spacing w:val="-1"/>
          <w:w w:val="90"/>
          <w:sz w:val="16"/>
          <w:lang w:val="ru-RU"/>
        </w:rPr>
        <w:t xml:space="preserve"> </w:t>
      </w:r>
      <w:r w:rsidRPr="008F6E23">
        <w:rPr>
          <w:rFonts w:ascii="Cambria" w:eastAsia="Times New Roman"/>
          <w:color w:val="231F20"/>
          <w:spacing w:val="-1"/>
          <w:w w:val="90"/>
          <w:sz w:val="16"/>
          <w:lang w:val="ru-RU"/>
        </w:rPr>
        <w:t>метод</w:t>
      </w:r>
      <w:r w:rsidRPr="008F6E23">
        <w:rPr>
          <w:rFonts w:ascii="Cambria" w:eastAsia="Times New Roman"/>
          <w:color w:val="231F20"/>
          <w:w w:val="96"/>
          <w:sz w:val="16"/>
          <w:lang w:val="ru-RU"/>
        </w:rPr>
        <w:t xml:space="preserve"> </w:t>
      </w:r>
      <w:r w:rsidRPr="008F6E23">
        <w:rPr>
          <w:rFonts w:ascii="Cambria" w:eastAsia="Times New Roman"/>
          <w:color w:val="231F20"/>
          <w:w w:val="90"/>
          <w:sz w:val="16"/>
          <w:lang w:val="ru-RU"/>
        </w:rPr>
        <w:t>(</w:t>
      </w:r>
      <w:r>
        <w:rPr>
          <w:rFonts w:ascii="Cambria" w:eastAsia="Times New Roman"/>
          <w:color w:val="231F20"/>
          <w:w w:val="90"/>
          <w:sz w:val="16"/>
          <w:lang w:val="uk-UA"/>
        </w:rPr>
        <w:t>збалансов</w:t>
      </w:r>
      <w:r>
        <w:rPr>
          <w:rFonts w:ascii="Cambria" w:eastAsia="Times New Roman"/>
          <w:color w:val="231F20"/>
          <w:w w:val="90"/>
          <w:sz w:val="16"/>
          <w:lang w:val="uk-UA"/>
        </w:rPr>
        <w:t>.</w:t>
      </w:r>
      <w:r w:rsidRPr="008F6E23">
        <w:rPr>
          <w:rFonts w:ascii="Cambria" w:eastAsia="Times New Roman"/>
          <w:color w:val="231F20"/>
          <w:w w:val="90"/>
          <w:sz w:val="16"/>
          <w:lang w:val="ru-RU"/>
        </w:rPr>
        <w:t>)</w:t>
      </w:r>
    </w:p>
    <w:p w:rsidR="0095023F" w:rsidRPr="008F6E23" w:rsidRDefault="0095023F" w:rsidP="008F6E23">
      <w:pPr>
        <w:spacing w:line="162" w:lineRule="exact"/>
        <w:ind w:left="426" w:right="-148"/>
        <w:rPr>
          <w:rFonts w:ascii="Cambria" w:hAnsi="Cambria" w:cs="Cambria"/>
          <w:sz w:val="16"/>
          <w:szCs w:val="16"/>
          <w:lang w:val="ru-RU"/>
        </w:rPr>
      </w:pPr>
      <w:r w:rsidRPr="008F6E23">
        <w:rPr>
          <w:lang w:val="ru-RU"/>
        </w:rPr>
        <w:br w:type="column"/>
      </w:r>
      <w:r>
        <w:rPr>
          <w:rFonts w:ascii="Cambria" w:eastAsia="Times New Roman"/>
          <w:color w:val="231F20"/>
          <w:spacing w:val="-2"/>
          <w:sz w:val="16"/>
          <w:lang w:val="uk-UA"/>
        </w:rPr>
        <w:lastRenderedPageBreak/>
        <w:t>Прибутковий</w:t>
      </w:r>
      <w:r>
        <w:rPr>
          <w:rFonts w:ascii="Cambria" w:eastAsia="Times New Roman"/>
          <w:color w:val="231F20"/>
          <w:spacing w:val="-2"/>
          <w:sz w:val="16"/>
          <w:lang w:val="uk-UA"/>
        </w:rPr>
        <w:t xml:space="preserve"> </w:t>
      </w:r>
      <w:r>
        <w:rPr>
          <w:rFonts w:ascii="Cambria" w:eastAsia="Times New Roman"/>
          <w:color w:val="231F20"/>
          <w:spacing w:val="-2"/>
          <w:sz w:val="16"/>
          <w:lang w:val="uk-UA"/>
        </w:rPr>
        <w:t>метод</w:t>
      </w:r>
      <w:r w:rsidRPr="008F6E23">
        <w:rPr>
          <w:rFonts w:ascii="Cambria" w:eastAsia="Times New Roman"/>
          <w:color w:val="231F20"/>
          <w:w w:val="96"/>
          <w:sz w:val="16"/>
          <w:lang w:val="ru-RU"/>
        </w:rPr>
        <w:t xml:space="preserve"> </w:t>
      </w:r>
      <w:r w:rsidRPr="008F6E23">
        <w:rPr>
          <w:rFonts w:ascii="Cambria" w:eastAsia="Times New Roman"/>
          <w:color w:val="231F20"/>
          <w:w w:val="90"/>
          <w:sz w:val="16"/>
          <w:lang w:val="ru-RU"/>
        </w:rPr>
        <w:t>(</w:t>
      </w:r>
      <w:r>
        <w:rPr>
          <w:rFonts w:ascii="Cambria" w:eastAsia="Times New Roman"/>
          <w:color w:val="231F20"/>
          <w:w w:val="90"/>
          <w:sz w:val="16"/>
          <w:lang w:val="uk-UA"/>
        </w:rPr>
        <w:t>збаланс</w:t>
      </w:r>
      <w:r>
        <w:rPr>
          <w:rFonts w:ascii="Cambria" w:eastAsia="Times New Roman"/>
          <w:color w:val="231F20"/>
          <w:w w:val="90"/>
          <w:sz w:val="16"/>
          <w:lang w:val="uk-UA"/>
        </w:rPr>
        <w:t>.</w:t>
      </w:r>
      <w:r w:rsidRPr="008F6E23">
        <w:rPr>
          <w:rFonts w:ascii="Cambria" w:eastAsia="Times New Roman"/>
          <w:color w:val="231F20"/>
          <w:w w:val="90"/>
          <w:sz w:val="16"/>
          <w:lang w:val="ru-RU"/>
        </w:rPr>
        <w:t>)</w:t>
      </w:r>
    </w:p>
    <w:p w:rsidR="0095023F" w:rsidRDefault="0095023F" w:rsidP="002B4510">
      <w:pPr>
        <w:spacing w:line="172" w:lineRule="exact"/>
        <w:ind w:left="599" w:right="2564" w:hanging="89"/>
        <w:rPr>
          <w:rFonts w:ascii="Cambria" w:eastAsia="Times New Roman"/>
          <w:color w:val="231F20"/>
          <w:sz w:val="16"/>
          <w:lang w:val="uk-UA"/>
        </w:rPr>
      </w:pPr>
      <w:r w:rsidRPr="008F6E23">
        <w:rPr>
          <w:lang w:val="ru-RU"/>
        </w:rPr>
        <w:br w:type="column"/>
      </w:r>
      <w:r>
        <w:rPr>
          <w:rFonts w:ascii="Cambria" w:eastAsia="Times New Roman"/>
          <w:color w:val="231F20"/>
          <w:sz w:val="16"/>
          <w:lang w:val="uk-UA"/>
        </w:rPr>
        <w:lastRenderedPageBreak/>
        <w:t>Затратний</w:t>
      </w:r>
      <w:r>
        <w:rPr>
          <w:rFonts w:ascii="Cambria" w:eastAsia="Times New Roman"/>
          <w:color w:val="231F20"/>
          <w:sz w:val="16"/>
          <w:lang w:val="uk-UA"/>
        </w:rPr>
        <w:t xml:space="preserve"> </w:t>
      </w:r>
    </w:p>
    <w:p w:rsidR="0095023F" w:rsidRPr="008F6E23" w:rsidRDefault="0095023F" w:rsidP="002B4510">
      <w:pPr>
        <w:spacing w:line="172" w:lineRule="exact"/>
        <w:ind w:left="599" w:right="2564" w:hanging="89"/>
        <w:rPr>
          <w:rFonts w:ascii="Cambria" w:hAnsi="Cambria" w:cs="Cambria"/>
          <w:sz w:val="16"/>
          <w:szCs w:val="16"/>
          <w:lang w:val="ru-RU"/>
        </w:rPr>
      </w:pPr>
      <w:r>
        <w:rPr>
          <w:rFonts w:ascii="Cambria" w:eastAsia="Times New Roman"/>
          <w:color w:val="231F20"/>
          <w:sz w:val="16"/>
          <w:lang w:val="uk-UA"/>
        </w:rPr>
        <w:t>метод</w:t>
      </w:r>
      <w:r w:rsidRPr="008F6E23">
        <w:rPr>
          <w:rFonts w:ascii="Cambria" w:eastAsia="Times New Roman"/>
          <w:color w:val="231F20"/>
          <w:w w:val="96"/>
          <w:sz w:val="16"/>
          <w:lang w:val="ru-RU"/>
        </w:rPr>
        <w:t xml:space="preserve"> </w:t>
      </w:r>
      <w:r w:rsidRPr="008F6E23">
        <w:rPr>
          <w:rFonts w:ascii="Cambria" w:eastAsia="Times New Roman"/>
          <w:color w:val="231F20"/>
          <w:w w:val="90"/>
          <w:sz w:val="16"/>
          <w:lang w:val="ru-RU"/>
        </w:rPr>
        <w:t>(</w:t>
      </w:r>
      <w:r>
        <w:rPr>
          <w:rFonts w:ascii="Cambria" w:eastAsia="Times New Roman"/>
          <w:color w:val="231F20"/>
          <w:w w:val="90"/>
          <w:sz w:val="16"/>
          <w:lang w:val="uk-UA"/>
        </w:rPr>
        <w:t>збаланс</w:t>
      </w:r>
      <w:r>
        <w:rPr>
          <w:rFonts w:ascii="Cambria" w:eastAsia="Times New Roman"/>
          <w:color w:val="231F20"/>
          <w:w w:val="90"/>
          <w:sz w:val="16"/>
          <w:lang w:val="uk-UA"/>
        </w:rPr>
        <w:t>.</w:t>
      </w:r>
      <w:r w:rsidRPr="008F6E23">
        <w:rPr>
          <w:rFonts w:ascii="Cambria" w:eastAsia="Times New Roman"/>
          <w:color w:val="231F20"/>
          <w:w w:val="90"/>
          <w:sz w:val="16"/>
          <w:lang w:val="ru-RU"/>
        </w:rPr>
        <w:t>)</w:t>
      </w:r>
    </w:p>
    <w:p w:rsidR="0095023F" w:rsidRPr="008F6E23" w:rsidRDefault="0095023F">
      <w:pPr>
        <w:spacing w:line="244" w:lineRule="auto"/>
        <w:rPr>
          <w:rFonts w:ascii="Cambria" w:hAnsi="Cambria" w:cs="Cambria"/>
          <w:sz w:val="16"/>
          <w:szCs w:val="16"/>
          <w:lang w:val="ru-RU"/>
        </w:rPr>
        <w:sectPr w:rsidR="0095023F" w:rsidRPr="008F6E23">
          <w:type w:val="continuous"/>
          <w:pgSz w:w="11910" w:h="16840"/>
          <w:pgMar w:top="0" w:right="0" w:bottom="280" w:left="860" w:header="720" w:footer="720" w:gutter="0"/>
          <w:cols w:num="4" w:space="720" w:equalWidth="0">
            <w:col w:w="2602" w:space="40"/>
            <w:col w:w="2614" w:space="40"/>
            <w:col w:w="1270" w:space="40"/>
            <w:col w:w="4444"/>
          </w:cols>
        </w:sectPr>
      </w:pPr>
    </w:p>
    <w:p w:rsidR="0095023F" w:rsidRPr="008F6E23" w:rsidRDefault="000C374F">
      <w:pPr>
        <w:rPr>
          <w:rFonts w:ascii="Cambria" w:hAnsi="Cambria" w:cs="Cambria"/>
          <w:sz w:val="20"/>
          <w:szCs w:val="20"/>
          <w:lang w:val="ru-RU"/>
        </w:rPr>
      </w:pPr>
      <w:r>
        <w:rPr>
          <w:noProof/>
          <w:lang w:val="ru-RU" w:eastAsia="ru-RU"/>
        </w:rPr>
        <w:lastRenderedPageBreak/>
        <mc:AlternateContent>
          <mc:Choice Requires="wps">
            <w:drawing>
              <wp:anchor distT="0" distB="0" distL="114300" distR="114300" simplePos="0" relativeHeight="251648512" behindDoc="0" locked="0" layoutInCell="1" allowOverlap="1">
                <wp:simplePos x="0" y="0"/>
                <wp:positionH relativeFrom="page">
                  <wp:posOffset>4126865</wp:posOffset>
                </wp:positionH>
                <wp:positionV relativeFrom="paragraph">
                  <wp:posOffset>100330</wp:posOffset>
                </wp:positionV>
                <wp:extent cx="2671445" cy="866775"/>
                <wp:effectExtent l="0" t="0" r="14605" b="952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39"/>
                              <w:gridCol w:w="1320"/>
                              <w:gridCol w:w="1306"/>
                              <w:gridCol w:w="808"/>
                            </w:tblGrid>
                            <w:tr w:rsidR="00AB5A93" w:rsidRPr="0075188E" w:rsidTr="009D4E4D">
                              <w:trPr>
                                <w:trHeight w:hRule="exact" w:val="1283"/>
                              </w:trPr>
                              <w:tc>
                                <w:tcPr>
                                  <w:tcW w:w="3973" w:type="dxa"/>
                                  <w:gridSpan w:val="4"/>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rsidP="009D4E4D">
                                  <w:pPr>
                                    <w:pStyle w:val="TableParagraph"/>
                                    <w:spacing w:line="157" w:lineRule="exact"/>
                                    <w:ind w:left="34" w:firstLine="1324"/>
                                    <w:rPr>
                                      <w:rFonts w:ascii="Cambria" w:hAnsi="Cambria" w:cs="Cambria"/>
                                      <w:sz w:val="16"/>
                                      <w:szCs w:val="16"/>
                                      <w:lang w:val="uk-UA"/>
                                    </w:rPr>
                                  </w:pPr>
                                  <w:r w:rsidRPr="009D4E4D">
                                    <w:rPr>
                                      <w:rFonts w:ascii="Cambria" w:eastAsia="Times New Roman"/>
                                      <w:color w:val="231F20"/>
                                      <w:spacing w:val="-1"/>
                                      <w:w w:val="95"/>
                                      <w:sz w:val="16"/>
                                      <w:lang w:val="uk-UA"/>
                                    </w:rPr>
                                    <w:t>Рахунки</w:t>
                                  </w:r>
                                  <w:r w:rsidRPr="009D4E4D">
                                    <w:rPr>
                                      <w:rFonts w:ascii="Cambria" w:eastAsia="Times New Roman"/>
                                      <w:color w:val="231F20"/>
                                      <w:spacing w:val="-1"/>
                                      <w:w w:val="95"/>
                                      <w:sz w:val="16"/>
                                      <w:lang w:val="uk-UA"/>
                                    </w:rPr>
                                    <w:t xml:space="preserve"> </w:t>
                                  </w:r>
                                  <w:r w:rsidRPr="009D4E4D">
                                    <w:rPr>
                                      <w:rFonts w:ascii="Cambria" w:eastAsia="Times New Roman"/>
                                      <w:color w:val="231F20"/>
                                      <w:spacing w:val="-1"/>
                                      <w:w w:val="95"/>
                                      <w:sz w:val="16"/>
                                      <w:lang w:val="uk-UA"/>
                                    </w:rPr>
                                    <w:t>секторів</w:t>
                                  </w:r>
                                </w:p>
                                <w:p w:rsidR="00AB5A93" w:rsidRPr="009D4E4D" w:rsidRDefault="00AB5A93" w:rsidP="009D4E4D">
                                  <w:pPr>
                                    <w:pStyle w:val="TableParagraph"/>
                                    <w:spacing w:before="4"/>
                                    <w:ind w:left="34"/>
                                    <w:rPr>
                                      <w:rFonts w:ascii="Cambria" w:hAnsi="Cambria" w:cs="Cambria"/>
                                      <w:sz w:val="16"/>
                                      <w:szCs w:val="16"/>
                                      <w:lang w:val="pt-PT"/>
                                    </w:rPr>
                                  </w:pPr>
                                  <w:r w:rsidRPr="009D4E4D">
                                    <w:rPr>
                                      <w:rFonts w:ascii="Cambria" w:eastAsia="Times New Roman"/>
                                      <w:color w:val="231F20"/>
                                      <w:w w:val="90"/>
                                      <w:sz w:val="16"/>
                                      <w:lang w:val="pt-PT"/>
                                    </w:rPr>
                                    <w:t>1.</w:t>
                                  </w:r>
                                  <w:r w:rsidRPr="009D4E4D">
                                    <w:rPr>
                                      <w:rFonts w:ascii="Cambria" w:eastAsia="Times New Roman"/>
                                      <w:color w:val="231F20"/>
                                      <w:spacing w:val="-11"/>
                                      <w:w w:val="90"/>
                                      <w:sz w:val="16"/>
                                      <w:lang w:val="pt-PT"/>
                                    </w:rPr>
                                    <w:t xml:space="preserve"> </w:t>
                                  </w:r>
                                  <w:r w:rsidRPr="009D4E4D">
                                    <w:rPr>
                                      <w:rFonts w:ascii="Cambria" w:eastAsia="Times New Roman"/>
                                      <w:color w:val="231F20"/>
                                      <w:w w:val="90"/>
                                      <w:sz w:val="16"/>
                                      <w:lang w:val="pt-PT"/>
                                    </w:rPr>
                                    <w:t>нефінансові</w:t>
                                  </w:r>
                                  <w:r w:rsidRPr="009D4E4D">
                                    <w:rPr>
                                      <w:rFonts w:ascii="Cambria" w:eastAsia="Times New Roman"/>
                                      <w:color w:val="231F20"/>
                                      <w:w w:val="90"/>
                                      <w:sz w:val="16"/>
                                      <w:lang w:val="pt-PT"/>
                                    </w:rPr>
                                    <w:t xml:space="preserve"> </w:t>
                                  </w:r>
                                  <w:r w:rsidRPr="009D4E4D">
                                    <w:rPr>
                                      <w:rFonts w:ascii="Cambria" w:eastAsia="Times New Roman"/>
                                      <w:color w:val="231F20"/>
                                      <w:w w:val="90"/>
                                      <w:sz w:val="16"/>
                                      <w:lang w:val="pt-PT"/>
                                    </w:rPr>
                                    <w:t>корпорації</w:t>
                                  </w:r>
                                </w:p>
                                <w:p w:rsidR="00AB5A93" w:rsidRPr="009D4E4D" w:rsidRDefault="00AB5A93" w:rsidP="009D4E4D">
                                  <w:pPr>
                                    <w:pStyle w:val="TableParagraph"/>
                                    <w:spacing w:before="4"/>
                                    <w:ind w:left="34"/>
                                    <w:rPr>
                                      <w:rFonts w:ascii="Cambria" w:hAnsi="Cambria" w:cs="Cambria"/>
                                      <w:sz w:val="16"/>
                                      <w:szCs w:val="16"/>
                                      <w:lang w:val="pt-PT"/>
                                    </w:rPr>
                                  </w:pPr>
                                  <w:r w:rsidRPr="009D4E4D">
                                    <w:rPr>
                                      <w:rFonts w:ascii="Cambria" w:eastAsia="Times New Roman"/>
                                      <w:color w:val="231F20"/>
                                      <w:w w:val="90"/>
                                      <w:sz w:val="16"/>
                                      <w:lang w:val="pt-PT"/>
                                    </w:rPr>
                                    <w:t>2.</w:t>
                                  </w:r>
                                  <w:r w:rsidRPr="009D4E4D">
                                    <w:rPr>
                                      <w:rFonts w:ascii="Cambria" w:eastAsia="Times New Roman"/>
                                      <w:color w:val="231F20"/>
                                      <w:spacing w:val="-12"/>
                                      <w:w w:val="90"/>
                                      <w:sz w:val="16"/>
                                      <w:lang w:val="pt-PT"/>
                                    </w:rPr>
                                    <w:t xml:space="preserve"> </w:t>
                                  </w:r>
                                  <w:r w:rsidRPr="009D4E4D">
                                    <w:rPr>
                                      <w:rFonts w:ascii="Cambria" w:eastAsia="Times New Roman"/>
                                      <w:color w:val="231F20"/>
                                      <w:spacing w:val="-1"/>
                                      <w:w w:val="90"/>
                                      <w:sz w:val="16"/>
                                      <w:lang w:val="pt-PT"/>
                                    </w:rPr>
                                    <w:t>фінансові</w:t>
                                  </w:r>
                                  <w:r w:rsidRPr="009D4E4D">
                                    <w:rPr>
                                      <w:rFonts w:ascii="Cambria" w:eastAsia="Times New Roman"/>
                                      <w:color w:val="231F20"/>
                                      <w:spacing w:val="-1"/>
                                      <w:w w:val="90"/>
                                      <w:sz w:val="16"/>
                                      <w:lang w:val="pt-PT"/>
                                    </w:rPr>
                                    <w:t xml:space="preserve"> </w:t>
                                  </w:r>
                                  <w:r w:rsidRPr="009D4E4D">
                                    <w:rPr>
                                      <w:rFonts w:ascii="Cambria" w:eastAsia="Times New Roman"/>
                                      <w:color w:val="231F20"/>
                                      <w:spacing w:val="-1"/>
                                      <w:w w:val="90"/>
                                      <w:sz w:val="16"/>
                                      <w:lang w:val="pt-PT"/>
                                    </w:rPr>
                                    <w:t>корпорації</w:t>
                                  </w:r>
                                </w:p>
                                <w:p w:rsidR="00AB5A93" w:rsidRPr="009D4E4D" w:rsidRDefault="00AB5A93" w:rsidP="009D4E4D">
                                  <w:pPr>
                                    <w:pStyle w:val="TableParagraph"/>
                                    <w:spacing w:before="4"/>
                                    <w:ind w:left="34"/>
                                    <w:rPr>
                                      <w:rFonts w:ascii="Cambria" w:hAnsi="Cambria" w:cs="Cambria"/>
                                      <w:sz w:val="16"/>
                                      <w:szCs w:val="16"/>
                                      <w:lang w:val="uk-UA"/>
                                    </w:rPr>
                                  </w:pPr>
                                  <w:r w:rsidRPr="009D4E4D">
                                    <w:rPr>
                                      <w:rFonts w:ascii="Cambria" w:eastAsia="Times New Roman"/>
                                      <w:color w:val="231F20"/>
                                      <w:spacing w:val="-2"/>
                                      <w:sz w:val="16"/>
                                      <w:lang w:val="ru-RU"/>
                                    </w:rPr>
                                    <w:t>3.</w:t>
                                  </w:r>
                                  <w:r w:rsidRPr="009D4E4D">
                                    <w:rPr>
                                      <w:rFonts w:ascii="Cambria" w:eastAsia="Times New Roman"/>
                                      <w:color w:val="231F20"/>
                                      <w:spacing w:val="1"/>
                                      <w:sz w:val="16"/>
                                      <w:lang w:val="ru-RU"/>
                                    </w:rPr>
                                    <w:t xml:space="preserve"> </w:t>
                                  </w:r>
                                  <w:r w:rsidRPr="009D4E4D">
                                    <w:rPr>
                                      <w:rFonts w:ascii="Cambria" w:eastAsia="Times New Roman"/>
                                      <w:color w:val="231F20"/>
                                      <w:spacing w:val="-1"/>
                                      <w:sz w:val="16"/>
                                      <w:lang w:val="uk-UA"/>
                                    </w:rPr>
                                    <w:t>уряд</w:t>
                                  </w:r>
                                  <w:r w:rsidRPr="009D4E4D">
                                    <w:rPr>
                                      <w:rFonts w:ascii="Cambria" w:eastAsia="Times New Roman"/>
                                      <w:color w:val="231F20"/>
                                      <w:spacing w:val="-1"/>
                                      <w:sz w:val="16"/>
                                      <w:lang w:val="uk-UA"/>
                                    </w:rPr>
                                    <w:t xml:space="preserve"> </w:t>
                                  </w:r>
                                  <w:r w:rsidRPr="009D4E4D">
                                    <w:rPr>
                                      <w:rFonts w:ascii="Cambria" w:eastAsia="Times New Roman"/>
                                      <w:color w:val="231F20"/>
                                      <w:spacing w:val="-1"/>
                                      <w:sz w:val="16"/>
                                      <w:lang w:val="uk-UA"/>
                                    </w:rPr>
                                    <w:t>в</w:t>
                                  </w:r>
                                  <w:r w:rsidRPr="009D4E4D">
                                    <w:rPr>
                                      <w:rFonts w:ascii="Cambria" w:eastAsia="Times New Roman"/>
                                      <w:color w:val="231F20"/>
                                      <w:spacing w:val="-1"/>
                                      <w:sz w:val="16"/>
                                      <w:lang w:val="uk-UA"/>
                                    </w:rPr>
                                    <w:t xml:space="preserve"> </w:t>
                                  </w:r>
                                  <w:r w:rsidRPr="009D4E4D">
                                    <w:rPr>
                                      <w:rFonts w:ascii="Cambria" w:eastAsia="Times New Roman"/>
                                      <w:color w:val="231F20"/>
                                      <w:spacing w:val="-1"/>
                                      <w:sz w:val="16"/>
                                      <w:lang w:val="uk-UA"/>
                                    </w:rPr>
                                    <w:t>цілому</w:t>
                                  </w:r>
                                </w:p>
                                <w:p w:rsidR="00AB5A93" w:rsidRPr="009D4E4D" w:rsidRDefault="00AB5A93" w:rsidP="009D4E4D">
                                  <w:pPr>
                                    <w:pStyle w:val="TableParagraph"/>
                                    <w:spacing w:before="4"/>
                                    <w:ind w:left="34"/>
                                    <w:rPr>
                                      <w:rFonts w:ascii="Cambria" w:hAnsi="Cambria" w:cs="Cambria"/>
                                      <w:sz w:val="16"/>
                                      <w:szCs w:val="16"/>
                                      <w:lang w:val="ru-RU"/>
                                    </w:rPr>
                                  </w:pPr>
                                  <w:r w:rsidRPr="009D4E4D">
                                    <w:rPr>
                                      <w:rFonts w:ascii="Cambria" w:eastAsia="Times New Roman"/>
                                      <w:color w:val="231F20"/>
                                      <w:w w:val="95"/>
                                      <w:sz w:val="16"/>
                                      <w:lang w:val="ru-RU"/>
                                    </w:rPr>
                                    <w:t>4.</w:t>
                                  </w:r>
                                  <w:r w:rsidRPr="009D4E4D">
                                    <w:rPr>
                                      <w:rFonts w:ascii="Cambria" w:eastAsia="Times New Roman"/>
                                      <w:color w:val="231F20"/>
                                      <w:spacing w:val="-8"/>
                                      <w:w w:val="95"/>
                                      <w:sz w:val="16"/>
                                      <w:lang w:val="ru-RU"/>
                                    </w:rPr>
                                    <w:t xml:space="preserve"> </w:t>
                                  </w:r>
                                  <w:r w:rsidRPr="009D4E4D">
                                    <w:rPr>
                                      <w:rFonts w:ascii="Cambria" w:eastAsia="Times New Roman"/>
                                      <w:color w:val="231F20"/>
                                      <w:w w:val="95"/>
                                      <w:sz w:val="16"/>
                                      <w:lang w:val="ru-RU"/>
                                    </w:rPr>
                                    <w:t>домогосподарства</w:t>
                                  </w:r>
                                </w:p>
                                <w:p w:rsidR="00AB5A93" w:rsidRPr="009D4E4D" w:rsidRDefault="00AB5A93" w:rsidP="009D4E4D">
                                  <w:pPr>
                                    <w:pStyle w:val="TableParagraph"/>
                                    <w:spacing w:before="4"/>
                                    <w:ind w:left="34"/>
                                    <w:rPr>
                                      <w:rFonts w:ascii="Cambria" w:hAnsi="Cambria" w:cs="Cambria"/>
                                      <w:sz w:val="16"/>
                                      <w:szCs w:val="16"/>
                                      <w:lang w:val="ru-RU"/>
                                    </w:rPr>
                                  </w:pPr>
                                  <w:r w:rsidRPr="009D4E4D">
                                    <w:rPr>
                                      <w:rFonts w:ascii="Cambria" w:eastAsia="Times New Roman"/>
                                      <w:color w:val="231F20"/>
                                      <w:w w:val="95"/>
                                      <w:sz w:val="16"/>
                                      <w:lang w:val="ru-RU"/>
                                    </w:rPr>
                                    <w:t>5.</w:t>
                                  </w:r>
                                  <w:r w:rsidRPr="009D4E4D">
                                    <w:rPr>
                                      <w:rFonts w:ascii="Cambria" w:eastAsia="Times New Roman"/>
                                      <w:color w:val="231F20"/>
                                      <w:spacing w:val="-4"/>
                                      <w:w w:val="95"/>
                                      <w:sz w:val="16"/>
                                      <w:lang w:val="ru-RU"/>
                                    </w:rPr>
                                    <w:t xml:space="preserve"> </w:t>
                                  </w:r>
                                  <w:r w:rsidRPr="009D4E4D">
                                    <w:rPr>
                                      <w:rFonts w:ascii="Cambria" w:eastAsia="Times New Roman"/>
                                      <w:color w:val="231F20"/>
                                      <w:w w:val="95"/>
                                      <w:sz w:val="16"/>
                                      <w:lang w:val="ru-RU"/>
                                    </w:rPr>
                                    <w:t>некомерційні</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організації</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обслугов</w:t>
                                  </w:r>
                                  <w:r w:rsidRPr="009D4E4D">
                                    <w:rPr>
                                      <w:rFonts w:ascii="Cambria" w:eastAsia="Times New Roman"/>
                                      <w:color w:val="231F20"/>
                                      <w:w w:val="95"/>
                                      <w:sz w:val="16"/>
                                      <w:lang w:val="uk-UA"/>
                                    </w:rPr>
                                    <w:t>уючі</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дом</w:t>
                                  </w:r>
                                  <w:r w:rsidRPr="009D4E4D">
                                    <w:rPr>
                                      <w:rFonts w:ascii="Cambria" w:eastAsia="Times New Roman"/>
                                      <w:color w:val="231F20"/>
                                      <w:w w:val="95"/>
                                      <w:sz w:val="16"/>
                                      <w:lang w:val="uk-UA"/>
                                    </w:rPr>
                                    <w:t>огос</w:t>
                                  </w:r>
                                  <w:r w:rsidRPr="009D4E4D">
                                    <w:rPr>
                                      <w:rFonts w:ascii="Cambria" w:eastAsia="Times New Roman"/>
                                      <w:color w:val="231F20"/>
                                      <w:w w:val="95"/>
                                      <w:sz w:val="16"/>
                                      <w:lang w:val="ru-RU"/>
                                    </w:rPr>
                                    <w:t>подарства</w:t>
                                  </w:r>
                                </w:p>
                              </w:tc>
                            </w:tr>
                            <w:tr w:rsidR="00AB5A93" w:rsidRPr="0075188E" w:rsidTr="009D4E4D">
                              <w:trPr>
                                <w:trHeight w:hRule="exact" w:val="242"/>
                              </w:trPr>
                              <w:tc>
                                <w:tcPr>
                                  <w:tcW w:w="539" w:type="dxa"/>
                                  <w:tcBorders>
                                    <w:top w:val="single" w:sz="2" w:space="0" w:color="9A5DA6"/>
                                    <w:left w:val="nil"/>
                                    <w:bottom w:val="nil"/>
                                    <w:right w:val="single" w:sz="8" w:space="0" w:color="2E3092"/>
                                  </w:tcBorders>
                                </w:tcPr>
                                <w:p w:rsidR="00AB5A93" w:rsidRPr="009D4E4D" w:rsidRDefault="00AB5A93">
                                  <w:pPr>
                                    <w:rPr>
                                      <w:lang w:val="ru-RU"/>
                                    </w:rPr>
                                  </w:pPr>
                                </w:p>
                              </w:tc>
                              <w:tc>
                                <w:tcPr>
                                  <w:tcW w:w="1320" w:type="dxa"/>
                                  <w:tcBorders>
                                    <w:top w:val="single" w:sz="2" w:space="0" w:color="9A5DA6"/>
                                    <w:left w:val="single" w:sz="8" w:space="0" w:color="2E3092"/>
                                    <w:bottom w:val="nil"/>
                                    <w:right w:val="single" w:sz="8" w:space="0" w:color="2E3092"/>
                                  </w:tcBorders>
                                </w:tcPr>
                                <w:p w:rsidR="00AB5A93" w:rsidRPr="009D4E4D" w:rsidRDefault="00AB5A93">
                                  <w:pPr>
                                    <w:rPr>
                                      <w:lang w:val="ru-RU"/>
                                    </w:rPr>
                                  </w:pPr>
                                </w:p>
                              </w:tc>
                              <w:tc>
                                <w:tcPr>
                                  <w:tcW w:w="1306" w:type="dxa"/>
                                  <w:tcBorders>
                                    <w:top w:val="single" w:sz="2" w:space="0" w:color="9A5DA6"/>
                                    <w:left w:val="single" w:sz="8" w:space="0" w:color="2E3092"/>
                                    <w:bottom w:val="nil"/>
                                    <w:right w:val="single" w:sz="8" w:space="0" w:color="2E3092"/>
                                  </w:tcBorders>
                                </w:tcPr>
                                <w:p w:rsidR="00AB5A93" w:rsidRPr="009D4E4D" w:rsidRDefault="00AB5A93">
                                  <w:pPr>
                                    <w:rPr>
                                      <w:lang w:val="ru-RU"/>
                                    </w:rPr>
                                  </w:pPr>
                                </w:p>
                              </w:tc>
                              <w:tc>
                                <w:tcPr>
                                  <w:tcW w:w="808" w:type="dxa"/>
                                  <w:tcBorders>
                                    <w:top w:val="single" w:sz="2" w:space="0" w:color="9A5DA6"/>
                                    <w:left w:val="single" w:sz="8" w:space="0" w:color="2E3092"/>
                                    <w:bottom w:val="nil"/>
                                    <w:right w:val="nil"/>
                                  </w:tcBorders>
                                </w:tcPr>
                                <w:p w:rsidR="00AB5A93" w:rsidRPr="009D4E4D" w:rsidRDefault="00AB5A93">
                                  <w:pPr>
                                    <w:rPr>
                                      <w:lang w:val="ru-RU"/>
                                    </w:rPr>
                                  </w:pPr>
                                </w:p>
                              </w:tc>
                            </w:tr>
                          </w:tbl>
                          <w:p w:rsidR="00AB5A93" w:rsidRPr="008F6E23" w:rsidRDefault="00AB5A93">
                            <w:pPr>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324.95pt;margin-top:7.9pt;width:210.35pt;height:68.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39"/>
                        <w:gridCol w:w="1320"/>
                        <w:gridCol w:w="1306"/>
                        <w:gridCol w:w="808"/>
                      </w:tblGrid>
                      <w:tr w:rsidR="00AB5A93" w:rsidRPr="0075188E" w:rsidTr="009D4E4D">
                        <w:trPr>
                          <w:trHeight w:hRule="exact" w:val="1283"/>
                        </w:trPr>
                        <w:tc>
                          <w:tcPr>
                            <w:tcW w:w="3973" w:type="dxa"/>
                            <w:gridSpan w:val="4"/>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rsidP="009D4E4D">
                            <w:pPr>
                              <w:pStyle w:val="TableParagraph"/>
                              <w:spacing w:line="157" w:lineRule="exact"/>
                              <w:ind w:left="34" w:firstLine="1324"/>
                              <w:rPr>
                                <w:rFonts w:ascii="Cambria" w:hAnsi="Cambria" w:cs="Cambria"/>
                                <w:sz w:val="16"/>
                                <w:szCs w:val="16"/>
                                <w:lang w:val="uk-UA"/>
                              </w:rPr>
                            </w:pPr>
                            <w:r w:rsidRPr="009D4E4D">
                              <w:rPr>
                                <w:rFonts w:ascii="Cambria" w:eastAsia="Times New Roman"/>
                                <w:color w:val="231F20"/>
                                <w:spacing w:val="-1"/>
                                <w:w w:val="95"/>
                                <w:sz w:val="16"/>
                                <w:lang w:val="uk-UA"/>
                              </w:rPr>
                              <w:t>Рахунки</w:t>
                            </w:r>
                            <w:r w:rsidRPr="009D4E4D">
                              <w:rPr>
                                <w:rFonts w:ascii="Cambria" w:eastAsia="Times New Roman"/>
                                <w:color w:val="231F20"/>
                                <w:spacing w:val="-1"/>
                                <w:w w:val="95"/>
                                <w:sz w:val="16"/>
                                <w:lang w:val="uk-UA"/>
                              </w:rPr>
                              <w:t xml:space="preserve"> </w:t>
                            </w:r>
                            <w:r w:rsidRPr="009D4E4D">
                              <w:rPr>
                                <w:rFonts w:ascii="Cambria" w:eastAsia="Times New Roman"/>
                                <w:color w:val="231F20"/>
                                <w:spacing w:val="-1"/>
                                <w:w w:val="95"/>
                                <w:sz w:val="16"/>
                                <w:lang w:val="uk-UA"/>
                              </w:rPr>
                              <w:t>секторів</w:t>
                            </w:r>
                          </w:p>
                          <w:p w:rsidR="00AB5A93" w:rsidRPr="009D4E4D" w:rsidRDefault="00AB5A93" w:rsidP="009D4E4D">
                            <w:pPr>
                              <w:pStyle w:val="TableParagraph"/>
                              <w:spacing w:before="4"/>
                              <w:ind w:left="34"/>
                              <w:rPr>
                                <w:rFonts w:ascii="Cambria" w:hAnsi="Cambria" w:cs="Cambria"/>
                                <w:sz w:val="16"/>
                                <w:szCs w:val="16"/>
                                <w:lang w:val="pt-PT"/>
                              </w:rPr>
                            </w:pPr>
                            <w:r w:rsidRPr="009D4E4D">
                              <w:rPr>
                                <w:rFonts w:ascii="Cambria" w:eastAsia="Times New Roman"/>
                                <w:color w:val="231F20"/>
                                <w:w w:val="90"/>
                                <w:sz w:val="16"/>
                                <w:lang w:val="pt-PT"/>
                              </w:rPr>
                              <w:t>1.</w:t>
                            </w:r>
                            <w:r w:rsidRPr="009D4E4D">
                              <w:rPr>
                                <w:rFonts w:ascii="Cambria" w:eastAsia="Times New Roman"/>
                                <w:color w:val="231F20"/>
                                <w:spacing w:val="-11"/>
                                <w:w w:val="90"/>
                                <w:sz w:val="16"/>
                                <w:lang w:val="pt-PT"/>
                              </w:rPr>
                              <w:t xml:space="preserve"> </w:t>
                            </w:r>
                            <w:r w:rsidRPr="009D4E4D">
                              <w:rPr>
                                <w:rFonts w:ascii="Cambria" w:eastAsia="Times New Roman"/>
                                <w:color w:val="231F20"/>
                                <w:w w:val="90"/>
                                <w:sz w:val="16"/>
                                <w:lang w:val="pt-PT"/>
                              </w:rPr>
                              <w:t>нефінансові</w:t>
                            </w:r>
                            <w:r w:rsidRPr="009D4E4D">
                              <w:rPr>
                                <w:rFonts w:ascii="Cambria" w:eastAsia="Times New Roman"/>
                                <w:color w:val="231F20"/>
                                <w:w w:val="90"/>
                                <w:sz w:val="16"/>
                                <w:lang w:val="pt-PT"/>
                              </w:rPr>
                              <w:t xml:space="preserve"> </w:t>
                            </w:r>
                            <w:r w:rsidRPr="009D4E4D">
                              <w:rPr>
                                <w:rFonts w:ascii="Cambria" w:eastAsia="Times New Roman"/>
                                <w:color w:val="231F20"/>
                                <w:w w:val="90"/>
                                <w:sz w:val="16"/>
                                <w:lang w:val="pt-PT"/>
                              </w:rPr>
                              <w:t>корпорації</w:t>
                            </w:r>
                          </w:p>
                          <w:p w:rsidR="00AB5A93" w:rsidRPr="009D4E4D" w:rsidRDefault="00AB5A93" w:rsidP="009D4E4D">
                            <w:pPr>
                              <w:pStyle w:val="TableParagraph"/>
                              <w:spacing w:before="4"/>
                              <w:ind w:left="34"/>
                              <w:rPr>
                                <w:rFonts w:ascii="Cambria" w:hAnsi="Cambria" w:cs="Cambria"/>
                                <w:sz w:val="16"/>
                                <w:szCs w:val="16"/>
                                <w:lang w:val="pt-PT"/>
                              </w:rPr>
                            </w:pPr>
                            <w:r w:rsidRPr="009D4E4D">
                              <w:rPr>
                                <w:rFonts w:ascii="Cambria" w:eastAsia="Times New Roman"/>
                                <w:color w:val="231F20"/>
                                <w:w w:val="90"/>
                                <w:sz w:val="16"/>
                                <w:lang w:val="pt-PT"/>
                              </w:rPr>
                              <w:t>2.</w:t>
                            </w:r>
                            <w:r w:rsidRPr="009D4E4D">
                              <w:rPr>
                                <w:rFonts w:ascii="Cambria" w:eastAsia="Times New Roman"/>
                                <w:color w:val="231F20"/>
                                <w:spacing w:val="-12"/>
                                <w:w w:val="90"/>
                                <w:sz w:val="16"/>
                                <w:lang w:val="pt-PT"/>
                              </w:rPr>
                              <w:t xml:space="preserve"> </w:t>
                            </w:r>
                            <w:r w:rsidRPr="009D4E4D">
                              <w:rPr>
                                <w:rFonts w:ascii="Cambria" w:eastAsia="Times New Roman"/>
                                <w:color w:val="231F20"/>
                                <w:spacing w:val="-1"/>
                                <w:w w:val="90"/>
                                <w:sz w:val="16"/>
                                <w:lang w:val="pt-PT"/>
                              </w:rPr>
                              <w:t>фінансові</w:t>
                            </w:r>
                            <w:r w:rsidRPr="009D4E4D">
                              <w:rPr>
                                <w:rFonts w:ascii="Cambria" w:eastAsia="Times New Roman"/>
                                <w:color w:val="231F20"/>
                                <w:spacing w:val="-1"/>
                                <w:w w:val="90"/>
                                <w:sz w:val="16"/>
                                <w:lang w:val="pt-PT"/>
                              </w:rPr>
                              <w:t xml:space="preserve"> </w:t>
                            </w:r>
                            <w:r w:rsidRPr="009D4E4D">
                              <w:rPr>
                                <w:rFonts w:ascii="Cambria" w:eastAsia="Times New Roman"/>
                                <w:color w:val="231F20"/>
                                <w:spacing w:val="-1"/>
                                <w:w w:val="90"/>
                                <w:sz w:val="16"/>
                                <w:lang w:val="pt-PT"/>
                              </w:rPr>
                              <w:t>корпорації</w:t>
                            </w:r>
                          </w:p>
                          <w:p w:rsidR="00AB5A93" w:rsidRPr="009D4E4D" w:rsidRDefault="00AB5A93" w:rsidP="009D4E4D">
                            <w:pPr>
                              <w:pStyle w:val="TableParagraph"/>
                              <w:spacing w:before="4"/>
                              <w:ind w:left="34"/>
                              <w:rPr>
                                <w:rFonts w:ascii="Cambria" w:hAnsi="Cambria" w:cs="Cambria"/>
                                <w:sz w:val="16"/>
                                <w:szCs w:val="16"/>
                                <w:lang w:val="uk-UA"/>
                              </w:rPr>
                            </w:pPr>
                            <w:r w:rsidRPr="009D4E4D">
                              <w:rPr>
                                <w:rFonts w:ascii="Cambria" w:eastAsia="Times New Roman"/>
                                <w:color w:val="231F20"/>
                                <w:spacing w:val="-2"/>
                                <w:sz w:val="16"/>
                                <w:lang w:val="ru-RU"/>
                              </w:rPr>
                              <w:t>3.</w:t>
                            </w:r>
                            <w:r w:rsidRPr="009D4E4D">
                              <w:rPr>
                                <w:rFonts w:ascii="Cambria" w:eastAsia="Times New Roman"/>
                                <w:color w:val="231F20"/>
                                <w:spacing w:val="1"/>
                                <w:sz w:val="16"/>
                                <w:lang w:val="ru-RU"/>
                              </w:rPr>
                              <w:t xml:space="preserve"> </w:t>
                            </w:r>
                            <w:r w:rsidRPr="009D4E4D">
                              <w:rPr>
                                <w:rFonts w:ascii="Cambria" w:eastAsia="Times New Roman"/>
                                <w:color w:val="231F20"/>
                                <w:spacing w:val="-1"/>
                                <w:sz w:val="16"/>
                                <w:lang w:val="uk-UA"/>
                              </w:rPr>
                              <w:t>уряд</w:t>
                            </w:r>
                            <w:r w:rsidRPr="009D4E4D">
                              <w:rPr>
                                <w:rFonts w:ascii="Cambria" w:eastAsia="Times New Roman"/>
                                <w:color w:val="231F20"/>
                                <w:spacing w:val="-1"/>
                                <w:sz w:val="16"/>
                                <w:lang w:val="uk-UA"/>
                              </w:rPr>
                              <w:t xml:space="preserve"> </w:t>
                            </w:r>
                            <w:r w:rsidRPr="009D4E4D">
                              <w:rPr>
                                <w:rFonts w:ascii="Cambria" w:eastAsia="Times New Roman"/>
                                <w:color w:val="231F20"/>
                                <w:spacing w:val="-1"/>
                                <w:sz w:val="16"/>
                                <w:lang w:val="uk-UA"/>
                              </w:rPr>
                              <w:t>в</w:t>
                            </w:r>
                            <w:r w:rsidRPr="009D4E4D">
                              <w:rPr>
                                <w:rFonts w:ascii="Cambria" w:eastAsia="Times New Roman"/>
                                <w:color w:val="231F20"/>
                                <w:spacing w:val="-1"/>
                                <w:sz w:val="16"/>
                                <w:lang w:val="uk-UA"/>
                              </w:rPr>
                              <w:t xml:space="preserve"> </w:t>
                            </w:r>
                            <w:r w:rsidRPr="009D4E4D">
                              <w:rPr>
                                <w:rFonts w:ascii="Cambria" w:eastAsia="Times New Roman"/>
                                <w:color w:val="231F20"/>
                                <w:spacing w:val="-1"/>
                                <w:sz w:val="16"/>
                                <w:lang w:val="uk-UA"/>
                              </w:rPr>
                              <w:t>цілому</w:t>
                            </w:r>
                          </w:p>
                          <w:p w:rsidR="00AB5A93" w:rsidRPr="009D4E4D" w:rsidRDefault="00AB5A93" w:rsidP="009D4E4D">
                            <w:pPr>
                              <w:pStyle w:val="TableParagraph"/>
                              <w:spacing w:before="4"/>
                              <w:ind w:left="34"/>
                              <w:rPr>
                                <w:rFonts w:ascii="Cambria" w:hAnsi="Cambria" w:cs="Cambria"/>
                                <w:sz w:val="16"/>
                                <w:szCs w:val="16"/>
                                <w:lang w:val="ru-RU"/>
                              </w:rPr>
                            </w:pPr>
                            <w:r w:rsidRPr="009D4E4D">
                              <w:rPr>
                                <w:rFonts w:ascii="Cambria" w:eastAsia="Times New Roman"/>
                                <w:color w:val="231F20"/>
                                <w:w w:val="95"/>
                                <w:sz w:val="16"/>
                                <w:lang w:val="ru-RU"/>
                              </w:rPr>
                              <w:t>4.</w:t>
                            </w:r>
                            <w:r w:rsidRPr="009D4E4D">
                              <w:rPr>
                                <w:rFonts w:ascii="Cambria" w:eastAsia="Times New Roman"/>
                                <w:color w:val="231F20"/>
                                <w:spacing w:val="-8"/>
                                <w:w w:val="95"/>
                                <w:sz w:val="16"/>
                                <w:lang w:val="ru-RU"/>
                              </w:rPr>
                              <w:t xml:space="preserve"> </w:t>
                            </w:r>
                            <w:r w:rsidRPr="009D4E4D">
                              <w:rPr>
                                <w:rFonts w:ascii="Cambria" w:eastAsia="Times New Roman"/>
                                <w:color w:val="231F20"/>
                                <w:w w:val="95"/>
                                <w:sz w:val="16"/>
                                <w:lang w:val="ru-RU"/>
                              </w:rPr>
                              <w:t>домогосподарства</w:t>
                            </w:r>
                          </w:p>
                          <w:p w:rsidR="00AB5A93" w:rsidRPr="009D4E4D" w:rsidRDefault="00AB5A93" w:rsidP="009D4E4D">
                            <w:pPr>
                              <w:pStyle w:val="TableParagraph"/>
                              <w:spacing w:before="4"/>
                              <w:ind w:left="34"/>
                              <w:rPr>
                                <w:rFonts w:ascii="Cambria" w:hAnsi="Cambria" w:cs="Cambria"/>
                                <w:sz w:val="16"/>
                                <w:szCs w:val="16"/>
                                <w:lang w:val="ru-RU"/>
                              </w:rPr>
                            </w:pPr>
                            <w:r w:rsidRPr="009D4E4D">
                              <w:rPr>
                                <w:rFonts w:ascii="Cambria" w:eastAsia="Times New Roman"/>
                                <w:color w:val="231F20"/>
                                <w:w w:val="95"/>
                                <w:sz w:val="16"/>
                                <w:lang w:val="ru-RU"/>
                              </w:rPr>
                              <w:t>5.</w:t>
                            </w:r>
                            <w:r w:rsidRPr="009D4E4D">
                              <w:rPr>
                                <w:rFonts w:ascii="Cambria" w:eastAsia="Times New Roman"/>
                                <w:color w:val="231F20"/>
                                <w:spacing w:val="-4"/>
                                <w:w w:val="95"/>
                                <w:sz w:val="16"/>
                                <w:lang w:val="ru-RU"/>
                              </w:rPr>
                              <w:t xml:space="preserve"> </w:t>
                            </w:r>
                            <w:r w:rsidRPr="009D4E4D">
                              <w:rPr>
                                <w:rFonts w:ascii="Cambria" w:eastAsia="Times New Roman"/>
                                <w:color w:val="231F20"/>
                                <w:w w:val="95"/>
                                <w:sz w:val="16"/>
                                <w:lang w:val="ru-RU"/>
                              </w:rPr>
                              <w:t>некомерційні</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організації</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обслугов</w:t>
                            </w:r>
                            <w:r w:rsidRPr="009D4E4D">
                              <w:rPr>
                                <w:rFonts w:ascii="Cambria" w:eastAsia="Times New Roman"/>
                                <w:color w:val="231F20"/>
                                <w:w w:val="95"/>
                                <w:sz w:val="16"/>
                                <w:lang w:val="uk-UA"/>
                              </w:rPr>
                              <w:t>уючі</w:t>
                            </w:r>
                            <w:r w:rsidRPr="009D4E4D">
                              <w:rPr>
                                <w:rFonts w:ascii="Cambria" w:eastAsia="Times New Roman"/>
                                <w:color w:val="231F20"/>
                                <w:w w:val="95"/>
                                <w:sz w:val="16"/>
                                <w:lang w:val="ru-RU"/>
                              </w:rPr>
                              <w:t xml:space="preserve"> </w:t>
                            </w:r>
                            <w:r w:rsidRPr="009D4E4D">
                              <w:rPr>
                                <w:rFonts w:ascii="Cambria" w:eastAsia="Times New Roman"/>
                                <w:color w:val="231F20"/>
                                <w:w w:val="95"/>
                                <w:sz w:val="16"/>
                                <w:lang w:val="ru-RU"/>
                              </w:rPr>
                              <w:t>дом</w:t>
                            </w:r>
                            <w:r w:rsidRPr="009D4E4D">
                              <w:rPr>
                                <w:rFonts w:ascii="Cambria" w:eastAsia="Times New Roman"/>
                                <w:color w:val="231F20"/>
                                <w:w w:val="95"/>
                                <w:sz w:val="16"/>
                                <w:lang w:val="uk-UA"/>
                              </w:rPr>
                              <w:t>огос</w:t>
                            </w:r>
                            <w:r w:rsidRPr="009D4E4D">
                              <w:rPr>
                                <w:rFonts w:ascii="Cambria" w:eastAsia="Times New Roman"/>
                                <w:color w:val="231F20"/>
                                <w:w w:val="95"/>
                                <w:sz w:val="16"/>
                                <w:lang w:val="ru-RU"/>
                              </w:rPr>
                              <w:t>подарства</w:t>
                            </w:r>
                          </w:p>
                        </w:tc>
                      </w:tr>
                      <w:tr w:rsidR="00AB5A93" w:rsidRPr="0075188E" w:rsidTr="009D4E4D">
                        <w:trPr>
                          <w:trHeight w:hRule="exact" w:val="242"/>
                        </w:trPr>
                        <w:tc>
                          <w:tcPr>
                            <w:tcW w:w="539" w:type="dxa"/>
                            <w:tcBorders>
                              <w:top w:val="single" w:sz="2" w:space="0" w:color="9A5DA6"/>
                              <w:left w:val="nil"/>
                              <w:bottom w:val="nil"/>
                              <w:right w:val="single" w:sz="8" w:space="0" w:color="2E3092"/>
                            </w:tcBorders>
                          </w:tcPr>
                          <w:p w:rsidR="00AB5A93" w:rsidRPr="009D4E4D" w:rsidRDefault="00AB5A93">
                            <w:pPr>
                              <w:rPr>
                                <w:lang w:val="ru-RU"/>
                              </w:rPr>
                            </w:pPr>
                          </w:p>
                        </w:tc>
                        <w:tc>
                          <w:tcPr>
                            <w:tcW w:w="1320" w:type="dxa"/>
                            <w:tcBorders>
                              <w:top w:val="single" w:sz="2" w:space="0" w:color="9A5DA6"/>
                              <w:left w:val="single" w:sz="8" w:space="0" w:color="2E3092"/>
                              <w:bottom w:val="nil"/>
                              <w:right w:val="single" w:sz="8" w:space="0" w:color="2E3092"/>
                            </w:tcBorders>
                          </w:tcPr>
                          <w:p w:rsidR="00AB5A93" w:rsidRPr="009D4E4D" w:rsidRDefault="00AB5A93">
                            <w:pPr>
                              <w:rPr>
                                <w:lang w:val="ru-RU"/>
                              </w:rPr>
                            </w:pPr>
                          </w:p>
                        </w:tc>
                        <w:tc>
                          <w:tcPr>
                            <w:tcW w:w="1306" w:type="dxa"/>
                            <w:tcBorders>
                              <w:top w:val="single" w:sz="2" w:space="0" w:color="9A5DA6"/>
                              <w:left w:val="single" w:sz="8" w:space="0" w:color="2E3092"/>
                              <w:bottom w:val="nil"/>
                              <w:right w:val="single" w:sz="8" w:space="0" w:color="2E3092"/>
                            </w:tcBorders>
                          </w:tcPr>
                          <w:p w:rsidR="00AB5A93" w:rsidRPr="009D4E4D" w:rsidRDefault="00AB5A93">
                            <w:pPr>
                              <w:rPr>
                                <w:lang w:val="ru-RU"/>
                              </w:rPr>
                            </w:pPr>
                          </w:p>
                        </w:tc>
                        <w:tc>
                          <w:tcPr>
                            <w:tcW w:w="808" w:type="dxa"/>
                            <w:tcBorders>
                              <w:top w:val="single" w:sz="2" w:space="0" w:color="9A5DA6"/>
                              <w:left w:val="single" w:sz="8" w:space="0" w:color="2E3092"/>
                              <w:bottom w:val="nil"/>
                              <w:right w:val="nil"/>
                            </w:tcBorders>
                          </w:tcPr>
                          <w:p w:rsidR="00AB5A93" w:rsidRPr="009D4E4D" w:rsidRDefault="00AB5A93">
                            <w:pPr>
                              <w:rPr>
                                <w:lang w:val="ru-RU"/>
                              </w:rPr>
                            </w:pPr>
                          </w:p>
                        </w:tc>
                      </w:tr>
                    </w:tbl>
                    <w:p w:rsidR="00AB5A93" w:rsidRPr="008F6E23" w:rsidRDefault="00AB5A93">
                      <w:pPr>
                        <w:rPr>
                          <w:lang w:val="ru-RU"/>
                        </w:rPr>
                      </w:pPr>
                    </w:p>
                  </w:txbxContent>
                </v:textbox>
                <w10:wrap anchorx="page"/>
              </v:shape>
            </w:pict>
          </mc:Fallback>
        </mc:AlternateContent>
      </w:r>
    </w:p>
    <w:p w:rsidR="0095023F" w:rsidRPr="008F6E23" w:rsidRDefault="0095023F">
      <w:pPr>
        <w:rPr>
          <w:rFonts w:ascii="Cambria" w:hAnsi="Cambria" w:cs="Cambria"/>
          <w:sz w:val="20"/>
          <w:szCs w:val="20"/>
          <w:lang w:val="ru-RU"/>
        </w:rPr>
      </w:pPr>
    </w:p>
    <w:p w:rsidR="0095023F" w:rsidRPr="00BF39F4" w:rsidRDefault="0095023F" w:rsidP="00C4224B">
      <w:pPr>
        <w:rPr>
          <w:rFonts w:ascii="Cambria" w:hAnsi="Cambria" w:cs="Cambria"/>
          <w:sz w:val="29"/>
          <w:szCs w:val="29"/>
          <w:lang w:val="uk-UA"/>
        </w:rPr>
        <w:sectPr w:rsidR="0095023F" w:rsidRPr="00BF39F4">
          <w:type w:val="continuous"/>
          <w:pgSz w:w="11910" w:h="16840"/>
          <w:pgMar w:top="0" w:right="0" w:bottom="280" w:left="860" w:header="720" w:footer="720" w:gutter="0"/>
          <w:cols w:space="720"/>
        </w:sectPr>
      </w:pPr>
    </w:p>
    <w:p w:rsidR="0095023F" w:rsidRDefault="0095023F" w:rsidP="00BF39F4">
      <w:pPr>
        <w:ind w:firstLine="426"/>
        <w:rPr>
          <w:rFonts w:ascii="Cambria" w:eastAsia="Times New Roman"/>
          <w:color w:val="231F20"/>
          <w:sz w:val="16"/>
          <w:lang w:val="uk-UA"/>
        </w:rPr>
      </w:pPr>
      <w:r>
        <w:rPr>
          <w:rFonts w:ascii="Cambria" w:eastAsia="Times New Roman"/>
          <w:color w:val="231F20"/>
          <w:sz w:val="16"/>
          <w:lang w:val="uk-UA"/>
        </w:rPr>
        <w:lastRenderedPageBreak/>
        <w:t>Таблиця</w:t>
      </w:r>
      <w:r>
        <w:rPr>
          <w:rFonts w:ascii="Cambria" w:eastAsia="Times New Roman"/>
          <w:color w:val="231F20"/>
          <w:sz w:val="16"/>
          <w:lang w:val="uk-UA"/>
        </w:rPr>
        <w:t xml:space="preserve"> </w:t>
      </w:r>
    </w:p>
    <w:p w:rsidR="0095023F" w:rsidRDefault="0095023F" w:rsidP="00BF39F4">
      <w:pPr>
        <w:ind w:left="426"/>
        <w:rPr>
          <w:rFonts w:ascii="Cambria" w:eastAsia="Times New Roman"/>
          <w:color w:val="231F20"/>
          <w:sz w:val="16"/>
          <w:lang w:val="uk-UA"/>
        </w:rPr>
      </w:pPr>
      <w:r>
        <w:rPr>
          <w:rFonts w:ascii="Cambria" w:eastAsia="Times New Roman"/>
          <w:color w:val="231F20"/>
          <w:sz w:val="16"/>
          <w:lang w:val="uk-UA"/>
        </w:rPr>
        <w:t>постачання</w:t>
      </w:r>
      <w:r>
        <w:rPr>
          <w:rFonts w:ascii="Cambria" w:eastAsia="Times New Roman"/>
          <w:color w:val="231F20"/>
          <w:sz w:val="16"/>
          <w:lang w:val="uk-UA"/>
        </w:rPr>
        <w:t xml:space="preserve"> </w:t>
      </w:r>
      <w:r>
        <w:rPr>
          <w:rFonts w:ascii="Cambria" w:eastAsia="Times New Roman"/>
          <w:color w:val="231F20"/>
          <w:sz w:val="16"/>
          <w:lang w:val="uk-UA"/>
        </w:rPr>
        <w:t>в</w:t>
      </w:r>
      <w:r>
        <w:rPr>
          <w:rFonts w:ascii="Cambria" w:eastAsia="Times New Roman"/>
          <w:color w:val="231F20"/>
          <w:sz w:val="16"/>
          <w:lang w:val="uk-UA"/>
        </w:rPr>
        <w:t xml:space="preserve"> </w:t>
      </w:r>
      <w:r>
        <w:rPr>
          <w:rFonts w:ascii="Cambria" w:eastAsia="Times New Roman"/>
          <w:color w:val="231F20"/>
          <w:sz w:val="16"/>
          <w:lang w:val="uk-UA"/>
        </w:rPr>
        <w:t>базових</w:t>
      </w:r>
      <w:r>
        <w:rPr>
          <w:rFonts w:ascii="Cambria" w:eastAsia="Times New Roman"/>
          <w:color w:val="231F20"/>
          <w:sz w:val="16"/>
          <w:lang w:val="uk-UA"/>
        </w:rPr>
        <w:t xml:space="preserve"> </w:t>
      </w:r>
    </w:p>
    <w:p w:rsidR="0095023F" w:rsidRPr="00BF39F4" w:rsidRDefault="0095023F" w:rsidP="00BF39F4">
      <w:pPr>
        <w:ind w:firstLine="426"/>
        <w:rPr>
          <w:rFonts w:ascii="Cambria" w:hAnsi="Cambria" w:cs="Cambria"/>
          <w:sz w:val="16"/>
          <w:szCs w:val="16"/>
          <w:lang w:val="uk-UA"/>
        </w:rPr>
      </w:pPr>
      <w:r>
        <w:rPr>
          <w:rFonts w:ascii="Cambria" w:eastAsia="Times New Roman"/>
          <w:color w:val="231F20"/>
          <w:sz w:val="16"/>
          <w:lang w:val="uk-UA"/>
        </w:rPr>
        <w:t>цінах</w:t>
      </w:r>
    </w:p>
    <w:p w:rsidR="0095023F" w:rsidRDefault="0095023F" w:rsidP="00C4224B">
      <w:pPr>
        <w:ind w:left="401"/>
        <w:rPr>
          <w:rFonts w:ascii="Cambria" w:eastAsia="Times New Roman"/>
          <w:color w:val="231F20"/>
          <w:sz w:val="16"/>
          <w:lang w:val="uk-UA"/>
        </w:rPr>
      </w:pPr>
      <w:r w:rsidRPr="008F6E23">
        <w:rPr>
          <w:lang w:val="ru-RU"/>
        </w:rPr>
        <w:br w:type="column"/>
      </w:r>
      <w:r>
        <w:rPr>
          <w:rFonts w:ascii="Cambria" w:eastAsia="Times New Roman"/>
          <w:color w:val="231F20"/>
          <w:sz w:val="16"/>
          <w:lang w:val="uk-UA"/>
        </w:rPr>
        <w:lastRenderedPageBreak/>
        <w:t>Таблиця</w:t>
      </w:r>
      <w:r>
        <w:rPr>
          <w:rFonts w:ascii="Cambria" w:eastAsia="Times New Roman"/>
          <w:color w:val="231F20"/>
          <w:sz w:val="16"/>
          <w:lang w:val="uk-UA"/>
        </w:rPr>
        <w:t xml:space="preserve"> </w:t>
      </w:r>
    </w:p>
    <w:p w:rsidR="0095023F" w:rsidRPr="008F6E23" w:rsidRDefault="0095023F" w:rsidP="00C4224B">
      <w:pPr>
        <w:ind w:left="401"/>
        <w:rPr>
          <w:rFonts w:ascii="Cambria" w:hAnsi="Cambria" w:cs="Cambria"/>
          <w:sz w:val="16"/>
          <w:szCs w:val="16"/>
          <w:lang w:val="ru-RU"/>
        </w:rPr>
      </w:pPr>
      <w:r>
        <w:rPr>
          <w:rFonts w:ascii="Cambria" w:eastAsia="Times New Roman"/>
          <w:color w:val="231F20"/>
          <w:sz w:val="16"/>
          <w:lang w:val="uk-UA"/>
        </w:rPr>
        <w:t>споживання</w:t>
      </w:r>
    </w:p>
    <w:p w:rsidR="0095023F" w:rsidRDefault="000C374F" w:rsidP="00C4224B">
      <w:pPr>
        <w:ind w:left="407"/>
        <w:rPr>
          <w:rFonts w:ascii="Cambria" w:eastAsia="Times New Roman"/>
          <w:color w:val="231F20"/>
          <w:sz w:val="16"/>
          <w:lang w:val="uk-UA"/>
        </w:rPr>
      </w:pPr>
      <w:r>
        <w:rPr>
          <w:noProof/>
          <w:lang w:val="ru-RU" w:eastAsia="ru-RU"/>
        </w:rPr>
        <mc:AlternateContent>
          <mc:Choice Requires="wps">
            <w:drawing>
              <wp:anchor distT="0" distB="0" distL="114300" distR="114300" simplePos="0" relativeHeight="251647488" behindDoc="0" locked="0" layoutInCell="1" allowOverlap="1">
                <wp:simplePos x="0" y="0"/>
                <wp:positionH relativeFrom="page">
                  <wp:posOffset>3285490</wp:posOffset>
                </wp:positionH>
                <wp:positionV relativeFrom="paragraph">
                  <wp:posOffset>-363855</wp:posOffset>
                </wp:positionV>
                <wp:extent cx="721995" cy="887095"/>
                <wp:effectExtent l="0" t="0" r="1905" b="8255"/>
                <wp:wrapNone/>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44"/>
                              <w:gridCol w:w="581"/>
                            </w:tblGrid>
                            <w:tr w:rsidR="00AB5A93" w:rsidRPr="009D4E4D" w:rsidTr="009D4E4D">
                              <w:trPr>
                                <w:trHeight w:hRule="exact" w:val="1147"/>
                              </w:trPr>
                              <w:tc>
                                <w:tcPr>
                                  <w:tcW w:w="1125" w:type="dxa"/>
                                  <w:gridSpan w:val="2"/>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pPr>
                                    <w:pStyle w:val="TableParagraph"/>
                                    <w:rPr>
                                      <w:rFonts w:ascii="Times New Roman" w:hAnsi="Times New Roman"/>
                                      <w:sz w:val="16"/>
                                      <w:szCs w:val="16"/>
                                    </w:rPr>
                                  </w:pPr>
                                </w:p>
                                <w:p w:rsidR="00AB5A93" w:rsidRPr="009D4E4D" w:rsidRDefault="00AB5A93">
                                  <w:pPr>
                                    <w:pStyle w:val="TableParagraph"/>
                                    <w:rPr>
                                      <w:rFonts w:ascii="Times New Roman" w:hAnsi="Times New Roman"/>
                                      <w:sz w:val="16"/>
                                      <w:szCs w:val="16"/>
                                    </w:rPr>
                                  </w:pPr>
                                </w:p>
                                <w:p w:rsidR="00AB5A93" w:rsidRPr="009D4E4D" w:rsidRDefault="00AB5A93" w:rsidP="009D4E4D">
                                  <w:pPr>
                                    <w:pStyle w:val="TableParagraph"/>
                                    <w:spacing w:before="92"/>
                                    <w:ind w:left="80"/>
                                    <w:rPr>
                                      <w:rFonts w:ascii="Cambria"/>
                                      <w:color w:val="231F20"/>
                                      <w:spacing w:val="-4"/>
                                      <w:w w:val="90"/>
                                      <w:sz w:val="16"/>
                                      <w:lang w:val="uk-UA"/>
                                    </w:rPr>
                                  </w:pPr>
                                  <w:r w:rsidRPr="009D4E4D">
                                    <w:rPr>
                                      <w:rFonts w:ascii="Cambria" w:eastAsia="Times New Roman"/>
                                      <w:color w:val="231F20"/>
                                      <w:spacing w:val="-4"/>
                                      <w:w w:val="90"/>
                                      <w:sz w:val="16"/>
                                      <w:lang w:val="uk-UA"/>
                                    </w:rPr>
                                    <w:t>Економіка</w:t>
                                  </w:r>
                                </w:p>
                                <w:p w:rsidR="00AB5A93" w:rsidRPr="009D4E4D" w:rsidRDefault="00AB5A93" w:rsidP="009D4E4D">
                                  <w:pPr>
                                    <w:pStyle w:val="TableParagraph"/>
                                    <w:spacing w:before="92"/>
                                    <w:ind w:left="80"/>
                                    <w:rPr>
                                      <w:rFonts w:ascii="Cambria" w:hAnsi="Cambria" w:cs="Cambria"/>
                                      <w:sz w:val="16"/>
                                      <w:szCs w:val="16"/>
                                    </w:rPr>
                                  </w:pPr>
                                  <w:r w:rsidRPr="009D4E4D">
                                    <w:rPr>
                                      <w:rFonts w:ascii="Cambria" w:eastAsia="Times New Roman"/>
                                      <w:color w:val="231F20"/>
                                      <w:spacing w:val="-4"/>
                                      <w:w w:val="90"/>
                                      <w:sz w:val="16"/>
                                      <w:lang w:val="uk-UA"/>
                                    </w:rPr>
                                    <w:t>в</w:t>
                                  </w:r>
                                  <w:r w:rsidRPr="009D4E4D">
                                    <w:rPr>
                                      <w:rFonts w:ascii="Cambria" w:eastAsia="Times New Roman"/>
                                      <w:color w:val="231F20"/>
                                      <w:spacing w:val="-4"/>
                                      <w:w w:val="90"/>
                                      <w:sz w:val="16"/>
                                      <w:lang w:val="uk-UA"/>
                                    </w:rPr>
                                    <w:t xml:space="preserve"> </w:t>
                                  </w:r>
                                  <w:r w:rsidRPr="009D4E4D">
                                    <w:rPr>
                                      <w:rFonts w:ascii="Cambria" w:eastAsia="Times New Roman"/>
                                      <w:color w:val="231F20"/>
                                      <w:spacing w:val="-4"/>
                                      <w:w w:val="90"/>
                                      <w:sz w:val="16"/>
                                      <w:lang w:val="uk-UA"/>
                                    </w:rPr>
                                    <w:t>цілому</w:t>
                                  </w:r>
                                </w:p>
                              </w:tc>
                            </w:tr>
                            <w:tr w:rsidR="00AB5A93" w:rsidRPr="009D4E4D" w:rsidTr="009D4E4D">
                              <w:trPr>
                                <w:trHeight w:hRule="exact" w:val="242"/>
                              </w:trPr>
                              <w:tc>
                                <w:tcPr>
                                  <w:tcW w:w="544" w:type="dxa"/>
                                  <w:tcBorders>
                                    <w:top w:val="single" w:sz="2" w:space="0" w:color="9A5DA6"/>
                                    <w:left w:val="nil"/>
                                    <w:bottom w:val="nil"/>
                                    <w:right w:val="single" w:sz="8" w:space="0" w:color="2E3092"/>
                                  </w:tcBorders>
                                </w:tcPr>
                                <w:p w:rsidR="00AB5A93" w:rsidRPr="009D4E4D" w:rsidRDefault="00AB5A93"/>
                              </w:tc>
                              <w:tc>
                                <w:tcPr>
                                  <w:tcW w:w="581" w:type="dxa"/>
                                  <w:tcBorders>
                                    <w:top w:val="single" w:sz="2" w:space="0" w:color="9A5DA6"/>
                                    <w:left w:val="single" w:sz="8" w:space="0" w:color="2E3092"/>
                                    <w:bottom w:val="nil"/>
                                    <w:right w:val="nil"/>
                                  </w:tcBorders>
                                </w:tcPr>
                                <w:p w:rsidR="00AB5A93" w:rsidRPr="009D4E4D" w:rsidRDefault="00AB5A93"/>
                              </w:tc>
                            </w:tr>
                          </w:tbl>
                          <w:p w:rsidR="00AB5A93" w:rsidRDefault="00AB5A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58.7pt;margin-top:-28.65pt;width:56.85pt;height:69.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Lz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4"/>
                        <w:gridCol w:w="581"/>
                      </w:tblGrid>
                      <w:tr w:rsidR="00AB5A93" w:rsidRPr="009D4E4D" w:rsidTr="009D4E4D">
                        <w:trPr>
                          <w:trHeight w:hRule="exact" w:val="1147"/>
                        </w:trPr>
                        <w:tc>
                          <w:tcPr>
                            <w:tcW w:w="1125" w:type="dxa"/>
                            <w:gridSpan w:val="2"/>
                            <w:tcBorders>
                              <w:top w:val="single" w:sz="2" w:space="0" w:color="9A5DA6"/>
                              <w:left w:val="single" w:sz="2" w:space="0" w:color="9A5DA6"/>
                              <w:bottom w:val="single" w:sz="2" w:space="0" w:color="9A5DA6"/>
                              <w:right w:val="single" w:sz="2" w:space="0" w:color="9A5DA6"/>
                            </w:tcBorders>
                            <w:shd w:val="clear" w:color="auto" w:fill="D1D3D4"/>
                          </w:tcPr>
                          <w:p w:rsidR="00AB5A93" w:rsidRPr="009D4E4D" w:rsidRDefault="00AB5A93">
                            <w:pPr>
                              <w:pStyle w:val="TableParagraph"/>
                              <w:rPr>
                                <w:rFonts w:ascii="Times New Roman" w:hAnsi="Times New Roman"/>
                                <w:sz w:val="16"/>
                                <w:szCs w:val="16"/>
                              </w:rPr>
                            </w:pPr>
                          </w:p>
                          <w:p w:rsidR="00AB5A93" w:rsidRPr="009D4E4D" w:rsidRDefault="00AB5A93">
                            <w:pPr>
                              <w:pStyle w:val="TableParagraph"/>
                              <w:rPr>
                                <w:rFonts w:ascii="Times New Roman" w:hAnsi="Times New Roman"/>
                                <w:sz w:val="16"/>
                                <w:szCs w:val="16"/>
                              </w:rPr>
                            </w:pPr>
                          </w:p>
                          <w:p w:rsidR="00AB5A93" w:rsidRPr="009D4E4D" w:rsidRDefault="00AB5A93" w:rsidP="009D4E4D">
                            <w:pPr>
                              <w:pStyle w:val="TableParagraph"/>
                              <w:spacing w:before="92"/>
                              <w:ind w:left="80"/>
                              <w:rPr>
                                <w:rFonts w:ascii="Cambria"/>
                                <w:color w:val="231F20"/>
                                <w:spacing w:val="-4"/>
                                <w:w w:val="90"/>
                                <w:sz w:val="16"/>
                                <w:lang w:val="uk-UA"/>
                              </w:rPr>
                            </w:pPr>
                            <w:r w:rsidRPr="009D4E4D">
                              <w:rPr>
                                <w:rFonts w:ascii="Cambria" w:eastAsia="Times New Roman"/>
                                <w:color w:val="231F20"/>
                                <w:spacing w:val="-4"/>
                                <w:w w:val="90"/>
                                <w:sz w:val="16"/>
                                <w:lang w:val="uk-UA"/>
                              </w:rPr>
                              <w:t>Економіка</w:t>
                            </w:r>
                          </w:p>
                          <w:p w:rsidR="00AB5A93" w:rsidRPr="009D4E4D" w:rsidRDefault="00AB5A93" w:rsidP="009D4E4D">
                            <w:pPr>
                              <w:pStyle w:val="TableParagraph"/>
                              <w:spacing w:before="92"/>
                              <w:ind w:left="80"/>
                              <w:rPr>
                                <w:rFonts w:ascii="Cambria" w:hAnsi="Cambria" w:cs="Cambria"/>
                                <w:sz w:val="16"/>
                                <w:szCs w:val="16"/>
                              </w:rPr>
                            </w:pPr>
                            <w:r w:rsidRPr="009D4E4D">
                              <w:rPr>
                                <w:rFonts w:ascii="Cambria" w:eastAsia="Times New Roman"/>
                                <w:color w:val="231F20"/>
                                <w:spacing w:val="-4"/>
                                <w:w w:val="90"/>
                                <w:sz w:val="16"/>
                                <w:lang w:val="uk-UA"/>
                              </w:rPr>
                              <w:t>в</w:t>
                            </w:r>
                            <w:r w:rsidRPr="009D4E4D">
                              <w:rPr>
                                <w:rFonts w:ascii="Cambria" w:eastAsia="Times New Roman"/>
                                <w:color w:val="231F20"/>
                                <w:spacing w:val="-4"/>
                                <w:w w:val="90"/>
                                <w:sz w:val="16"/>
                                <w:lang w:val="uk-UA"/>
                              </w:rPr>
                              <w:t xml:space="preserve"> </w:t>
                            </w:r>
                            <w:r w:rsidRPr="009D4E4D">
                              <w:rPr>
                                <w:rFonts w:ascii="Cambria" w:eastAsia="Times New Roman"/>
                                <w:color w:val="231F20"/>
                                <w:spacing w:val="-4"/>
                                <w:w w:val="90"/>
                                <w:sz w:val="16"/>
                                <w:lang w:val="uk-UA"/>
                              </w:rPr>
                              <w:t>цілому</w:t>
                            </w:r>
                          </w:p>
                        </w:tc>
                      </w:tr>
                      <w:tr w:rsidR="00AB5A93" w:rsidRPr="009D4E4D" w:rsidTr="009D4E4D">
                        <w:trPr>
                          <w:trHeight w:hRule="exact" w:val="242"/>
                        </w:trPr>
                        <w:tc>
                          <w:tcPr>
                            <w:tcW w:w="544" w:type="dxa"/>
                            <w:tcBorders>
                              <w:top w:val="single" w:sz="2" w:space="0" w:color="9A5DA6"/>
                              <w:left w:val="nil"/>
                              <w:bottom w:val="nil"/>
                              <w:right w:val="single" w:sz="8" w:space="0" w:color="2E3092"/>
                            </w:tcBorders>
                          </w:tcPr>
                          <w:p w:rsidR="00AB5A93" w:rsidRPr="009D4E4D" w:rsidRDefault="00AB5A93"/>
                        </w:tc>
                        <w:tc>
                          <w:tcPr>
                            <w:tcW w:w="581" w:type="dxa"/>
                            <w:tcBorders>
                              <w:top w:val="single" w:sz="2" w:space="0" w:color="9A5DA6"/>
                              <w:left w:val="single" w:sz="8" w:space="0" w:color="2E3092"/>
                              <w:bottom w:val="nil"/>
                              <w:right w:val="nil"/>
                            </w:tcBorders>
                          </w:tcPr>
                          <w:p w:rsidR="00AB5A93" w:rsidRPr="009D4E4D" w:rsidRDefault="00AB5A93"/>
                        </w:tc>
                      </w:tr>
                    </w:tbl>
                    <w:p w:rsidR="00AB5A93" w:rsidRDefault="00AB5A93"/>
                  </w:txbxContent>
                </v:textbox>
                <w10:wrap anchorx="page"/>
              </v:shape>
            </w:pict>
          </mc:Fallback>
        </mc:AlternateContent>
      </w:r>
      <w:r w:rsidR="0095023F">
        <w:rPr>
          <w:rFonts w:ascii="Cambria" w:eastAsia="Times New Roman"/>
          <w:color w:val="231F20"/>
          <w:sz w:val="16"/>
          <w:lang w:val="uk-UA"/>
        </w:rPr>
        <w:t>в</w:t>
      </w:r>
      <w:r w:rsidR="0095023F">
        <w:rPr>
          <w:rFonts w:ascii="Cambria" w:eastAsia="Times New Roman"/>
          <w:color w:val="231F20"/>
          <w:sz w:val="16"/>
          <w:lang w:val="uk-UA"/>
        </w:rPr>
        <w:t xml:space="preserve"> </w:t>
      </w:r>
      <w:r w:rsidR="0095023F">
        <w:rPr>
          <w:rFonts w:ascii="Cambria" w:eastAsia="Times New Roman"/>
          <w:color w:val="231F20"/>
          <w:sz w:val="16"/>
          <w:lang w:val="uk-UA"/>
        </w:rPr>
        <w:t>базових</w:t>
      </w:r>
      <w:r w:rsidR="0095023F">
        <w:rPr>
          <w:rFonts w:ascii="Cambria" w:eastAsia="Times New Roman"/>
          <w:color w:val="231F20"/>
          <w:sz w:val="16"/>
          <w:lang w:val="uk-UA"/>
        </w:rPr>
        <w:t xml:space="preserve"> </w:t>
      </w:r>
    </w:p>
    <w:p w:rsidR="0095023F" w:rsidRPr="008F6E23" w:rsidRDefault="0095023F" w:rsidP="00C4224B">
      <w:pPr>
        <w:ind w:left="407"/>
        <w:rPr>
          <w:rFonts w:ascii="Cambria" w:hAnsi="Cambria" w:cs="Cambria"/>
          <w:sz w:val="16"/>
          <w:szCs w:val="16"/>
          <w:lang w:val="ru-RU"/>
        </w:rPr>
      </w:pPr>
      <w:r>
        <w:rPr>
          <w:rFonts w:ascii="Cambria" w:eastAsia="Times New Roman"/>
          <w:color w:val="231F20"/>
          <w:sz w:val="16"/>
          <w:lang w:val="uk-UA"/>
        </w:rPr>
        <w:t>цінах</w:t>
      </w:r>
    </w:p>
    <w:p w:rsidR="0095023F" w:rsidRPr="008F6E23" w:rsidRDefault="0095023F" w:rsidP="00C4224B">
      <w:pPr>
        <w:rPr>
          <w:rFonts w:ascii="Cambria" w:hAnsi="Cambria" w:cs="Cambria"/>
          <w:sz w:val="16"/>
          <w:szCs w:val="16"/>
          <w:lang w:val="ru-RU"/>
        </w:rPr>
        <w:sectPr w:rsidR="0095023F" w:rsidRPr="008F6E23">
          <w:type w:val="continuous"/>
          <w:pgSz w:w="11910" w:h="16840"/>
          <w:pgMar w:top="0" w:right="0" w:bottom="280" w:left="860" w:header="720" w:footer="720" w:gutter="0"/>
          <w:cols w:num="2" w:space="720" w:equalWidth="0">
            <w:col w:w="1414" w:space="40"/>
            <w:col w:w="9596"/>
          </w:cols>
        </w:sectPr>
      </w:pPr>
    </w:p>
    <w:p w:rsidR="0095023F" w:rsidRPr="008F6E23" w:rsidRDefault="0095023F" w:rsidP="00C4224B">
      <w:pPr>
        <w:rPr>
          <w:rFonts w:ascii="Cambria" w:hAnsi="Cambria" w:cs="Cambria"/>
          <w:sz w:val="20"/>
          <w:szCs w:val="20"/>
          <w:lang w:val="ru-RU"/>
        </w:rPr>
      </w:pPr>
    </w:p>
    <w:p w:rsidR="0095023F" w:rsidRPr="008F6E23" w:rsidRDefault="0095023F">
      <w:pPr>
        <w:rPr>
          <w:rFonts w:ascii="Cambria" w:hAnsi="Cambria" w:cs="Cambria"/>
          <w:sz w:val="20"/>
          <w:szCs w:val="20"/>
          <w:lang w:val="ru-RU"/>
        </w:rPr>
      </w:pPr>
    </w:p>
    <w:p w:rsidR="0095023F" w:rsidRPr="003158D7" w:rsidRDefault="0095023F">
      <w:pPr>
        <w:spacing w:before="4"/>
        <w:ind w:right="300"/>
        <w:jc w:val="right"/>
        <w:rPr>
          <w:rFonts w:ascii="Cambria"/>
          <w:color w:val="231F20"/>
          <w:w w:val="95"/>
          <w:sz w:val="14"/>
          <w:szCs w:val="14"/>
          <w:lang w:val="uk-UA"/>
        </w:rPr>
      </w:pPr>
      <w:r w:rsidRPr="008F6E23">
        <w:rPr>
          <w:rFonts w:ascii="Cambria" w:eastAsia="Times New Roman"/>
          <w:color w:val="231F20"/>
          <w:w w:val="95"/>
          <w:sz w:val="14"/>
          <w:szCs w:val="14"/>
          <w:lang w:val="ru-RU"/>
        </w:rPr>
        <w:t>таблиц</w:t>
      </w:r>
      <w:r w:rsidRPr="003158D7">
        <w:rPr>
          <w:rFonts w:ascii="Cambria" w:eastAsia="Times New Roman"/>
          <w:color w:val="231F20"/>
          <w:w w:val="95"/>
          <w:sz w:val="14"/>
          <w:szCs w:val="14"/>
          <w:lang w:val="uk-UA"/>
        </w:rPr>
        <w:t>я</w:t>
      </w:r>
      <w:r w:rsidRPr="008F6E23">
        <w:rPr>
          <w:rFonts w:ascii="Cambria" w:eastAsia="Times New Roman"/>
          <w:color w:val="231F20"/>
          <w:w w:val="95"/>
          <w:sz w:val="14"/>
          <w:szCs w:val="14"/>
          <w:lang w:val="ru-RU"/>
        </w:rPr>
        <w:t xml:space="preserve"> </w:t>
      </w:r>
    </w:p>
    <w:p w:rsidR="0095023F" w:rsidRPr="003158D7" w:rsidRDefault="0095023F">
      <w:pPr>
        <w:spacing w:before="4"/>
        <w:ind w:right="300"/>
        <w:jc w:val="right"/>
        <w:rPr>
          <w:rFonts w:ascii="Cambria"/>
          <w:color w:val="231F20"/>
          <w:w w:val="95"/>
          <w:sz w:val="14"/>
          <w:szCs w:val="14"/>
          <w:lang w:val="uk-UA"/>
        </w:rPr>
      </w:pPr>
      <w:r w:rsidRPr="008F6E23">
        <w:rPr>
          <w:rFonts w:ascii="Cambria" w:eastAsia="Times New Roman"/>
          <w:color w:val="231F20"/>
          <w:w w:val="95"/>
          <w:sz w:val="14"/>
          <w:szCs w:val="14"/>
          <w:lang w:val="ru-RU"/>
        </w:rPr>
        <w:t>використ</w:t>
      </w:r>
      <w:r w:rsidRPr="003158D7">
        <w:rPr>
          <w:rFonts w:ascii="Cambria" w:eastAsia="Times New Roman"/>
          <w:color w:val="231F20"/>
          <w:w w:val="95"/>
          <w:sz w:val="14"/>
          <w:szCs w:val="14"/>
          <w:lang w:val="uk-UA"/>
        </w:rPr>
        <w:t>ання</w:t>
      </w:r>
      <w:r w:rsidRPr="008F6E23">
        <w:rPr>
          <w:rFonts w:ascii="Cambria" w:eastAsia="Times New Roman"/>
          <w:color w:val="231F20"/>
          <w:w w:val="95"/>
          <w:sz w:val="14"/>
          <w:szCs w:val="14"/>
          <w:lang w:val="ru-RU"/>
        </w:rPr>
        <w:t xml:space="preserve"> </w:t>
      </w:r>
    </w:p>
    <w:p w:rsidR="0095023F" w:rsidRPr="003158D7" w:rsidRDefault="0095023F">
      <w:pPr>
        <w:spacing w:before="4"/>
        <w:ind w:right="300"/>
        <w:jc w:val="right"/>
        <w:rPr>
          <w:rFonts w:ascii="Cambria"/>
          <w:color w:val="231F20"/>
          <w:w w:val="95"/>
          <w:sz w:val="14"/>
          <w:szCs w:val="14"/>
          <w:lang w:val="uk-UA"/>
        </w:rPr>
      </w:pPr>
      <w:r w:rsidRPr="008F6E23">
        <w:rPr>
          <w:rFonts w:ascii="Cambria" w:eastAsia="Times New Roman"/>
          <w:color w:val="231F20"/>
          <w:w w:val="95"/>
          <w:sz w:val="14"/>
          <w:szCs w:val="14"/>
          <w:lang w:val="ru-RU"/>
        </w:rPr>
        <w:t>вітчизняного</w:t>
      </w:r>
      <w:r w:rsidRPr="008F6E23">
        <w:rPr>
          <w:rFonts w:ascii="Cambria" w:eastAsia="Times New Roman"/>
          <w:color w:val="231F20"/>
          <w:w w:val="95"/>
          <w:sz w:val="14"/>
          <w:szCs w:val="14"/>
          <w:lang w:val="ru-RU"/>
        </w:rPr>
        <w:t xml:space="preserve"> </w:t>
      </w:r>
    </w:p>
    <w:p w:rsidR="0095023F" w:rsidRDefault="0095023F">
      <w:pPr>
        <w:spacing w:before="4"/>
        <w:ind w:right="300"/>
        <w:jc w:val="right"/>
        <w:rPr>
          <w:rFonts w:ascii="Cambria" w:eastAsia="Times New Roman"/>
          <w:color w:val="231F20"/>
          <w:w w:val="95"/>
          <w:sz w:val="14"/>
          <w:szCs w:val="14"/>
          <w:lang w:val="uk-UA"/>
        </w:rPr>
      </w:pPr>
      <w:r w:rsidRPr="008F6E23">
        <w:rPr>
          <w:rFonts w:ascii="Cambria" w:eastAsia="Times New Roman"/>
          <w:color w:val="231F20"/>
          <w:w w:val="95"/>
          <w:sz w:val="14"/>
          <w:szCs w:val="14"/>
          <w:lang w:val="ru-RU"/>
        </w:rPr>
        <w:t>виробництва</w:t>
      </w:r>
      <w:r>
        <w:rPr>
          <w:rFonts w:ascii="Cambria" w:eastAsia="Times New Roman"/>
          <w:color w:val="231F20"/>
          <w:w w:val="95"/>
          <w:sz w:val="14"/>
          <w:szCs w:val="14"/>
          <w:lang w:val="uk-UA"/>
        </w:rPr>
        <w:t xml:space="preserve"> </w:t>
      </w:r>
      <w:r>
        <w:rPr>
          <w:rFonts w:ascii="Cambria" w:eastAsia="Times New Roman"/>
          <w:color w:val="231F20"/>
          <w:w w:val="95"/>
          <w:sz w:val="14"/>
          <w:szCs w:val="14"/>
          <w:lang w:val="uk-UA"/>
        </w:rPr>
        <w:t>в</w:t>
      </w:r>
      <w:r>
        <w:rPr>
          <w:rFonts w:ascii="Cambria" w:eastAsia="Times New Roman"/>
          <w:color w:val="231F20"/>
          <w:w w:val="95"/>
          <w:sz w:val="14"/>
          <w:szCs w:val="14"/>
          <w:lang w:val="uk-UA"/>
        </w:rPr>
        <w:t xml:space="preserve"> </w:t>
      </w:r>
    </w:p>
    <w:p w:rsidR="0095023F" w:rsidRDefault="0095023F">
      <w:pPr>
        <w:spacing w:before="4"/>
        <w:ind w:right="300"/>
        <w:jc w:val="right"/>
        <w:rPr>
          <w:rFonts w:ascii="Cambria" w:eastAsia="Times New Roman"/>
          <w:color w:val="231F20"/>
          <w:w w:val="95"/>
          <w:sz w:val="14"/>
          <w:szCs w:val="14"/>
          <w:lang w:val="uk-UA"/>
        </w:rPr>
      </w:pPr>
      <w:r>
        <w:rPr>
          <w:rFonts w:ascii="Cambria" w:eastAsia="Times New Roman"/>
          <w:color w:val="231F20"/>
          <w:w w:val="95"/>
          <w:sz w:val="14"/>
          <w:szCs w:val="14"/>
          <w:lang w:val="uk-UA"/>
        </w:rPr>
        <w:t>базових</w:t>
      </w:r>
      <w:r>
        <w:rPr>
          <w:rFonts w:ascii="Cambria" w:eastAsia="Times New Roman"/>
          <w:color w:val="231F20"/>
          <w:w w:val="95"/>
          <w:sz w:val="14"/>
          <w:szCs w:val="14"/>
          <w:lang w:val="uk-UA"/>
        </w:rPr>
        <w:t xml:space="preserve"> </w:t>
      </w:r>
    </w:p>
    <w:p w:rsidR="0095023F" w:rsidRPr="003158D7" w:rsidRDefault="0095023F">
      <w:pPr>
        <w:spacing w:before="4"/>
        <w:ind w:right="300"/>
        <w:jc w:val="right"/>
        <w:rPr>
          <w:rFonts w:ascii="Cambria"/>
          <w:color w:val="231F20"/>
          <w:w w:val="95"/>
          <w:sz w:val="14"/>
          <w:szCs w:val="14"/>
          <w:lang w:val="uk-UA"/>
        </w:rPr>
      </w:pPr>
      <w:r>
        <w:rPr>
          <w:rFonts w:ascii="Cambria" w:eastAsia="Times New Roman"/>
          <w:color w:val="231F20"/>
          <w:w w:val="95"/>
          <w:sz w:val="14"/>
          <w:szCs w:val="14"/>
          <w:lang w:val="uk-UA"/>
        </w:rPr>
        <w:t>цінах</w:t>
      </w:r>
    </w:p>
    <w:p w:rsidR="0095023F" w:rsidRPr="003158D7" w:rsidRDefault="0095023F">
      <w:pPr>
        <w:spacing w:before="4"/>
        <w:ind w:right="300"/>
        <w:jc w:val="right"/>
        <w:rPr>
          <w:rFonts w:ascii="Cambria" w:hAnsi="Cambria" w:cs="Cambria"/>
          <w:sz w:val="14"/>
          <w:szCs w:val="14"/>
          <w:lang w:val="uk-UA"/>
        </w:rPr>
      </w:pPr>
    </w:p>
    <w:p w:rsidR="0095023F" w:rsidRPr="008F6E23" w:rsidRDefault="0095023F">
      <w:pPr>
        <w:rPr>
          <w:rFonts w:ascii="Cambria" w:hAnsi="Cambria" w:cs="Cambria"/>
          <w:sz w:val="16"/>
          <w:szCs w:val="16"/>
          <w:lang w:val="ru-RU"/>
        </w:rPr>
      </w:pPr>
      <w:r w:rsidRPr="008F6E23">
        <w:rPr>
          <w:lang w:val="ru-RU"/>
        </w:rPr>
        <w:br w:type="column"/>
      </w:r>
    </w:p>
    <w:p w:rsidR="0095023F" w:rsidRDefault="0095023F">
      <w:pPr>
        <w:spacing w:before="108"/>
        <w:ind w:left="213"/>
        <w:jc w:val="center"/>
        <w:rPr>
          <w:rFonts w:ascii="Cambria"/>
          <w:color w:val="231F20"/>
          <w:w w:val="95"/>
          <w:sz w:val="16"/>
          <w:lang w:val="uk-UA"/>
        </w:rPr>
      </w:pPr>
    </w:p>
    <w:p w:rsidR="0095023F" w:rsidRPr="003158D7" w:rsidRDefault="0095023F" w:rsidP="003158D7">
      <w:pPr>
        <w:spacing w:before="4"/>
        <w:ind w:right="300"/>
        <w:jc w:val="right"/>
        <w:rPr>
          <w:rFonts w:ascii="Cambria"/>
          <w:color w:val="231F20"/>
          <w:w w:val="95"/>
          <w:sz w:val="14"/>
          <w:szCs w:val="14"/>
          <w:lang w:val="uk-UA"/>
        </w:rPr>
      </w:pPr>
      <w:r w:rsidRPr="008F6E23">
        <w:rPr>
          <w:rFonts w:ascii="Cambria" w:eastAsia="Times New Roman"/>
          <w:color w:val="231F20"/>
          <w:w w:val="95"/>
          <w:sz w:val="14"/>
          <w:szCs w:val="14"/>
          <w:lang w:val="ru-RU"/>
        </w:rPr>
        <w:t>таблиц</w:t>
      </w:r>
      <w:r w:rsidRPr="003158D7">
        <w:rPr>
          <w:rFonts w:ascii="Cambria" w:eastAsia="Times New Roman"/>
          <w:color w:val="231F20"/>
          <w:w w:val="95"/>
          <w:sz w:val="14"/>
          <w:szCs w:val="14"/>
          <w:lang w:val="uk-UA"/>
        </w:rPr>
        <w:t>я</w:t>
      </w:r>
      <w:r w:rsidRPr="008F6E23">
        <w:rPr>
          <w:rFonts w:ascii="Cambria" w:eastAsia="Times New Roman"/>
          <w:color w:val="231F20"/>
          <w:w w:val="95"/>
          <w:sz w:val="14"/>
          <w:szCs w:val="14"/>
          <w:lang w:val="ru-RU"/>
        </w:rPr>
        <w:t xml:space="preserve"> </w:t>
      </w:r>
    </w:p>
    <w:p w:rsidR="0095023F" w:rsidRPr="003158D7" w:rsidRDefault="0095023F" w:rsidP="003158D7">
      <w:pPr>
        <w:spacing w:before="4"/>
        <w:ind w:right="300"/>
        <w:jc w:val="right"/>
        <w:rPr>
          <w:rFonts w:ascii="Cambria"/>
          <w:color w:val="231F20"/>
          <w:w w:val="95"/>
          <w:sz w:val="14"/>
          <w:szCs w:val="14"/>
          <w:lang w:val="uk-UA"/>
        </w:rPr>
      </w:pPr>
      <w:r>
        <w:rPr>
          <w:rFonts w:ascii="Cambria" w:eastAsia="Times New Roman"/>
          <w:color w:val="231F20"/>
          <w:w w:val="95"/>
          <w:sz w:val="14"/>
          <w:szCs w:val="14"/>
          <w:lang w:val="uk-UA"/>
        </w:rPr>
        <w:t xml:space="preserve"> </w:t>
      </w:r>
      <w:r w:rsidRPr="008F6E23">
        <w:rPr>
          <w:rFonts w:ascii="Cambria" w:eastAsia="Times New Roman"/>
          <w:color w:val="231F20"/>
          <w:w w:val="95"/>
          <w:sz w:val="14"/>
          <w:szCs w:val="14"/>
          <w:lang w:val="ru-RU"/>
        </w:rPr>
        <w:t>використ</w:t>
      </w:r>
      <w:r w:rsidRPr="003158D7">
        <w:rPr>
          <w:rFonts w:ascii="Cambria" w:eastAsia="Times New Roman"/>
          <w:color w:val="231F20"/>
          <w:w w:val="95"/>
          <w:sz w:val="14"/>
          <w:szCs w:val="14"/>
          <w:lang w:val="uk-UA"/>
        </w:rPr>
        <w:t>ання</w:t>
      </w:r>
      <w:r w:rsidRPr="008F6E23">
        <w:rPr>
          <w:rFonts w:ascii="Cambria" w:eastAsia="Times New Roman"/>
          <w:color w:val="231F20"/>
          <w:w w:val="95"/>
          <w:sz w:val="14"/>
          <w:szCs w:val="14"/>
          <w:lang w:val="ru-RU"/>
        </w:rPr>
        <w:t xml:space="preserve"> </w:t>
      </w:r>
    </w:p>
    <w:p w:rsidR="0095023F" w:rsidRDefault="0095023F" w:rsidP="003158D7">
      <w:pPr>
        <w:spacing w:before="4"/>
        <w:ind w:right="300"/>
        <w:jc w:val="right"/>
        <w:rPr>
          <w:rFonts w:ascii="Cambria" w:eastAsia="Times New Roman"/>
          <w:color w:val="231F20"/>
          <w:w w:val="95"/>
          <w:sz w:val="14"/>
          <w:szCs w:val="14"/>
          <w:lang w:val="uk-UA"/>
        </w:rPr>
      </w:pPr>
      <w:r>
        <w:rPr>
          <w:rFonts w:ascii="Cambria" w:eastAsia="Times New Roman"/>
          <w:color w:val="231F20"/>
          <w:w w:val="95"/>
          <w:sz w:val="14"/>
          <w:szCs w:val="14"/>
          <w:lang w:val="uk-UA"/>
        </w:rPr>
        <w:t>імпорту</w:t>
      </w:r>
      <w:r>
        <w:rPr>
          <w:rFonts w:ascii="Cambria" w:eastAsia="Times New Roman"/>
          <w:color w:val="231F20"/>
          <w:w w:val="95"/>
          <w:sz w:val="14"/>
          <w:szCs w:val="14"/>
          <w:lang w:val="uk-UA"/>
        </w:rPr>
        <w:t xml:space="preserve"> </w:t>
      </w:r>
      <w:r>
        <w:rPr>
          <w:rFonts w:ascii="Cambria" w:eastAsia="Times New Roman"/>
          <w:color w:val="231F20"/>
          <w:w w:val="95"/>
          <w:sz w:val="14"/>
          <w:szCs w:val="14"/>
          <w:lang w:val="uk-UA"/>
        </w:rPr>
        <w:t>в</w:t>
      </w:r>
      <w:r>
        <w:rPr>
          <w:rFonts w:ascii="Cambria" w:eastAsia="Times New Roman"/>
          <w:color w:val="231F20"/>
          <w:w w:val="95"/>
          <w:sz w:val="14"/>
          <w:szCs w:val="14"/>
          <w:lang w:val="uk-UA"/>
        </w:rPr>
        <w:t xml:space="preserve"> </w:t>
      </w:r>
    </w:p>
    <w:p w:rsidR="0095023F" w:rsidRDefault="0095023F" w:rsidP="003158D7">
      <w:pPr>
        <w:spacing w:before="4"/>
        <w:ind w:right="300"/>
        <w:jc w:val="right"/>
        <w:rPr>
          <w:rFonts w:ascii="Cambria" w:eastAsia="Times New Roman"/>
          <w:color w:val="231F20"/>
          <w:w w:val="95"/>
          <w:sz w:val="14"/>
          <w:szCs w:val="14"/>
          <w:lang w:val="uk-UA"/>
        </w:rPr>
      </w:pPr>
      <w:r>
        <w:rPr>
          <w:rFonts w:ascii="Cambria" w:eastAsia="Times New Roman"/>
          <w:color w:val="231F20"/>
          <w:w w:val="95"/>
          <w:sz w:val="14"/>
          <w:szCs w:val="14"/>
          <w:lang w:val="uk-UA"/>
        </w:rPr>
        <w:t>базових</w:t>
      </w:r>
      <w:r>
        <w:rPr>
          <w:rFonts w:ascii="Cambria" w:eastAsia="Times New Roman"/>
          <w:color w:val="231F20"/>
          <w:w w:val="95"/>
          <w:sz w:val="14"/>
          <w:szCs w:val="14"/>
          <w:lang w:val="uk-UA"/>
        </w:rPr>
        <w:t xml:space="preserve"> </w:t>
      </w:r>
    </w:p>
    <w:p w:rsidR="0095023F" w:rsidRPr="008F6E23" w:rsidRDefault="0095023F" w:rsidP="003158D7">
      <w:pPr>
        <w:rPr>
          <w:rFonts w:ascii="Cambria" w:hAnsi="Cambria" w:cs="Cambria"/>
          <w:sz w:val="16"/>
          <w:szCs w:val="16"/>
          <w:lang w:val="ru-RU"/>
        </w:rPr>
      </w:pPr>
      <w:r>
        <w:rPr>
          <w:rFonts w:ascii="Cambria" w:eastAsia="Times New Roman"/>
          <w:color w:val="231F20"/>
          <w:w w:val="95"/>
          <w:sz w:val="14"/>
          <w:szCs w:val="14"/>
          <w:lang w:val="uk-UA"/>
        </w:rPr>
        <w:t xml:space="preserve">                     </w:t>
      </w:r>
      <w:r>
        <w:rPr>
          <w:rFonts w:ascii="Cambria" w:eastAsia="Times New Roman"/>
          <w:color w:val="231F20"/>
          <w:w w:val="95"/>
          <w:sz w:val="14"/>
          <w:szCs w:val="14"/>
          <w:lang w:val="uk-UA"/>
        </w:rPr>
        <w:t>цінах</w:t>
      </w:r>
      <w:r w:rsidRPr="008F6E23">
        <w:rPr>
          <w:lang w:val="ru-RU"/>
        </w:rPr>
        <w:t xml:space="preserve"> </w:t>
      </w:r>
      <w:r w:rsidRPr="008F6E23">
        <w:rPr>
          <w:lang w:val="ru-RU"/>
        </w:rPr>
        <w:br w:type="column"/>
      </w:r>
    </w:p>
    <w:p w:rsidR="0095023F" w:rsidRDefault="0095023F">
      <w:pPr>
        <w:spacing w:before="108" w:line="244" w:lineRule="auto"/>
        <w:ind w:left="479" w:hanging="94"/>
        <w:rPr>
          <w:rFonts w:ascii="Cambria"/>
          <w:color w:val="231F20"/>
          <w:w w:val="90"/>
          <w:sz w:val="16"/>
          <w:lang w:val="uk-UA"/>
        </w:rPr>
      </w:pPr>
    </w:p>
    <w:p w:rsidR="0095023F" w:rsidRPr="008F6E23" w:rsidRDefault="0095023F" w:rsidP="003158D7">
      <w:pPr>
        <w:spacing w:before="108" w:line="244" w:lineRule="auto"/>
        <w:ind w:left="479" w:hanging="94"/>
        <w:rPr>
          <w:rFonts w:ascii="Cambria" w:hAnsi="Cambria" w:cs="Cambria"/>
          <w:sz w:val="16"/>
          <w:szCs w:val="16"/>
          <w:lang w:val="ru-RU"/>
        </w:rPr>
      </w:pPr>
      <w:r>
        <w:rPr>
          <w:rFonts w:ascii="Cambria" w:eastAsia="Times New Roman"/>
          <w:color w:val="231F20"/>
          <w:w w:val="90"/>
          <w:sz w:val="16"/>
          <w:lang w:val="uk-UA"/>
        </w:rPr>
        <w:t>Рахунок</w:t>
      </w:r>
      <w:r>
        <w:rPr>
          <w:rFonts w:ascii="Cambria" w:eastAsia="Times New Roman"/>
          <w:color w:val="231F20"/>
          <w:w w:val="90"/>
          <w:sz w:val="16"/>
          <w:lang w:val="uk-UA"/>
        </w:rPr>
        <w:t xml:space="preserve"> </w:t>
      </w:r>
      <w:r>
        <w:rPr>
          <w:rFonts w:ascii="Cambria" w:eastAsia="Times New Roman"/>
          <w:color w:val="231F20"/>
          <w:w w:val="90"/>
          <w:sz w:val="16"/>
          <w:lang w:val="uk-UA"/>
        </w:rPr>
        <w:t>товарів</w:t>
      </w:r>
      <w:r>
        <w:rPr>
          <w:rFonts w:ascii="Cambria" w:eastAsia="Times New Roman"/>
          <w:color w:val="231F20"/>
          <w:w w:val="90"/>
          <w:sz w:val="16"/>
          <w:lang w:val="uk-UA"/>
        </w:rPr>
        <w:t xml:space="preserve"> </w:t>
      </w:r>
      <w:r>
        <w:rPr>
          <w:rFonts w:ascii="Cambria" w:eastAsia="Times New Roman"/>
          <w:color w:val="231F20"/>
          <w:w w:val="90"/>
          <w:sz w:val="16"/>
          <w:lang w:val="uk-UA"/>
        </w:rPr>
        <w:t>та</w:t>
      </w:r>
      <w:r>
        <w:rPr>
          <w:rFonts w:ascii="Cambria" w:eastAsia="Times New Roman"/>
          <w:color w:val="231F20"/>
          <w:w w:val="90"/>
          <w:sz w:val="16"/>
          <w:lang w:val="uk-UA"/>
        </w:rPr>
        <w:t xml:space="preserve"> </w:t>
      </w:r>
      <w:r>
        <w:rPr>
          <w:rFonts w:ascii="Cambria" w:eastAsia="Times New Roman"/>
          <w:color w:val="231F20"/>
          <w:w w:val="90"/>
          <w:sz w:val="16"/>
          <w:lang w:val="uk-UA"/>
        </w:rPr>
        <w:t>послуг</w:t>
      </w:r>
      <w:r>
        <w:rPr>
          <w:rFonts w:ascii="Cambria" w:eastAsia="Times New Roman"/>
          <w:color w:val="231F20"/>
          <w:w w:val="90"/>
          <w:sz w:val="16"/>
          <w:lang w:val="uk-UA"/>
        </w:rPr>
        <w:t xml:space="preserve"> </w:t>
      </w:r>
      <w:r w:rsidRPr="008F6E23">
        <w:rPr>
          <w:lang w:val="ru-RU"/>
        </w:rPr>
        <w:br w:type="column"/>
      </w:r>
    </w:p>
    <w:p w:rsidR="0095023F" w:rsidRPr="008F6E23" w:rsidRDefault="0095023F">
      <w:pPr>
        <w:spacing w:before="2"/>
        <w:rPr>
          <w:rFonts w:ascii="Cambria" w:hAnsi="Cambria" w:cs="Cambria"/>
          <w:sz w:val="18"/>
          <w:szCs w:val="18"/>
          <w:lang w:val="ru-RU"/>
        </w:rPr>
      </w:pPr>
    </w:p>
    <w:p w:rsidR="0095023F" w:rsidRDefault="0095023F">
      <w:pPr>
        <w:spacing w:line="244" w:lineRule="auto"/>
        <w:ind w:left="657" w:hanging="103"/>
        <w:rPr>
          <w:rFonts w:ascii="Cambria"/>
          <w:color w:val="231F20"/>
          <w:spacing w:val="-1"/>
          <w:w w:val="90"/>
          <w:sz w:val="16"/>
          <w:lang w:val="uk-UA"/>
        </w:rPr>
      </w:pPr>
    </w:p>
    <w:p w:rsidR="0095023F" w:rsidRDefault="0095023F">
      <w:pPr>
        <w:spacing w:line="244" w:lineRule="auto"/>
        <w:ind w:left="657" w:hanging="103"/>
        <w:rPr>
          <w:rFonts w:ascii="Cambria"/>
          <w:color w:val="231F20"/>
          <w:spacing w:val="-1"/>
          <w:w w:val="90"/>
          <w:sz w:val="16"/>
          <w:lang w:val="uk-UA"/>
        </w:rPr>
      </w:pPr>
      <w:r>
        <w:rPr>
          <w:rFonts w:ascii="Cambria" w:eastAsia="Times New Roman"/>
          <w:color w:val="231F20"/>
          <w:spacing w:val="-1"/>
          <w:w w:val="90"/>
          <w:sz w:val="16"/>
          <w:lang w:val="uk-UA"/>
        </w:rPr>
        <w:t>Рахунок</w:t>
      </w:r>
    </w:p>
    <w:p w:rsidR="0095023F" w:rsidRPr="002403EB" w:rsidRDefault="0095023F" w:rsidP="003158D7">
      <w:pPr>
        <w:spacing w:line="244" w:lineRule="auto"/>
        <w:ind w:left="426"/>
        <w:rPr>
          <w:rFonts w:ascii="Cambria" w:hAnsi="Cambria" w:cs="Cambria"/>
          <w:sz w:val="17"/>
          <w:szCs w:val="17"/>
          <w:lang w:val="ru-RU"/>
        </w:rPr>
      </w:pPr>
      <w:r>
        <w:rPr>
          <w:rFonts w:ascii="Cambria" w:eastAsia="Times New Roman"/>
          <w:color w:val="231F20"/>
          <w:spacing w:val="-1"/>
          <w:w w:val="90"/>
          <w:sz w:val="16"/>
          <w:lang w:val="uk-UA"/>
        </w:rPr>
        <w:t>виробництва</w:t>
      </w:r>
      <w:r w:rsidRPr="002403EB">
        <w:rPr>
          <w:lang w:val="ru-RU"/>
        </w:rPr>
        <w:br w:type="column"/>
      </w:r>
    </w:p>
    <w:p w:rsidR="0095023F" w:rsidRDefault="0095023F">
      <w:pPr>
        <w:ind w:left="515"/>
        <w:jc w:val="center"/>
        <w:rPr>
          <w:rFonts w:ascii="Cambria"/>
          <w:color w:val="231F20"/>
          <w:w w:val="90"/>
          <w:sz w:val="16"/>
          <w:lang w:val="uk-UA"/>
        </w:rPr>
      </w:pPr>
    </w:p>
    <w:p w:rsidR="0095023F" w:rsidRPr="003158D7" w:rsidRDefault="0095023F">
      <w:pPr>
        <w:ind w:left="515"/>
        <w:jc w:val="center"/>
        <w:rPr>
          <w:rFonts w:ascii="Cambria" w:hAnsi="Cambria" w:cs="Cambria"/>
          <w:sz w:val="16"/>
          <w:szCs w:val="16"/>
          <w:lang w:val="uk-UA"/>
        </w:rPr>
      </w:pPr>
      <w:r>
        <w:rPr>
          <w:rFonts w:ascii="Cambria" w:eastAsia="Times New Roman"/>
          <w:color w:val="231F20"/>
          <w:w w:val="90"/>
          <w:sz w:val="16"/>
          <w:lang w:val="uk-UA"/>
        </w:rPr>
        <w:t>Рахунок</w:t>
      </w:r>
    </w:p>
    <w:p w:rsidR="0095023F" w:rsidRPr="008F6E23" w:rsidRDefault="0095023F" w:rsidP="003158D7">
      <w:pPr>
        <w:spacing w:before="4"/>
        <w:ind w:left="426" w:right="-106"/>
        <w:rPr>
          <w:rFonts w:ascii="Cambria" w:hAnsi="Cambria" w:cs="Cambria"/>
          <w:sz w:val="16"/>
          <w:szCs w:val="16"/>
          <w:lang w:val="ru-RU"/>
        </w:rPr>
      </w:pPr>
      <w:r w:rsidRPr="008F6E23">
        <w:rPr>
          <w:rFonts w:ascii="Cambria" w:eastAsia="Times New Roman"/>
          <w:color w:val="231F20"/>
          <w:sz w:val="16"/>
          <w:lang w:val="ru-RU"/>
        </w:rPr>
        <w:t>розподіл</w:t>
      </w:r>
      <w:r>
        <w:rPr>
          <w:rFonts w:ascii="Cambria" w:eastAsia="Times New Roman"/>
          <w:color w:val="231F20"/>
          <w:sz w:val="16"/>
          <w:lang w:val="uk-UA"/>
        </w:rPr>
        <w:t>у</w:t>
      </w:r>
      <w:r w:rsidRPr="008F6E23">
        <w:rPr>
          <w:rFonts w:ascii="Cambria" w:eastAsia="Times New Roman"/>
          <w:color w:val="231F20"/>
          <w:sz w:val="16"/>
          <w:lang w:val="ru-RU"/>
        </w:rPr>
        <w:t xml:space="preserve"> </w:t>
      </w:r>
      <w:r w:rsidRPr="008F6E23">
        <w:rPr>
          <w:rFonts w:ascii="Cambria" w:eastAsia="Times New Roman"/>
          <w:color w:val="231F20"/>
          <w:sz w:val="16"/>
          <w:lang w:val="ru-RU"/>
        </w:rPr>
        <w:t>і</w:t>
      </w:r>
      <w:r w:rsidRPr="008F6E23">
        <w:rPr>
          <w:rFonts w:ascii="Cambria" w:eastAsia="Times New Roman"/>
          <w:color w:val="231F20"/>
          <w:sz w:val="16"/>
          <w:lang w:val="ru-RU"/>
        </w:rPr>
        <w:t xml:space="preserve"> </w:t>
      </w:r>
      <w:r w:rsidRPr="008F6E23">
        <w:rPr>
          <w:rFonts w:ascii="Cambria" w:eastAsia="Times New Roman"/>
          <w:color w:val="231F20"/>
          <w:sz w:val="16"/>
          <w:lang w:val="ru-RU"/>
        </w:rPr>
        <w:t>використання</w:t>
      </w:r>
      <w:r w:rsidRPr="008F6E23">
        <w:rPr>
          <w:rFonts w:ascii="Cambria" w:eastAsia="Times New Roman"/>
          <w:color w:val="231F20"/>
          <w:sz w:val="16"/>
          <w:lang w:val="ru-RU"/>
        </w:rPr>
        <w:t xml:space="preserve"> </w:t>
      </w:r>
      <w:r w:rsidRPr="008F6E23">
        <w:rPr>
          <w:rFonts w:ascii="Cambria" w:eastAsia="Times New Roman"/>
          <w:color w:val="231F20"/>
          <w:sz w:val="16"/>
          <w:lang w:val="ru-RU"/>
        </w:rPr>
        <w:t>доходів</w:t>
      </w:r>
      <w:r w:rsidRPr="008F6E23">
        <w:rPr>
          <w:rFonts w:ascii="Cambria" w:eastAsia="Times New Roman"/>
          <w:color w:val="231F20"/>
          <w:sz w:val="16"/>
          <w:lang w:val="ru-RU"/>
        </w:rPr>
        <w:t xml:space="preserve"> </w:t>
      </w:r>
    </w:p>
    <w:p w:rsidR="0095023F" w:rsidRPr="008F6E23" w:rsidRDefault="0095023F">
      <w:pPr>
        <w:rPr>
          <w:rFonts w:ascii="Cambria" w:hAnsi="Cambria" w:cs="Cambria"/>
          <w:sz w:val="16"/>
          <w:szCs w:val="16"/>
          <w:lang w:val="ru-RU"/>
        </w:rPr>
      </w:pPr>
      <w:r w:rsidRPr="008F6E23">
        <w:rPr>
          <w:lang w:val="ru-RU"/>
        </w:rPr>
        <w:br w:type="column"/>
      </w:r>
    </w:p>
    <w:p w:rsidR="0095023F" w:rsidRPr="008F6E23" w:rsidRDefault="0095023F">
      <w:pPr>
        <w:spacing w:before="9"/>
        <w:rPr>
          <w:rFonts w:ascii="Cambria" w:hAnsi="Cambria" w:cs="Cambria"/>
          <w:sz w:val="17"/>
          <w:szCs w:val="17"/>
          <w:lang w:val="ru-RU"/>
        </w:rPr>
      </w:pPr>
    </w:p>
    <w:p w:rsidR="0095023F" w:rsidRDefault="0095023F" w:rsidP="003158D7">
      <w:pPr>
        <w:spacing w:line="244" w:lineRule="auto"/>
        <w:ind w:firstLine="284"/>
        <w:rPr>
          <w:rFonts w:ascii="Cambria"/>
          <w:color w:val="231F20"/>
          <w:spacing w:val="-1"/>
          <w:w w:val="95"/>
          <w:sz w:val="16"/>
          <w:lang w:val="uk-UA"/>
        </w:rPr>
      </w:pPr>
      <w:r>
        <w:rPr>
          <w:rFonts w:ascii="Cambria" w:eastAsia="Times New Roman"/>
          <w:color w:val="231F20"/>
          <w:spacing w:val="-1"/>
          <w:w w:val="95"/>
          <w:sz w:val="16"/>
          <w:lang w:val="uk-UA"/>
        </w:rPr>
        <w:t>Н</w:t>
      </w:r>
      <w:r w:rsidRPr="00DF6E7C">
        <w:rPr>
          <w:rFonts w:ascii="Cambria" w:eastAsia="Times New Roman"/>
          <w:color w:val="231F20"/>
          <w:spacing w:val="-1"/>
          <w:w w:val="95"/>
          <w:sz w:val="16"/>
          <w:lang w:val="ru-RU"/>
        </w:rPr>
        <w:t>акопичувальн</w:t>
      </w:r>
      <w:r>
        <w:rPr>
          <w:rFonts w:ascii="Cambria" w:eastAsia="Times New Roman"/>
          <w:color w:val="231F20"/>
          <w:spacing w:val="-1"/>
          <w:w w:val="95"/>
          <w:sz w:val="16"/>
          <w:lang w:val="uk-UA"/>
        </w:rPr>
        <w:t>і</w:t>
      </w:r>
      <w:r w:rsidRPr="00DF6E7C">
        <w:rPr>
          <w:rFonts w:ascii="Cambria" w:eastAsia="Times New Roman"/>
          <w:color w:val="231F20"/>
          <w:spacing w:val="-1"/>
          <w:w w:val="95"/>
          <w:sz w:val="16"/>
          <w:lang w:val="ru-RU"/>
        </w:rPr>
        <w:t xml:space="preserve"> </w:t>
      </w:r>
    </w:p>
    <w:p w:rsidR="0095023F" w:rsidRPr="003158D7" w:rsidRDefault="0095023F" w:rsidP="003158D7">
      <w:pPr>
        <w:spacing w:line="244" w:lineRule="auto"/>
        <w:ind w:left="284"/>
        <w:rPr>
          <w:rFonts w:ascii="Cambria" w:hAnsi="Cambria" w:cs="Cambria"/>
          <w:sz w:val="16"/>
          <w:szCs w:val="16"/>
          <w:lang w:val="uk-UA"/>
        </w:rPr>
        <w:sectPr w:rsidR="0095023F" w:rsidRPr="003158D7" w:rsidSect="003158D7">
          <w:type w:val="continuous"/>
          <w:pgSz w:w="11910" w:h="16840"/>
          <w:pgMar w:top="0" w:right="0" w:bottom="280" w:left="860" w:header="720" w:footer="720" w:gutter="0"/>
          <w:cols w:num="6" w:space="720" w:equalWidth="0">
            <w:col w:w="2774" w:space="40"/>
            <w:col w:w="1276" w:space="40"/>
            <w:col w:w="1109" w:space="40"/>
            <w:col w:w="1296" w:space="40"/>
            <w:col w:w="1314" w:space="142"/>
            <w:col w:w="2979"/>
          </w:cols>
        </w:sectPr>
      </w:pPr>
      <w:r w:rsidRPr="00DF6E7C">
        <w:rPr>
          <w:rFonts w:ascii="Cambria" w:eastAsia="Times New Roman"/>
          <w:color w:val="231F20"/>
          <w:spacing w:val="-1"/>
          <w:w w:val="95"/>
          <w:sz w:val="16"/>
          <w:lang w:val="ru-RU"/>
        </w:rPr>
        <w:t>рахун</w:t>
      </w:r>
      <w:r>
        <w:rPr>
          <w:rFonts w:ascii="Cambria" w:eastAsia="Times New Roman"/>
          <w:color w:val="231F20"/>
          <w:spacing w:val="-1"/>
          <w:w w:val="95"/>
          <w:sz w:val="16"/>
          <w:lang w:val="uk-UA"/>
        </w:rPr>
        <w:t>ки</w:t>
      </w:r>
    </w:p>
    <w:p w:rsidR="0095023F" w:rsidRPr="00DF6E7C" w:rsidRDefault="0095023F">
      <w:pPr>
        <w:rPr>
          <w:rFonts w:ascii="Cambria" w:hAnsi="Cambria" w:cs="Cambria"/>
          <w:sz w:val="20"/>
          <w:szCs w:val="20"/>
          <w:lang w:val="ru-RU"/>
        </w:rPr>
      </w:pPr>
    </w:p>
    <w:p w:rsidR="0095023F" w:rsidRPr="002403EB" w:rsidRDefault="000C374F">
      <w:pPr>
        <w:pStyle w:val="a3"/>
        <w:spacing w:line="1144" w:lineRule="exact"/>
        <w:ind w:left="1686"/>
        <w:rPr>
          <w:rFonts w:ascii="Cambria" w:hAnsi="Cambria" w:cs="Cambria"/>
          <w:lang w:val="ru-RU"/>
        </w:rPr>
      </w:pPr>
      <w:r>
        <w:rPr>
          <w:rFonts w:ascii="Cambria"/>
          <w:noProof/>
          <w:position w:val="-22"/>
          <w:lang w:val="ru-RU" w:eastAsia="ru-RU"/>
        </w:rPr>
        <mc:AlternateContent>
          <mc:Choice Requires="wps">
            <w:drawing>
              <wp:inline distT="0" distB="0" distL="0" distR="0">
                <wp:extent cx="714375" cy="727075"/>
                <wp:effectExtent l="0" t="0" r="28575" b="15875"/>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727075"/>
                        </a:xfrm>
                        <a:prstGeom prst="rect">
                          <a:avLst/>
                        </a:prstGeom>
                        <a:solidFill>
                          <a:srgbClr val="D1D3D4"/>
                        </a:solidFill>
                        <a:ln w="5080">
                          <a:solidFill>
                            <a:srgbClr val="9A5DA6"/>
                          </a:solidFill>
                          <a:miter lim="800000"/>
                          <a:headEnd/>
                          <a:tailEnd/>
                        </a:ln>
                      </wps:spPr>
                      <wps:txbx>
                        <w:txbxContent>
                          <w:p w:rsidR="00AB5A93" w:rsidRDefault="00AB5A93">
                            <w:pPr>
                              <w:spacing w:before="6"/>
                              <w:rPr>
                                <w:rFonts w:ascii="Cambria" w:hAnsi="Cambria" w:cs="Cambria"/>
                                <w:sz w:val="14"/>
                                <w:szCs w:val="14"/>
                              </w:rPr>
                            </w:pPr>
                          </w:p>
                          <w:p w:rsidR="00AB5A93" w:rsidRPr="003158D7" w:rsidRDefault="00AB5A93">
                            <w:pPr>
                              <w:spacing w:before="4"/>
                              <w:ind w:right="32"/>
                              <w:jc w:val="center"/>
                              <w:rPr>
                                <w:rFonts w:ascii="Cambria" w:hAnsi="Cambria" w:cs="Cambria"/>
                                <w:sz w:val="16"/>
                                <w:szCs w:val="16"/>
                                <w:lang w:val="ru-RU"/>
                              </w:rPr>
                            </w:pPr>
                            <w:r>
                              <w:rPr>
                                <w:rFonts w:ascii="Cambria" w:eastAsia="Times New Roman"/>
                                <w:color w:val="231F20"/>
                                <w:sz w:val="16"/>
                                <w:lang w:val="uk-UA"/>
                              </w:rPr>
                              <w:t>Таблиця</w:t>
                            </w:r>
                          </w:p>
                          <w:p w:rsidR="00AB5A93" w:rsidRPr="003158D7" w:rsidRDefault="00AB5A93">
                            <w:pPr>
                              <w:spacing w:before="4"/>
                              <w:ind w:right="32"/>
                              <w:jc w:val="center"/>
                              <w:rPr>
                                <w:rFonts w:ascii="Cambria" w:hAnsi="Cambria" w:cs="Cambria"/>
                                <w:sz w:val="16"/>
                                <w:szCs w:val="16"/>
                                <w:lang w:val="ru-RU"/>
                              </w:rPr>
                            </w:pPr>
                            <w:r w:rsidRPr="003158D7">
                              <w:rPr>
                                <w:rFonts w:ascii="Cambria" w:eastAsia="Times New Roman"/>
                                <w:color w:val="231F20"/>
                                <w:sz w:val="16"/>
                                <w:lang w:val="ru-RU"/>
                              </w:rPr>
                              <w:t>витрат</w:t>
                            </w:r>
                            <w:r w:rsidRPr="003158D7">
                              <w:rPr>
                                <w:rFonts w:ascii="Cambria" w:eastAsia="Times New Roman"/>
                                <w:color w:val="231F20"/>
                                <w:sz w:val="16"/>
                                <w:lang w:val="ru-RU"/>
                              </w:rPr>
                              <w:t xml:space="preserve"> </w:t>
                            </w:r>
                            <w:r w:rsidRPr="003158D7">
                              <w:rPr>
                                <w:rFonts w:ascii="Cambria" w:eastAsia="Times New Roman"/>
                                <w:color w:val="231F20"/>
                                <w:sz w:val="16"/>
                                <w:lang w:val="ru-RU"/>
                              </w:rPr>
                              <w:t>і</w:t>
                            </w:r>
                            <w:r w:rsidRPr="003158D7">
                              <w:rPr>
                                <w:rFonts w:ascii="Cambria" w:eastAsia="Times New Roman"/>
                                <w:color w:val="231F20"/>
                                <w:sz w:val="16"/>
                                <w:lang w:val="ru-RU"/>
                              </w:rPr>
                              <w:t xml:space="preserve"> </w:t>
                            </w:r>
                            <w:r w:rsidRPr="003158D7">
                              <w:rPr>
                                <w:rFonts w:ascii="Cambria" w:eastAsia="Times New Roman"/>
                                <w:color w:val="231F20"/>
                                <w:sz w:val="16"/>
                                <w:lang w:val="ru-RU"/>
                              </w:rPr>
                              <w:t>випуску</w:t>
                            </w:r>
                            <w:r w:rsidRPr="003158D7">
                              <w:rPr>
                                <w:rFonts w:ascii="Cambria" w:eastAsia="Times New Roman"/>
                                <w:color w:val="231F20"/>
                                <w:sz w:val="16"/>
                                <w:lang w:val="ru-RU"/>
                              </w:rPr>
                              <w:t xml:space="preserve"> </w:t>
                            </w:r>
                            <w:r w:rsidRPr="003158D7">
                              <w:rPr>
                                <w:rFonts w:ascii="Cambria" w:eastAsia="Times New Roman"/>
                                <w:color w:val="231F20"/>
                                <w:sz w:val="16"/>
                                <w:lang w:val="ru-RU"/>
                              </w:rPr>
                              <w:t>для</w:t>
                            </w:r>
                            <w:r w:rsidRPr="003158D7">
                              <w:rPr>
                                <w:rFonts w:ascii="Cambria" w:eastAsia="Times New Roman"/>
                                <w:color w:val="231F20"/>
                                <w:sz w:val="16"/>
                                <w:lang w:val="ru-RU"/>
                              </w:rPr>
                              <w:t xml:space="preserve"> </w:t>
                            </w:r>
                            <w:r w:rsidRPr="003158D7">
                              <w:rPr>
                                <w:rFonts w:ascii="Cambria" w:eastAsia="Times New Roman"/>
                                <w:color w:val="231F20"/>
                                <w:sz w:val="16"/>
                                <w:lang w:val="ru-RU"/>
                              </w:rPr>
                              <w:t>вітчизняного</w:t>
                            </w:r>
                            <w:r w:rsidRPr="003158D7">
                              <w:rPr>
                                <w:rFonts w:ascii="Cambria" w:eastAsia="Times New Roman"/>
                                <w:color w:val="231F20"/>
                                <w:sz w:val="16"/>
                                <w:lang w:val="ru-RU"/>
                              </w:rPr>
                              <w:t xml:space="preserve"> </w:t>
                            </w:r>
                            <w:r w:rsidRPr="003158D7">
                              <w:rPr>
                                <w:rFonts w:ascii="Cambria" w:eastAsia="Times New Roman"/>
                                <w:color w:val="231F20"/>
                                <w:sz w:val="16"/>
                                <w:lang w:val="ru-RU"/>
                              </w:rPr>
                              <w:t>виробництва</w:t>
                            </w:r>
                          </w:p>
                        </w:txbxContent>
                      </wps:txbx>
                      <wps:bodyPr rot="0" vert="horz" wrap="square" lIns="0" tIns="0" rIns="0" bIns="0" anchor="t" anchorCtr="0" upright="1">
                        <a:noAutofit/>
                      </wps:bodyPr>
                    </wps:wsp>
                  </a:graphicData>
                </a:graphic>
              </wp:inline>
            </w:drawing>
          </mc:Choice>
          <mc:Fallback>
            <w:pict>
              <v:shape id="Text Box 14" o:spid="_x0000_s1032" type="#_x0000_t202" style="width:56.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" fillcolor="#d1d3d4" strokecolor="#9a5da6" strokeweight=".4pt">
                <v:textbox inset="0,0,0,0">
                  <w:txbxContent>
                    <w:p w:rsidR="00AB5A93" w:rsidRDefault="00AB5A93">
                      <w:pPr>
                        <w:spacing w:before="6"/>
                        <w:rPr>
                          <w:rFonts w:ascii="Cambria" w:hAnsi="Cambria" w:cs="Cambria"/>
                          <w:sz w:val="14"/>
                          <w:szCs w:val="14"/>
                        </w:rPr>
                      </w:pPr>
                    </w:p>
                    <w:p w:rsidR="00AB5A93" w:rsidRPr="003158D7" w:rsidRDefault="00AB5A93">
                      <w:pPr>
                        <w:spacing w:before="4"/>
                        <w:ind w:right="32"/>
                        <w:jc w:val="center"/>
                        <w:rPr>
                          <w:rFonts w:ascii="Cambria" w:hAnsi="Cambria" w:cs="Cambria"/>
                          <w:sz w:val="16"/>
                          <w:szCs w:val="16"/>
                          <w:lang w:val="ru-RU"/>
                        </w:rPr>
                      </w:pPr>
                      <w:r>
                        <w:rPr>
                          <w:rFonts w:ascii="Cambria" w:eastAsia="Times New Roman"/>
                          <w:color w:val="231F20"/>
                          <w:sz w:val="16"/>
                          <w:lang w:val="uk-UA"/>
                        </w:rPr>
                        <w:t>Таблиця</w:t>
                      </w:r>
                    </w:p>
                    <w:p w:rsidR="00AB5A93" w:rsidRPr="003158D7" w:rsidRDefault="00AB5A93">
                      <w:pPr>
                        <w:spacing w:before="4"/>
                        <w:ind w:right="32"/>
                        <w:jc w:val="center"/>
                        <w:rPr>
                          <w:rFonts w:ascii="Cambria" w:hAnsi="Cambria" w:cs="Cambria"/>
                          <w:sz w:val="16"/>
                          <w:szCs w:val="16"/>
                          <w:lang w:val="ru-RU"/>
                        </w:rPr>
                      </w:pPr>
                      <w:r w:rsidRPr="003158D7">
                        <w:rPr>
                          <w:rFonts w:ascii="Cambria" w:eastAsia="Times New Roman"/>
                          <w:color w:val="231F20"/>
                          <w:sz w:val="16"/>
                          <w:lang w:val="ru-RU"/>
                        </w:rPr>
                        <w:t>витрат</w:t>
                      </w:r>
                      <w:r w:rsidRPr="003158D7">
                        <w:rPr>
                          <w:rFonts w:ascii="Cambria" w:eastAsia="Times New Roman"/>
                          <w:color w:val="231F20"/>
                          <w:sz w:val="16"/>
                          <w:lang w:val="ru-RU"/>
                        </w:rPr>
                        <w:t xml:space="preserve"> </w:t>
                      </w:r>
                      <w:r w:rsidRPr="003158D7">
                        <w:rPr>
                          <w:rFonts w:ascii="Cambria" w:eastAsia="Times New Roman"/>
                          <w:color w:val="231F20"/>
                          <w:sz w:val="16"/>
                          <w:lang w:val="ru-RU"/>
                        </w:rPr>
                        <w:t>і</w:t>
                      </w:r>
                      <w:r w:rsidRPr="003158D7">
                        <w:rPr>
                          <w:rFonts w:ascii="Cambria" w:eastAsia="Times New Roman"/>
                          <w:color w:val="231F20"/>
                          <w:sz w:val="16"/>
                          <w:lang w:val="ru-RU"/>
                        </w:rPr>
                        <w:t xml:space="preserve"> </w:t>
                      </w:r>
                      <w:r w:rsidRPr="003158D7">
                        <w:rPr>
                          <w:rFonts w:ascii="Cambria" w:eastAsia="Times New Roman"/>
                          <w:color w:val="231F20"/>
                          <w:sz w:val="16"/>
                          <w:lang w:val="ru-RU"/>
                        </w:rPr>
                        <w:t>випуску</w:t>
                      </w:r>
                      <w:r w:rsidRPr="003158D7">
                        <w:rPr>
                          <w:rFonts w:ascii="Cambria" w:eastAsia="Times New Roman"/>
                          <w:color w:val="231F20"/>
                          <w:sz w:val="16"/>
                          <w:lang w:val="ru-RU"/>
                        </w:rPr>
                        <w:t xml:space="preserve"> </w:t>
                      </w:r>
                      <w:r w:rsidRPr="003158D7">
                        <w:rPr>
                          <w:rFonts w:ascii="Cambria" w:eastAsia="Times New Roman"/>
                          <w:color w:val="231F20"/>
                          <w:sz w:val="16"/>
                          <w:lang w:val="ru-RU"/>
                        </w:rPr>
                        <w:t>для</w:t>
                      </w:r>
                      <w:r w:rsidRPr="003158D7">
                        <w:rPr>
                          <w:rFonts w:ascii="Cambria" w:eastAsia="Times New Roman"/>
                          <w:color w:val="231F20"/>
                          <w:sz w:val="16"/>
                          <w:lang w:val="ru-RU"/>
                        </w:rPr>
                        <w:t xml:space="preserve"> </w:t>
                      </w:r>
                      <w:r w:rsidRPr="003158D7">
                        <w:rPr>
                          <w:rFonts w:ascii="Cambria" w:eastAsia="Times New Roman"/>
                          <w:color w:val="231F20"/>
                          <w:sz w:val="16"/>
                          <w:lang w:val="ru-RU"/>
                        </w:rPr>
                        <w:t>вітчизняного</w:t>
                      </w:r>
                      <w:r w:rsidRPr="003158D7">
                        <w:rPr>
                          <w:rFonts w:ascii="Cambria" w:eastAsia="Times New Roman"/>
                          <w:color w:val="231F20"/>
                          <w:sz w:val="16"/>
                          <w:lang w:val="ru-RU"/>
                        </w:rPr>
                        <w:t xml:space="preserve"> </w:t>
                      </w:r>
                      <w:r w:rsidRPr="003158D7">
                        <w:rPr>
                          <w:rFonts w:ascii="Cambria" w:eastAsia="Times New Roman"/>
                          <w:color w:val="231F20"/>
                          <w:sz w:val="16"/>
                          <w:lang w:val="ru-RU"/>
                        </w:rPr>
                        <w:t>виробництва</w:t>
                      </w:r>
                    </w:p>
                  </w:txbxContent>
                </v:textbox>
                <w10:anchorlock/>
              </v:shape>
            </w:pict>
          </mc:Fallback>
        </mc:AlternateContent>
      </w:r>
      <w:r w:rsidR="0095023F" w:rsidRPr="002403EB">
        <w:rPr>
          <w:spacing w:val="125"/>
          <w:position w:val="-22"/>
          <w:lang w:val="ru-RU"/>
        </w:rPr>
        <w:t xml:space="preserve"> </w:t>
      </w:r>
      <w:r>
        <w:rPr>
          <w:rFonts w:ascii="Cambria"/>
          <w:noProof/>
          <w:spacing w:val="125"/>
          <w:position w:val="-22"/>
          <w:lang w:val="ru-RU" w:eastAsia="ru-RU"/>
        </w:rPr>
        <mc:AlternateContent>
          <mc:Choice Requires="wps">
            <w:drawing>
              <wp:inline distT="0" distB="0" distL="0" distR="0">
                <wp:extent cx="714375" cy="727075"/>
                <wp:effectExtent l="0" t="0" r="28575" b="15875"/>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727075"/>
                        </a:xfrm>
                        <a:prstGeom prst="rect">
                          <a:avLst/>
                        </a:prstGeom>
                        <a:solidFill>
                          <a:srgbClr val="F4E5C2"/>
                        </a:solidFill>
                        <a:ln w="5080">
                          <a:solidFill>
                            <a:srgbClr val="9A5DA6"/>
                          </a:solidFill>
                          <a:miter lim="800000"/>
                          <a:headEnd/>
                          <a:tailEnd/>
                        </a:ln>
                      </wps:spPr>
                      <wps:txbx>
                        <w:txbxContent>
                          <w:p w:rsidR="00AB5A93" w:rsidRDefault="00AB5A93">
                            <w:pPr>
                              <w:spacing w:before="11"/>
                              <w:rPr>
                                <w:rFonts w:ascii="Times New Roman" w:hAnsi="Times New Roman"/>
                                <w:sz w:val="23"/>
                                <w:szCs w:val="23"/>
                              </w:rPr>
                            </w:pPr>
                          </w:p>
                          <w:p w:rsidR="00AB5A93" w:rsidRPr="003158D7" w:rsidRDefault="00AB5A93" w:rsidP="003158D7">
                            <w:pPr>
                              <w:ind w:left="1"/>
                              <w:jc w:val="center"/>
                              <w:rPr>
                                <w:rFonts w:ascii="Cambria" w:hAnsi="Cambria" w:cs="Cambria"/>
                                <w:sz w:val="16"/>
                                <w:szCs w:val="16"/>
                                <w:lang w:val="uk-UA"/>
                              </w:rPr>
                            </w:pPr>
                            <w:r>
                              <w:rPr>
                                <w:rFonts w:ascii="Cambria" w:eastAsia="Times New Roman"/>
                                <w:color w:val="231F20"/>
                                <w:sz w:val="16"/>
                                <w:lang w:val="uk-UA"/>
                              </w:rPr>
                              <w:t>Таблиця</w:t>
                            </w:r>
                            <w:r>
                              <w:rPr>
                                <w:rFonts w:ascii="Cambria" w:eastAsia="Times New Roman"/>
                                <w:color w:val="231F20"/>
                                <w:sz w:val="16"/>
                                <w:lang w:val="uk-UA"/>
                              </w:rPr>
                              <w:t xml:space="preserve"> </w:t>
                            </w:r>
                            <w:r>
                              <w:rPr>
                                <w:rFonts w:ascii="Cambria" w:eastAsia="Times New Roman"/>
                                <w:color w:val="231F20"/>
                                <w:sz w:val="16"/>
                                <w:lang w:val="uk-UA"/>
                              </w:rPr>
                              <w:t>для</w:t>
                            </w:r>
                            <w:r>
                              <w:rPr>
                                <w:rFonts w:ascii="Cambria" w:eastAsia="Times New Roman"/>
                                <w:color w:val="231F20"/>
                                <w:sz w:val="16"/>
                                <w:lang w:val="uk-UA"/>
                              </w:rPr>
                              <w:t xml:space="preserve"> </w:t>
                            </w:r>
                            <w:r w:rsidRPr="003158D7">
                              <w:rPr>
                                <w:rFonts w:ascii="Cambria" w:eastAsia="Times New Roman"/>
                                <w:color w:val="231F20"/>
                                <w:sz w:val="16"/>
                                <w:lang w:val="uk-UA"/>
                              </w:rPr>
                              <w:t>витрат</w:t>
                            </w:r>
                            <w:r w:rsidRPr="003158D7">
                              <w:rPr>
                                <w:rFonts w:ascii="Cambria" w:eastAsia="Times New Roman"/>
                                <w:color w:val="231F20"/>
                                <w:sz w:val="16"/>
                                <w:lang w:val="uk-UA"/>
                              </w:rPr>
                              <w:t xml:space="preserve"> </w:t>
                            </w:r>
                            <w:r w:rsidRPr="003158D7">
                              <w:rPr>
                                <w:rFonts w:ascii="Cambria" w:eastAsia="Times New Roman"/>
                                <w:color w:val="231F20"/>
                                <w:sz w:val="16"/>
                                <w:lang w:val="uk-UA"/>
                              </w:rPr>
                              <w:t>і</w:t>
                            </w:r>
                            <w:r w:rsidRPr="003158D7">
                              <w:rPr>
                                <w:rFonts w:ascii="Cambria" w:eastAsia="Times New Roman"/>
                                <w:color w:val="231F20"/>
                                <w:sz w:val="16"/>
                                <w:lang w:val="uk-UA"/>
                              </w:rPr>
                              <w:t xml:space="preserve"> </w:t>
                            </w:r>
                            <w:r w:rsidRPr="003158D7">
                              <w:rPr>
                                <w:rFonts w:ascii="Cambria" w:eastAsia="Times New Roman"/>
                                <w:color w:val="231F20"/>
                                <w:sz w:val="16"/>
                                <w:lang w:val="uk-UA"/>
                              </w:rPr>
                              <w:t>випуску</w:t>
                            </w:r>
                            <w:r w:rsidRPr="003158D7">
                              <w:rPr>
                                <w:rFonts w:ascii="Cambria" w:eastAsia="Times New Roman"/>
                                <w:color w:val="231F20"/>
                                <w:sz w:val="16"/>
                                <w:lang w:val="uk-UA"/>
                              </w:rPr>
                              <w:t xml:space="preserve"> </w:t>
                            </w:r>
                            <w:r>
                              <w:rPr>
                                <w:rFonts w:ascii="Cambria" w:eastAsia="Times New Roman"/>
                                <w:color w:val="231F20"/>
                                <w:sz w:val="16"/>
                                <w:lang w:val="uk-UA"/>
                              </w:rPr>
                              <w:t>імпорту</w:t>
                            </w:r>
                          </w:p>
                        </w:txbxContent>
                      </wps:txbx>
                      <wps:bodyPr rot="0" vert="horz" wrap="square" lIns="0" tIns="0" rIns="0" bIns="0" anchor="t" anchorCtr="0" upright="1">
                        <a:noAutofit/>
                      </wps:bodyPr>
                    </wps:wsp>
                  </a:graphicData>
                </a:graphic>
              </wp:inline>
            </w:drawing>
          </mc:Choice>
          <mc:Fallback>
            <w:pict>
              <v:shape id="Text Box 13" o:spid="_x0000_s1033" type="#_x0000_t202" style="width:56.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" fillcolor="#f4e5c2" strokecolor="#9a5da6" strokeweight=".4pt">
                <v:textbox inset="0,0,0,0">
                  <w:txbxContent>
                    <w:p w:rsidR="00AB5A93" w:rsidRDefault="00AB5A93">
                      <w:pPr>
                        <w:spacing w:before="11"/>
                        <w:rPr>
                          <w:rFonts w:ascii="Times New Roman" w:hAnsi="Times New Roman"/>
                          <w:sz w:val="23"/>
                          <w:szCs w:val="23"/>
                        </w:rPr>
                      </w:pPr>
                    </w:p>
                    <w:p w:rsidR="00AB5A93" w:rsidRPr="003158D7" w:rsidRDefault="00AB5A93" w:rsidP="003158D7">
                      <w:pPr>
                        <w:ind w:left="1"/>
                        <w:jc w:val="center"/>
                        <w:rPr>
                          <w:rFonts w:ascii="Cambria" w:hAnsi="Cambria" w:cs="Cambria"/>
                          <w:sz w:val="16"/>
                          <w:szCs w:val="16"/>
                          <w:lang w:val="uk-UA"/>
                        </w:rPr>
                      </w:pPr>
                      <w:r>
                        <w:rPr>
                          <w:rFonts w:ascii="Cambria" w:eastAsia="Times New Roman"/>
                          <w:color w:val="231F20"/>
                          <w:sz w:val="16"/>
                          <w:lang w:val="uk-UA"/>
                        </w:rPr>
                        <w:t>Таблиця</w:t>
                      </w:r>
                      <w:r>
                        <w:rPr>
                          <w:rFonts w:ascii="Cambria" w:eastAsia="Times New Roman"/>
                          <w:color w:val="231F20"/>
                          <w:sz w:val="16"/>
                          <w:lang w:val="uk-UA"/>
                        </w:rPr>
                        <w:t xml:space="preserve"> </w:t>
                      </w:r>
                      <w:r>
                        <w:rPr>
                          <w:rFonts w:ascii="Cambria" w:eastAsia="Times New Roman"/>
                          <w:color w:val="231F20"/>
                          <w:sz w:val="16"/>
                          <w:lang w:val="uk-UA"/>
                        </w:rPr>
                        <w:t>для</w:t>
                      </w:r>
                      <w:r>
                        <w:rPr>
                          <w:rFonts w:ascii="Cambria" w:eastAsia="Times New Roman"/>
                          <w:color w:val="231F20"/>
                          <w:sz w:val="16"/>
                          <w:lang w:val="uk-UA"/>
                        </w:rPr>
                        <w:t xml:space="preserve"> </w:t>
                      </w:r>
                      <w:r w:rsidRPr="003158D7">
                        <w:rPr>
                          <w:rFonts w:ascii="Cambria" w:eastAsia="Times New Roman"/>
                          <w:color w:val="231F20"/>
                          <w:sz w:val="16"/>
                          <w:lang w:val="uk-UA"/>
                        </w:rPr>
                        <w:t>витрат</w:t>
                      </w:r>
                      <w:r w:rsidRPr="003158D7">
                        <w:rPr>
                          <w:rFonts w:ascii="Cambria" w:eastAsia="Times New Roman"/>
                          <w:color w:val="231F20"/>
                          <w:sz w:val="16"/>
                          <w:lang w:val="uk-UA"/>
                        </w:rPr>
                        <w:t xml:space="preserve"> </w:t>
                      </w:r>
                      <w:r w:rsidRPr="003158D7">
                        <w:rPr>
                          <w:rFonts w:ascii="Cambria" w:eastAsia="Times New Roman"/>
                          <w:color w:val="231F20"/>
                          <w:sz w:val="16"/>
                          <w:lang w:val="uk-UA"/>
                        </w:rPr>
                        <w:t>і</w:t>
                      </w:r>
                      <w:r w:rsidRPr="003158D7">
                        <w:rPr>
                          <w:rFonts w:ascii="Cambria" w:eastAsia="Times New Roman"/>
                          <w:color w:val="231F20"/>
                          <w:sz w:val="16"/>
                          <w:lang w:val="uk-UA"/>
                        </w:rPr>
                        <w:t xml:space="preserve"> </w:t>
                      </w:r>
                      <w:r w:rsidRPr="003158D7">
                        <w:rPr>
                          <w:rFonts w:ascii="Cambria" w:eastAsia="Times New Roman"/>
                          <w:color w:val="231F20"/>
                          <w:sz w:val="16"/>
                          <w:lang w:val="uk-UA"/>
                        </w:rPr>
                        <w:t>випуску</w:t>
                      </w:r>
                      <w:r w:rsidRPr="003158D7">
                        <w:rPr>
                          <w:rFonts w:ascii="Cambria" w:eastAsia="Times New Roman"/>
                          <w:color w:val="231F20"/>
                          <w:sz w:val="16"/>
                          <w:lang w:val="uk-UA"/>
                        </w:rPr>
                        <w:t xml:space="preserve"> </w:t>
                      </w:r>
                      <w:r>
                        <w:rPr>
                          <w:rFonts w:ascii="Cambria" w:eastAsia="Times New Roman"/>
                          <w:color w:val="231F20"/>
                          <w:sz w:val="16"/>
                          <w:lang w:val="uk-UA"/>
                        </w:rPr>
                        <w:t>імпорту</w:t>
                      </w:r>
                    </w:p>
                  </w:txbxContent>
                </v:textbox>
                <w10:anchorlock/>
              </v:shape>
            </w:pict>
          </mc:Fallback>
        </mc:AlternateContent>
      </w:r>
    </w:p>
    <w:p w:rsidR="0095023F" w:rsidRPr="002403EB" w:rsidRDefault="0095023F">
      <w:pPr>
        <w:spacing w:before="2"/>
        <w:rPr>
          <w:rFonts w:ascii="Cambria" w:hAnsi="Cambria" w:cs="Cambria"/>
          <w:sz w:val="16"/>
          <w:szCs w:val="16"/>
          <w:lang w:val="ru-RU"/>
        </w:rPr>
      </w:pPr>
    </w:p>
    <w:p w:rsidR="0095023F" w:rsidRPr="00BF5E3A" w:rsidRDefault="0095023F">
      <w:pPr>
        <w:pStyle w:val="a3"/>
        <w:spacing w:before="60" w:line="244" w:lineRule="auto"/>
        <w:ind w:left="103" w:right="1040"/>
        <w:rPr>
          <w:color w:val="000000"/>
          <w:lang w:val="uk-UA"/>
        </w:rPr>
      </w:pPr>
      <w:r w:rsidRPr="00BF5E3A">
        <w:rPr>
          <w:color w:val="000000"/>
          <w:spacing w:val="1"/>
          <w:lang w:val="uk-UA"/>
        </w:rPr>
        <w:t>Малюнок 7.1 показує, як складання імпортних матриць вкладається в системі національних рахунків. З глобалізацією економічної діяльності, експорт та імпорт зростають швидше, ніж ВВП. Ланцюги доданої вартості</w:t>
      </w:r>
    </w:p>
    <w:p w:rsidR="0095023F" w:rsidRPr="00BF5E3A" w:rsidRDefault="0095023F">
      <w:pPr>
        <w:spacing w:line="244" w:lineRule="auto"/>
        <w:rPr>
          <w:color w:val="000000"/>
          <w:lang w:val="uk-UA"/>
        </w:rPr>
        <w:sectPr w:rsidR="0095023F" w:rsidRPr="00BF5E3A">
          <w:type w:val="continuous"/>
          <w:pgSz w:w="11910" w:h="16840"/>
          <w:pgMar w:top="0" w:right="0" w:bottom="280" w:left="860" w:header="720" w:footer="720" w:gutter="0"/>
          <w:cols w:space="720"/>
        </w:sectPr>
      </w:pPr>
    </w:p>
    <w:p w:rsidR="0095023F" w:rsidRPr="00BF5E3A" w:rsidRDefault="0095023F">
      <w:pPr>
        <w:pStyle w:val="a3"/>
        <w:spacing w:before="60" w:line="244" w:lineRule="auto"/>
        <w:ind w:right="120"/>
        <w:jc w:val="both"/>
        <w:rPr>
          <w:color w:val="000000"/>
          <w:lang w:val="uk-UA"/>
        </w:rPr>
      </w:pPr>
      <w:r w:rsidRPr="00BF5E3A">
        <w:rPr>
          <w:color w:val="000000"/>
          <w:spacing w:val="-2"/>
          <w:lang w:val="uk-UA"/>
        </w:rPr>
        <w:lastRenderedPageBreak/>
        <w:t>у виробництві стають все більш складними і більш міжнародним. Таким чином, для національних рахунків дуже важливо забезпечити секторну розбивку макроекономічних даних для внутрішнього виробництва та імпорту. Система постачання і споживання з докладною інформацією про експорт та імпорт є невід'ємною частиною Європейської системи рахунків. Для збалансування попиту та пропозиції і цінового вираження ВВП, таблиці постачання та споживання в базових цінах є кращим варіантом.</w:t>
      </w:r>
    </w:p>
    <w:p w:rsidR="0095023F" w:rsidRPr="00BF5E3A" w:rsidRDefault="0095023F">
      <w:pPr>
        <w:spacing w:before="3"/>
        <w:rPr>
          <w:rFonts w:ascii="Times New Roman" w:hAnsi="Times New Roman"/>
          <w:color w:val="000000"/>
          <w:sz w:val="17"/>
          <w:szCs w:val="17"/>
          <w:lang w:val="uk-UA"/>
        </w:rPr>
      </w:pPr>
    </w:p>
    <w:p w:rsidR="0095023F" w:rsidRPr="00BF5E3A" w:rsidRDefault="0095023F" w:rsidP="003D7729">
      <w:pPr>
        <w:pStyle w:val="a3"/>
        <w:jc w:val="both"/>
        <w:rPr>
          <w:color w:val="000000"/>
          <w:lang w:val="uk-UA"/>
        </w:rPr>
      </w:pPr>
      <w:r w:rsidRPr="00BF5E3A">
        <w:rPr>
          <w:color w:val="000000"/>
          <w:lang w:val="uk-UA"/>
        </w:rPr>
        <w:t>В ідеалі набір таблиць постачання та споживання в базових цінах включає в себе наступні таблиці:</w:t>
      </w:r>
    </w:p>
    <w:p w:rsidR="0095023F" w:rsidRPr="002403EB" w:rsidRDefault="0095023F" w:rsidP="003D7729">
      <w:pPr>
        <w:rPr>
          <w:rFonts w:ascii="Times New Roman" w:hAnsi="Times New Roman"/>
          <w:sz w:val="12"/>
          <w:szCs w:val="12"/>
          <w:lang w:val="uk-UA"/>
        </w:rPr>
      </w:pPr>
    </w:p>
    <w:p w:rsidR="0095023F" w:rsidRPr="00BF5E3A" w:rsidRDefault="0095023F" w:rsidP="003D7729">
      <w:pPr>
        <w:pStyle w:val="a3"/>
        <w:ind w:left="1814" w:right="73"/>
        <w:rPr>
          <w:color w:val="000000"/>
          <w:lang w:val="uk-UA"/>
        </w:rPr>
      </w:pPr>
      <w:r w:rsidRPr="002403EB">
        <w:rPr>
          <w:rFonts w:ascii="Century"/>
          <w:color w:val="9A5DA6"/>
          <w:position w:val="2"/>
          <w:sz w:val="14"/>
          <w:lang w:val="uk-UA"/>
        </w:rPr>
        <w:t xml:space="preserve">-   </w:t>
      </w:r>
      <w:r w:rsidRPr="002403EB">
        <w:rPr>
          <w:rFonts w:ascii="Century"/>
          <w:color w:val="9A5DA6"/>
          <w:spacing w:val="8"/>
          <w:position w:val="2"/>
          <w:sz w:val="14"/>
          <w:lang w:val="uk-UA"/>
        </w:rPr>
        <w:t xml:space="preserve"> </w:t>
      </w:r>
      <w:r w:rsidRPr="00BF5E3A">
        <w:rPr>
          <w:color w:val="000000"/>
          <w:lang w:val="uk-UA"/>
        </w:rPr>
        <w:t>таблиця постачання в базових цінах</w:t>
      </w:r>
    </w:p>
    <w:p w:rsidR="0095023F" w:rsidRPr="00BF5E3A" w:rsidRDefault="0095023F" w:rsidP="003D7729">
      <w:pPr>
        <w:pStyle w:val="a3"/>
        <w:ind w:left="1814" w:right="73"/>
        <w:rPr>
          <w:color w:val="000000"/>
          <w:lang w:val="uk-UA"/>
        </w:rPr>
      </w:pPr>
      <w:r w:rsidRPr="00BF5E3A">
        <w:rPr>
          <w:rFonts w:ascii="Century"/>
          <w:color w:val="000000"/>
          <w:position w:val="2"/>
          <w:sz w:val="14"/>
          <w:lang w:val="uk-UA"/>
        </w:rPr>
        <w:t xml:space="preserve">-   </w:t>
      </w:r>
      <w:r w:rsidRPr="00BF5E3A">
        <w:rPr>
          <w:rFonts w:ascii="Century"/>
          <w:color w:val="000000"/>
          <w:spacing w:val="26"/>
          <w:position w:val="2"/>
          <w:sz w:val="14"/>
          <w:lang w:val="uk-UA"/>
        </w:rPr>
        <w:t xml:space="preserve"> </w:t>
      </w:r>
      <w:r w:rsidRPr="00BF5E3A">
        <w:rPr>
          <w:color w:val="000000"/>
          <w:spacing w:val="-1"/>
          <w:lang w:val="uk-UA"/>
        </w:rPr>
        <w:t>таблиця споживання для внутрішнього виробництва в базових цінах</w:t>
      </w:r>
    </w:p>
    <w:p w:rsidR="0095023F" w:rsidRPr="00BF5E3A" w:rsidRDefault="0095023F" w:rsidP="003D7729">
      <w:pPr>
        <w:pStyle w:val="a3"/>
        <w:ind w:left="1814" w:right="73"/>
        <w:rPr>
          <w:color w:val="000000"/>
          <w:lang w:val="uk-UA"/>
        </w:rPr>
      </w:pPr>
      <w:r w:rsidRPr="00BF5E3A">
        <w:rPr>
          <w:rFonts w:ascii="Century"/>
          <w:color w:val="000000"/>
          <w:position w:val="2"/>
          <w:sz w:val="14"/>
          <w:lang w:val="uk-UA"/>
        </w:rPr>
        <w:t xml:space="preserve">-   </w:t>
      </w:r>
      <w:r w:rsidRPr="00BF5E3A">
        <w:rPr>
          <w:rFonts w:ascii="Century"/>
          <w:color w:val="000000"/>
          <w:spacing w:val="23"/>
          <w:position w:val="2"/>
          <w:sz w:val="14"/>
          <w:lang w:val="uk-UA"/>
        </w:rPr>
        <w:t xml:space="preserve"> </w:t>
      </w:r>
      <w:r w:rsidRPr="00BF5E3A">
        <w:rPr>
          <w:color w:val="000000"/>
          <w:spacing w:val="-1"/>
          <w:lang w:val="uk-UA"/>
        </w:rPr>
        <w:t>таблиця споживання для імпорту в базових цінах</w:t>
      </w:r>
    </w:p>
    <w:p w:rsidR="0095023F" w:rsidRPr="00BF5E3A" w:rsidRDefault="0095023F">
      <w:pPr>
        <w:pStyle w:val="a3"/>
        <w:spacing w:before="117" w:line="244" w:lineRule="auto"/>
        <w:ind w:right="112"/>
        <w:jc w:val="both"/>
        <w:rPr>
          <w:color w:val="000000"/>
          <w:lang w:val="uk-UA"/>
        </w:rPr>
      </w:pPr>
      <w:r w:rsidRPr="00BF5E3A">
        <w:rPr>
          <w:color w:val="000000"/>
          <w:lang w:val="uk-UA"/>
        </w:rPr>
        <w:t>Поділ вітчизняного виробництва та імпортних товарів і послуг має велике значення для аналітичних цілей. Ця інформація необхідна для всіх типів аналізу, де зв'язок між попитом і використанням вітчизняних товарів і послуг в рамках національної економіки відіграє роль. Отже, в рамках витрат та випуску продукції ЄСР 1995 року також містить таблицю споживання імпортної продукції і таблицю споживання товарів і послуг вітчизняного виробництва, а також симетричні таблиці витрат-випуску для внутрішнього виробництва та імпорту. Розподіл товарів і послуг імпортного та вітчизняного виробництва має велике значення не тільки для аналітичних цілей, а також для балансування національних рахунків і для цінового вираження ВВП на основі таблиць постачання та споживання.</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15"/>
        <w:jc w:val="both"/>
        <w:rPr>
          <w:color w:val="000000"/>
          <w:lang w:val="uk-UA"/>
        </w:rPr>
      </w:pPr>
      <w:r w:rsidRPr="00BF5E3A">
        <w:rPr>
          <w:color w:val="000000"/>
          <w:spacing w:val="-3"/>
          <w:lang w:val="uk-UA"/>
        </w:rPr>
        <w:t>Таблиця споживання імпорту буде служити в якості основи для виведення симетричної таблиці витрат-випуску імпорту. Ця тема буде розглянута в Главі 11 (Перетворення таблиць постачання та споживання на симетричні таблиці витрат-випуску).</w:t>
      </w:r>
    </w:p>
    <w:p w:rsidR="0095023F" w:rsidRPr="00BF5E3A" w:rsidRDefault="0095023F">
      <w:pPr>
        <w:spacing w:before="3"/>
        <w:rPr>
          <w:rFonts w:ascii="Times New Roman" w:hAnsi="Times New Roman"/>
          <w:color w:val="000000"/>
          <w:sz w:val="17"/>
          <w:szCs w:val="17"/>
          <w:lang w:val="uk-UA"/>
        </w:rPr>
      </w:pPr>
    </w:p>
    <w:p w:rsidR="0095023F" w:rsidRPr="00BF5E3A" w:rsidRDefault="0095023F" w:rsidP="003D7729">
      <w:pPr>
        <w:pStyle w:val="a3"/>
        <w:jc w:val="both"/>
        <w:rPr>
          <w:color w:val="000000"/>
          <w:lang w:val="uk-UA"/>
        </w:rPr>
      </w:pPr>
      <w:r w:rsidRPr="00BF5E3A">
        <w:rPr>
          <w:color w:val="000000"/>
          <w:lang w:val="uk-UA"/>
        </w:rPr>
        <w:t>Набір симетричних таблиць витрат-випуску в базових цінах включає в себе наступні таблиці:</w:t>
      </w:r>
    </w:p>
    <w:p w:rsidR="0095023F" w:rsidRPr="00BF5E3A" w:rsidRDefault="0095023F" w:rsidP="003D7729">
      <w:pPr>
        <w:rPr>
          <w:rFonts w:ascii="Times New Roman" w:hAnsi="Times New Roman"/>
          <w:color w:val="000000"/>
          <w:sz w:val="12"/>
          <w:szCs w:val="12"/>
          <w:lang w:val="uk-UA"/>
        </w:rPr>
      </w:pPr>
    </w:p>
    <w:p w:rsidR="0095023F" w:rsidRPr="00BF5E3A" w:rsidRDefault="0095023F" w:rsidP="003D7729">
      <w:pPr>
        <w:pStyle w:val="a3"/>
        <w:ind w:left="1814" w:right="73"/>
        <w:rPr>
          <w:color w:val="000000"/>
          <w:lang w:val="uk-UA"/>
        </w:rPr>
      </w:pPr>
      <w:r w:rsidRPr="00BF5E3A">
        <w:rPr>
          <w:rFonts w:ascii="Century"/>
          <w:color w:val="000000"/>
          <w:w w:val="105"/>
          <w:position w:val="2"/>
          <w:sz w:val="14"/>
          <w:lang w:val="uk-UA"/>
        </w:rPr>
        <w:t xml:space="preserve">-  </w:t>
      </w:r>
      <w:r w:rsidRPr="00BF5E3A">
        <w:rPr>
          <w:rFonts w:ascii="Century"/>
          <w:color w:val="000000"/>
          <w:spacing w:val="17"/>
          <w:w w:val="105"/>
          <w:position w:val="2"/>
          <w:sz w:val="14"/>
          <w:lang w:val="uk-UA"/>
        </w:rPr>
        <w:t xml:space="preserve"> </w:t>
      </w:r>
      <w:r w:rsidRPr="00BF5E3A">
        <w:rPr>
          <w:color w:val="000000"/>
          <w:spacing w:val="-3"/>
          <w:w w:val="105"/>
          <w:lang w:val="uk-UA"/>
        </w:rPr>
        <w:t>таблиця витрат-випуску в базових цінах</w:t>
      </w:r>
    </w:p>
    <w:p w:rsidR="0095023F" w:rsidRPr="00BF5E3A" w:rsidRDefault="0095023F" w:rsidP="003D7729">
      <w:pPr>
        <w:pStyle w:val="a3"/>
        <w:ind w:left="1814" w:right="73"/>
        <w:rPr>
          <w:color w:val="000000"/>
          <w:lang w:val="uk-UA"/>
        </w:rPr>
      </w:pPr>
      <w:r w:rsidRPr="00BF5E3A">
        <w:rPr>
          <w:rFonts w:ascii="Century"/>
          <w:color w:val="000000"/>
          <w:w w:val="105"/>
          <w:position w:val="2"/>
          <w:sz w:val="14"/>
          <w:lang w:val="uk-UA"/>
        </w:rPr>
        <w:t xml:space="preserve">-  </w:t>
      </w:r>
      <w:r w:rsidRPr="00BF5E3A">
        <w:rPr>
          <w:rFonts w:ascii="Century"/>
          <w:color w:val="000000"/>
          <w:spacing w:val="16"/>
          <w:w w:val="105"/>
          <w:position w:val="2"/>
          <w:sz w:val="14"/>
          <w:lang w:val="uk-UA"/>
        </w:rPr>
        <w:t xml:space="preserve"> </w:t>
      </w:r>
      <w:r w:rsidRPr="00BF5E3A">
        <w:rPr>
          <w:color w:val="000000"/>
          <w:spacing w:val="-3"/>
          <w:w w:val="105"/>
          <w:lang w:val="uk-UA"/>
        </w:rPr>
        <w:t>таблиць витрат-випуску для внутрішнього виробництва в базових цінах</w:t>
      </w:r>
      <w:r w:rsidRPr="00BF5E3A">
        <w:rPr>
          <w:color w:val="000000"/>
          <w:spacing w:val="-16"/>
          <w:w w:val="105"/>
          <w:lang w:val="uk-UA"/>
        </w:rPr>
        <w:t xml:space="preserve"> </w:t>
      </w:r>
    </w:p>
    <w:p w:rsidR="0095023F" w:rsidRPr="00BF5E3A" w:rsidRDefault="0095023F" w:rsidP="003D7729">
      <w:pPr>
        <w:pStyle w:val="a3"/>
        <w:ind w:left="1814" w:right="73"/>
        <w:rPr>
          <w:color w:val="000000"/>
          <w:lang w:val="uk-UA"/>
        </w:rPr>
      </w:pPr>
      <w:r w:rsidRPr="00BF5E3A">
        <w:rPr>
          <w:rFonts w:ascii="Century"/>
          <w:color w:val="000000"/>
          <w:w w:val="105"/>
          <w:position w:val="2"/>
          <w:sz w:val="14"/>
          <w:lang w:val="uk-UA"/>
        </w:rPr>
        <w:t xml:space="preserve">-  </w:t>
      </w:r>
      <w:r w:rsidRPr="00BF5E3A">
        <w:rPr>
          <w:rFonts w:ascii="Century"/>
          <w:color w:val="000000"/>
          <w:spacing w:val="18"/>
          <w:w w:val="105"/>
          <w:position w:val="2"/>
          <w:sz w:val="14"/>
          <w:lang w:val="uk-UA"/>
        </w:rPr>
        <w:t xml:space="preserve"> </w:t>
      </w:r>
      <w:r w:rsidRPr="00BF5E3A">
        <w:rPr>
          <w:color w:val="000000"/>
          <w:spacing w:val="-3"/>
          <w:w w:val="105"/>
          <w:lang w:val="uk-UA"/>
        </w:rPr>
        <w:t>таблиць витрат-випуску для імпорту в базових цінах</w:t>
      </w:r>
    </w:p>
    <w:p w:rsidR="0095023F" w:rsidRPr="00AB5A93" w:rsidRDefault="0095023F">
      <w:pPr>
        <w:pStyle w:val="a3"/>
        <w:spacing w:before="117" w:line="244" w:lineRule="auto"/>
        <w:ind w:right="115"/>
        <w:jc w:val="both"/>
        <w:rPr>
          <w:color w:val="000000"/>
          <w:lang w:val="uk-UA"/>
        </w:rPr>
      </w:pPr>
      <w:r w:rsidRPr="00BF5E3A">
        <w:rPr>
          <w:color w:val="000000"/>
          <w:spacing w:val="1"/>
          <w:lang w:val="uk-UA"/>
        </w:rPr>
        <w:t xml:space="preserve">Таблицю споживання імпорту не обов'язково розглядати в якості основної ознаки в рамках постачання та споживання. Можна стверджувати, що для аналітичних цілей, потрібно тільки скласти симетричну таблицю витрат-випуску для імпорту з використанням симетричної таблиці витрат-випуску в якості відправної точки. Тим не менш, є також аргументи на користь складання таблиці споживання імпорту. Один з аргументів - це те, що складання може базуватися на прямокутних таблицях постачання та споживання і, отже, забезпечить набагато </w:t>
      </w:r>
      <w:r w:rsidRPr="00AB5A93">
        <w:rPr>
          <w:color w:val="000000"/>
          <w:spacing w:val="1"/>
          <w:lang w:val="uk-UA"/>
        </w:rPr>
        <w:t xml:space="preserve">більш точний перелік імпорту завдяки набагато більш високому ступеню деталізації продукції. </w:t>
      </w:r>
      <w:r w:rsidRPr="00AB5A93">
        <w:rPr>
          <w:color w:val="000000"/>
          <w:lang w:val="uk-UA"/>
        </w:rPr>
        <w:t>Іншим вагомим аргументом є те, що для складання таблиць постачання та споживання в постійних цінах корисно розділяти таблицю споживання на таблицю споживання для внутрішнього виробництва та таблицю споживання для імпорту. Так само, поділ між вітчизняними та імпортними товарами є корисним для процесу балансування, які обговорюватимуться в Главі 8 (Балансування постачання і споживання). Останнім, але не менш важливим, є те, що таблиця споживання імпорту може бути перетворена в симетричну таблицю витрат-випуску для імпорту, так що зусилля для складання таблиці споживання імпорту були не даремними. Крім того, методи компіляції, описані в цій главі, для різних форм матриць імпорту в основному однакові.</w:t>
      </w:r>
    </w:p>
    <w:p w:rsidR="0095023F" w:rsidRPr="00AB5A93"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15"/>
        <w:jc w:val="both"/>
        <w:rPr>
          <w:color w:val="000000"/>
          <w:lang w:val="uk-UA"/>
        </w:rPr>
      </w:pPr>
      <w:r w:rsidRPr="00AB5A93">
        <w:rPr>
          <w:noProof/>
          <w:color w:val="000000"/>
          <w:spacing w:val="-3"/>
          <w:lang w:val="uk-UA"/>
        </w:rPr>
        <w:t>Пряма інформація для складання таблиці споживання імпортної продукції буде корисна зрідка і лише у виняткових випадках. Таким чином, пряму інформацію треба додавати згідно розумних припущень</w:t>
      </w:r>
      <w:r w:rsidRPr="00BF5E3A">
        <w:rPr>
          <w:noProof/>
          <w:color w:val="000000"/>
          <w:spacing w:val="-3"/>
          <w:lang w:val="uk-UA"/>
        </w:rPr>
        <w:t>. Тому, як правило, робота на рівні ретельного складання груп продукції є найкращим варіантом. Ретельний рівень допомагає визначити ймовірних користувачів певного імпортного продукту.</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17"/>
        <w:jc w:val="both"/>
        <w:rPr>
          <w:color w:val="000000"/>
          <w:lang w:val="uk-UA"/>
        </w:rPr>
      </w:pPr>
      <w:r w:rsidRPr="00BF5E3A">
        <w:rPr>
          <w:color w:val="000000"/>
          <w:lang w:val="uk-UA"/>
        </w:rPr>
        <w:t>Розширення міжнародного поділу праці та міжнародної торгівлі між державами-членами та між державами-членами та державами, які не є членами, призвели до високого зростання імпорту та експорту товарів і послуг. Таким чином, частка імпорту деяких продуктів, а також імпорту в цілому, значно збільшилася. Крім того, імпорт (і експорт) в невеликих країнах є відносно більш важливим, ніж у великих.</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15"/>
        <w:jc w:val="both"/>
        <w:rPr>
          <w:color w:val="000000"/>
          <w:lang w:val="uk-UA"/>
        </w:rPr>
      </w:pPr>
      <w:r w:rsidRPr="00BF5E3A">
        <w:rPr>
          <w:color w:val="000000"/>
          <w:spacing w:val="1"/>
          <w:lang w:val="uk-UA"/>
        </w:rPr>
        <w:t>У розділі 4 (таблиці постачання) цього посібника вже надавався докладний опис концепції та визначення імпорту. Таким чином, ці питання тут не повторюються. У главі поставок акцент робиться на імпорт по продуктам в рамках загального обсягу поставок. У таблиці постачання імпорт показано тільки в якості вектора продуктів, що охоплюють товари та послуги. Тим не менш, для таблиці постачання передбачено поділяти вектори імпорту за регіонами, розділяючи імпорт в межах ЄС та імпорт за межами ЄС.</w:t>
      </w:r>
    </w:p>
    <w:p w:rsidR="0095023F" w:rsidRPr="00BF5E3A" w:rsidRDefault="0095023F">
      <w:pPr>
        <w:spacing w:before="3"/>
        <w:rPr>
          <w:rFonts w:ascii="Times New Roman" w:hAnsi="Times New Roman"/>
          <w:color w:val="000000"/>
          <w:sz w:val="17"/>
          <w:szCs w:val="17"/>
          <w:lang w:val="uk-UA"/>
        </w:rPr>
      </w:pPr>
    </w:p>
    <w:p w:rsidR="0095023F" w:rsidRPr="00BF5E3A" w:rsidRDefault="0095023F" w:rsidP="007739F4">
      <w:pPr>
        <w:pStyle w:val="a3"/>
        <w:spacing w:before="4"/>
        <w:jc w:val="both"/>
        <w:rPr>
          <w:color w:val="000000"/>
          <w:lang w:val="uk-UA"/>
        </w:rPr>
      </w:pPr>
      <w:r w:rsidRPr="00BF5E3A">
        <w:rPr>
          <w:color w:val="000000"/>
          <w:spacing w:val="1"/>
          <w:lang w:val="uk-UA"/>
        </w:rPr>
        <w:t>Як і в майже усіх главах даного посібника, є посилання до інших глав. Одним з важливих посилань - як уже згадувалося - є посилання до Глави 4 (Таблиця постачання). Імпорт, як показано в таблиці постачання, становить чисельну основу для розподілу імпорту в окремих категоріях споживання.</w:t>
      </w:r>
    </w:p>
    <w:p w:rsidR="0095023F" w:rsidRPr="00BF5E3A" w:rsidRDefault="0095023F">
      <w:pPr>
        <w:jc w:val="both"/>
        <w:rPr>
          <w:color w:val="000000"/>
          <w:lang w:val="ru-RU"/>
        </w:rPr>
        <w:sectPr w:rsidR="0095023F" w:rsidRPr="00BF5E3A">
          <w:pgSz w:w="11910" w:h="16840"/>
          <w:pgMar w:top="1400" w:right="840" w:bottom="860" w:left="0" w:header="808" w:footer="665" w:gutter="0"/>
          <w:cols w:space="720"/>
        </w:sectPr>
      </w:pPr>
    </w:p>
    <w:p w:rsidR="0095023F" w:rsidRPr="00BF5E3A" w:rsidRDefault="0095023F">
      <w:pPr>
        <w:pStyle w:val="a3"/>
        <w:spacing w:before="60" w:line="244" w:lineRule="auto"/>
        <w:ind w:left="103" w:right="1181"/>
        <w:jc w:val="both"/>
        <w:rPr>
          <w:color w:val="000000"/>
          <w:lang w:val="uk-UA"/>
        </w:rPr>
      </w:pPr>
      <w:r w:rsidRPr="00BF5E3A">
        <w:rPr>
          <w:color w:val="000000"/>
          <w:spacing w:val="1"/>
          <w:lang w:val="uk-UA"/>
        </w:rPr>
        <w:lastRenderedPageBreak/>
        <w:t>Ще один важливий зв’язок - з Главою 5 (Таблиця споживання), де поняття проміжного і кінцевого споживання описані посередньо, охоплюючи всі вітчизняні та імпортні товари і послуги. Існує ще посилання на Главу 6 (Матриці оцінки), де пояснюються імпортні транспортні націнки. Крім того, треба згадати Главу 8 (Балансування постачання і споживання), тому що оцінка таблиці споживання імпорту може вплинути на вже збалансовані дані постачання і споживання.</w:t>
      </w:r>
    </w:p>
    <w:p w:rsidR="0095023F" w:rsidRPr="008F6E23" w:rsidRDefault="0095023F">
      <w:pPr>
        <w:rPr>
          <w:rFonts w:ascii="Times New Roman" w:hAnsi="Times New Roman"/>
          <w:color w:val="000000"/>
          <w:sz w:val="20"/>
          <w:szCs w:val="20"/>
          <w:lang w:val="uk-UA"/>
        </w:rPr>
      </w:pPr>
    </w:p>
    <w:p w:rsidR="0095023F" w:rsidRPr="008F6E23" w:rsidRDefault="0095023F">
      <w:pPr>
        <w:spacing w:before="7"/>
        <w:rPr>
          <w:rFonts w:ascii="Times New Roman" w:hAnsi="Times New Roman"/>
          <w:sz w:val="25"/>
          <w:szCs w:val="25"/>
          <w:lang w:val="uk-UA"/>
        </w:rPr>
      </w:pPr>
    </w:p>
    <w:p w:rsidR="0095023F" w:rsidRPr="007739F4" w:rsidRDefault="0095023F" w:rsidP="007739F4">
      <w:pPr>
        <w:pStyle w:val="1"/>
        <w:numPr>
          <w:ilvl w:val="1"/>
          <w:numId w:val="1"/>
        </w:numPr>
        <w:tabs>
          <w:tab w:val="left" w:pos="955"/>
        </w:tabs>
        <w:rPr>
          <w:lang w:val="ru-RU"/>
        </w:rPr>
      </w:pPr>
      <w:r w:rsidRPr="007739F4">
        <w:rPr>
          <w:color w:val="404041"/>
          <w:spacing w:val="-2"/>
          <w:w w:val="105"/>
          <w:lang w:val="ru-RU"/>
        </w:rPr>
        <w:t xml:space="preserve">Імпорт в рамках </w:t>
      </w:r>
      <w:r>
        <w:rPr>
          <w:color w:val="404041"/>
          <w:spacing w:val="-2"/>
          <w:w w:val="105"/>
          <w:lang w:val="ru-RU"/>
        </w:rPr>
        <w:t>постачання</w:t>
      </w:r>
      <w:r w:rsidRPr="007739F4">
        <w:rPr>
          <w:color w:val="404041"/>
          <w:spacing w:val="-2"/>
          <w:w w:val="105"/>
          <w:lang w:val="ru-RU"/>
        </w:rPr>
        <w:t xml:space="preserve"> та </w:t>
      </w:r>
      <w:r>
        <w:rPr>
          <w:color w:val="404041"/>
          <w:spacing w:val="-2"/>
          <w:w w:val="105"/>
          <w:lang w:val="ru-RU"/>
        </w:rPr>
        <w:t>спожив</w:t>
      </w:r>
      <w:r w:rsidRPr="007739F4">
        <w:rPr>
          <w:color w:val="404041"/>
          <w:spacing w:val="-2"/>
          <w:w w:val="105"/>
          <w:lang w:val="ru-RU"/>
        </w:rPr>
        <w:t>ання</w:t>
      </w:r>
    </w:p>
    <w:p w:rsidR="0095023F" w:rsidRPr="007739F4" w:rsidRDefault="0095023F">
      <w:pPr>
        <w:spacing w:before="3"/>
        <w:rPr>
          <w:rFonts w:cs="Calibri"/>
          <w:sz w:val="27"/>
          <w:szCs w:val="27"/>
          <w:lang w:val="ru-RU"/>
        </w:rPr>
      </w:pPr>
    </w:p>
    <w:p w:rsidR="0095023F" w:rsidRPr="00BF5E3A" w:rsidRDefault="0095023F">
      <w:pPr>
        <w:pStyle w:val="a3"/>
        <w:spacing w:line="244" w:lineRule="auto"/>
        <w:ind w:left="103" w:right="1187"/>
        <w:jc w:val="both"/>
        <w:rPr>
          <w:color w:val="000000"/>
          <w:lang w:val="uk-UA"/>
        </w:rPr>
      </w:pPr>
      <w:r w:rsidRPr="00BF5E3A">
        <w:rPr>
          <w:color w:val="000000"/>
          <w:lang w:val="uk-UA"/>
        </w:rPr>
        <w:t>Імпорт складається з закупівель товарів і послуг резидентами від нерезидентів. Він також включає в себе бартер, отримання подарунків або грантів. У системі, загальний обсяг імпорту оцінюється за FOB (франко-борт). Тим не менше, дані щодо докладних потоків імпорту зі статистиці зовнішньої торгівлі зазвичай оцінюються в цінах CIF (СИФ). Щоб узгодити різні оцінки, які використовуються для загального обсягу імпорту і компонентів продукту імпорту, додане єдине коректування CIF/FOB для імпорту.</w:t>
      </w:r>
    </w:p>
    <w:p w:rsidR="0095023F" w:rsidRPr="008F6E23" w:rsidRDefault="0095023F">
      <w:pPr>
        <w:spacing w:before="8"/>
        <w:rPr>
          <w:rFonts w:ascii="Times New Roman" w:hAnsi="Times New Roman"/>
          <w:sz w:val="24"/>
          <w:szCs w:val="24"/>
          <w:lang w:val="uk-UA"/>
        </w:rPr>
      </w:pPr>
    </w:p>
    <w:p w:rsidR="0095023F" w:rsidRPr="001F4BA9" w:rsidRDefault="0095023F" w:rsidP="007739F4">
      <w:pPr>
        <w:pStyle w:val="2"/>
        <w:numPr>
          <w:ilvl w:val="2"/>
          <w:numId w:val="1"/>
        </w:numPr>
        <w:tabs>
          <w:tab w:val="left" w:pos="924"/>
        </w:tabs>
        <w:rPr>
          <w:b w:val="0"/>
          <w:bCs w:val="0"/>
          <w:lang w:val="uk-UA"/>
        </w:rPr>
      </w:pPr>
      <w:r w:rsidRPr="001F4BA9">
        <w:rPr>
          <w:color w:val="404041"/>
          <w:w w:val="90"/>
          <w:lang w:val="uk-UA"/>
        </w:rPr>
        <w:t>Визначення імпорту</w:t>
      </w:r>
    </w:p>
    <w:p w:rsidR="0095023F" w:rsidRPr="001F4BA9" w:rsidRDefault="0095023F">
      <w:pPr>
        <w:spacing w:before="3"/>
        <w:rPr>
          <w:rFonts w:ascii="Tahoma" w:hAnsi="Tahoma" w:cs="Tahoma"/>
          <w:sz w:val="18"/>
          <w:szCs w:val="18"/>
          <w:lang w:val="uk-UA"/>
        </w:rPr>
      </w:pPr>
    </w:p>
    <w:p w:rsidR="0095023F" w:rsidRPr="00BF5E3A" w:rsidRDefault="0095023F">
      <w:pPr>
        <w:pStyle w:val="a3"/>
        <w:spacing w:line="244" w:lineRule="auto"/>
        <w:ind w:left="103" w:right="1185"/>
        <w:jc w:val="both"/>
        <w:rPr>
          <w:color w:val="000000"/>
          <w:lang w:val="uk-UA"/>
        </w:rPr>
      </w:pPr>
      <w:r w:rsidRPr="00BF5E3A">
        <w:rPr>
          <w:color w:val="000000"/>
          <w:spacing w:val="-3"/>
          <w:lang w:val="uk-UA"/>
        </w:rPr>
        <w:t>Поняття і визначення імпорту відповідно до ЄСР 1995 описані докладно в Главі 4 (Таблиця постачання). Це також справедливо і для визначення та практичного часу запису та оцінки імпорту. Глава постачання також описує основні проблеми, пов'язані зі складанням постачання імпорту (джерел даних, охоплення і т.д.).</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left="103" w:right="1188"/>
        <w:jc w:val="both"/>
        <w:rPr>
          <w:color w:val="000000"/>
          <w:lang w:val="uk-UA"/>
        </w:rPr>
      </w:pPr>
      <w:r w:rsidRPr="00AB5A93">
        <w:rPr>
          <w:color w:val="000000"/>
          <w:spacing w:val="1"/>
          <w:lang w:val="uk-UA"/>
        </w:rPr>
        <w:t>За нашими міркуваннями, що стосуються таблиці споживання імпорту, пояснення, наведені в главі поставок, є відправною точкою як для понять і визначень, так і для даних. Для таблиці споживання імпорту, постачання імпорту, що наводиться в таблиці постачання, має бути віднесено до різних категорій споживання проміжного і кінцевого використання.</w:t>
      </w:r>
    </w:p>
    <w:p w:rsidR="0095023F" w:rsidRPr="00BF5E3A" w:rsidRDefault="0095023F">
      <w:pPr>
        <w:spacing w:before="8"/>
        <w:rPr>
          <w:rFonts w:ascii="Times New Roman" w:hAnsi="Times New Roman"/>
          <w:color w:val="000000"/>
          <w:sz w:val="24"/>
          <w:szCs w:val="24"/>
          <w:lang w:val="uk-UA"/>
        </w:rPr>
      </w:pPr>
    </w:p>
    <w:p w:rsidR="0095023F" w:rsidRDefault="0095023F" w:rsidP="007739F4">
      <w:pPr>
        <w:pStyle w:val="2"/>
        <w:numPr>
          <w:ilvl w:val="2"/>
          <w:numId w:val="1"/>
        </w:numPr>
        <w:tabs>
          <w:tab w:val="left" w:pos="924"/>
        </w:tabs>
        <w:rPr>
          <w:b w:val="0"/>
          <w:bCs w:val="0"/>
        </w:rPr>
      </w:pPr>
      <w:r>
        <w:rPr>
          <w:color w:val="404041"/>
          <w:spacing w:val="-1"/>
          <w:w w:val="90"/>
          <w:lang w:val="uk-UA"/>
        </w:rPr>
        <w:t>Т</w:t>
      </w:r>
      <w:r w:rsidRPr="007739F4">
        <w:rPr>
          <w:color w:val="404041"/>
          <w:spacing w:val="-1"/>
          <w:w w:val="90"/>
        </w:rPr>
        <w:t>аблиц</w:t>
      </w:r>
      <w:r>
        <w:rPr>
          <w:color w:val="404041"/>
          <w:spacing w:val="-1"/>
          <w:w w:val="90"/>
          <w:lang w:val="uk-UA"/>
        </w:rPr>
        <w:t>і споживання</w:t>
      </w:r>
      <w:r w:rsidRPr="007739F4">
        <w:rPr>
          <w:color w:val="404041"/>
          <w:spacing w:val="-1"/>
          <w:w w:val="90"/>
        </w:rPr>
        <w:t xml:space="preserve"> імпорту</w:t>
      </w:r>
    </w:p>
    <w:p w:rsidR="0095023F" w:rsidRDefault="0095023F">
      <w:pPr>
        <w:spacing w:before="3"/>
        <w:rPr>
          <w:rFonts w:ascii="Tahoma" w:hAnsi="Tahoma" w:cs="Tahoma"/>
          <w:sz w:val="18"/>
          <w:szCs w:val="18"/>
        </w:rPr>
      </w:pPr>
    </w:p>
    <w:p w:rsidR="0095023F" w:rsidRPr="00BF5E3A" w:rsidRDefault="0095023F">
      <w:pPr>
        <w:pStyle w:val="a3"/>
        <w:spacing w:line="244" w:lineRule="auto"/>
        <w:ind w:left="103" w:right="1183"/>
        <w:jc w:val="both"/>
        <w:rPr>
          <w:color w:val="000000"/>
          <w:lang w:val="uk-UA"/>
        </w:rPr>
      </w:pPr>
      <w:r w:rsidRPr="00BF5E3A">
        <w:rPr>
          <w:color w:val="000000"/>
          <w:lang w:val="uk-UA"/>
        </w:rPr>
        <w:t>Таблиця 7.1 показує таблицю споживання імпорту як частину системи постачання і споживання. Таблиця показує споживання імпортованих товарів і послуг за продуктами та галузями і категоріями кінцевого споживання. Емпіричний приклад таблиці споживання імпорту наведений в таблиці 7.2. У стовпцях таблиця має той же формат, що і таблиця споживання. Вона виділяє дві основні підматриці, одна для проміжного споживання і одна для кінцевого споживання продукції. Загальне споживання імпорту (колонка 17) повинно дорівнювати загальній поставці імпорту, як показано в таблиці постачання. Ця рівність дається для кожного з продуктів, зазначених в системі постачання та споживання.</w:t>
      </w:r>
    </w:p>
    <w:p w:rsidR="0095023F" w:rsidRPr="007739F4" w:rsidRDefault="0095023F">
      <w:pPr>
        <w:spacing w:before="7"/>
        <w:rPr>
          <w:rFonts w:ascii="Times New Roman" w:hAnsi="Times New Roman"/>
          <w:sz w:val="25"/>
          <w:szCs w:val="25"/>
          <w:lang w:val="ru-RU"/>
        </w:rPr>
      </w:pPr>
    </w:p>
    <w:p w:rsidR="0095023F" w:rsidRPr="00C916D4" w:rsidRDefault="000C374F" w:rsidP="00766061">
      <w:pPr>
        <w:ind w:left="103"/>
        <w:jc w:val="both"/>
        <w:rPr>
          <w:rFonts w:cs="Calibri"/>
          <w:lang w:val="uk-UA"/>
        </w:rPr>
      </w:pPr>
      <w:r>
        <w:rPr>
          <w:noProof/>
          <w:lang w:val="ru-RU" w:eastAsia="ru-RU"/>
        </w:rPr>
        <w:drawing>
          <wp:anchor distT="0" distB="0" distL="114300" distR="114300" simplePos="0" relativeHeight="251657728" behindDoc="1" locked="0" layoutInCell="1" allowOverlap="1">
            <wp:simplePos x="0" y="0"/>
            <wp:positionH relativeFrom="page">
              <wp:posOffset>774065</wp:posOffset>
            </wp:positionH>
            <wp:positionV relativeFrom="paragraph">
              <wp:posOffset>294640</wp:posOffset>
            </wp:positionV>
            <wp:extent cx="1042035" cy="1257300"/>
            <wp:effectExtent l="0" t="0" r="5715" b="0"/>
            <wp:wrapNone/>
            <wp:docPr id="6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035" cy="1257300"/>
                    </a:xfrm>
                    <a:prstGeom prst="rect">
                      <a:avLst/>
                    </a:prstGeom>
                    <a:noFill/>
                  </pic:spPr>
                </pic:pic>
              </a:graphicData>
            </a:graphic>
            <wp14:sizeRelH relativeFrom="page">
              <wp14:pctWidth>0</wp14:pctWidth>
            </wp14:sizeRelH>
            <wp14:sizeRelV relativeFrom="page">
              <wp14:pctHeight>0</wp14:pctHeight>
            </wp14:sizeRelV>
          </wp:anchor>
        </w:drawing>
      </w:r>
      <w:r w:rsidR="0095023F">
        <w:rPr>
          <w:b/>
          <w:i/>
          <w:color w:val="808285"/>
          <w:spacing w:val="-3"/>
          <w:sz w:val="18"/>
          <w:lang w:val="uk-UA"/>
        </w:rPr>
        <w:t>Таблиця</w:t>
      </w:r>
      <w:r w:rsidR="0095023F">
        <w:rPr>
          <w:b/>
          <w:i/>
          <w:color w:val="808285"/>
          <w:spacing w:val="-11"/>
          <w:sz w:val="18"/>
        </w:rPr>
        <w:t xml:space="preserve"> </w:t>
      </w:r>
      <w:r w:rsidR="0095023F">
        <w:rPr>
          <w:b/>
          <w:i/>
          <w:color w:val="808285"/>
          <w:spacing w:val="-12"/>
          <w:sz w:val="18"/>
        </w:rPr>
        <w:t>7.</w:t>
      </w:r>
      <w:r w:rsidR="0095023F">
        <w:rPr>
          <w:b/>
          <w:i/>
          <w:color w:val="808285"/>
          <w:spacing w:val="-10"/>
          <w:sz w:val="18"/>
        </w:rPr>
        <w:t>1</w:t>
      </w:r>
      <w:r w:rsidR="0095023F">
        <w:rPr>
          <w:b/>
          <w:i/>
          <w:color w:val="808285"/>
          <w:spacing w:val="-12"/>
          <w:sz w:val="18"/>
        </w:rPr>
        <w:t>:</w:t>
      </w:r>
      <w:r w:rsidR="0095023F">
        <w:rPr>
          <w:b/>
          <w:i/>
          <w:color w:val="808285"/>
          <w:sz w:val="18"/>
        </w:rPr>
        <w:t xml:space="preserve">   </w:t>
      </w:r>
      <w:r w:rsidR="0095023F">
        <w:rPr>
          <w:b/>
          <w:i/>
          <w:color w:val="808285"/>
          <w:spacing w:val="40"/>
          <w:sz w:val="18"/>
        </w:rPr>
        <w:t xml:space="preserve"> </w:t>
      </w:r>
      <w:r w:rsidR="0095023F">
        <w:rPr>
          <w:color w:val="808285"/>
          <w:spacing w:val="-2"/>
          <w:lang w:val="uk-UA"/>
        </w:rPr>
        <w:t>Таблиця споживання імпорту</w:t>
      </w:r>
    </w:p>
    <w:p w:rsidR="0095023F" w:rsidRDefault="0095023F" w:rsidP="00766061">
      <w:pPr>
        <w:rPr>
          <w:rFonts w:cs="Calibri"/>
          <w:sz w:val="15"/>
          <w:szCs w:val="15"/>
        </w:rPr>
      </w:pPr>
    </w:p>
    <w:tbl>
      <w:tblPr>
        <w:tblW w:w="0" w:type="auto"/>
        <w:tblInd w:w="99" w:type="dxa"/>
        <w:tblLayout w:type="fixed"/>
        <w:tblCellMar>
          <w:left w:w="0" w:type="dxa"/>
          <w:right w:w="0" w:type="dxa"/>
        </w:tblCellMar>
        <w:tblLook w:val="01E0" w:firstRow="1" w:lastRow="1" w:firstColumn="1" w:lastColumn="1" w:noHBand="0" w:noVBand="0"/>
      </w:tblPr>
      <w:tblGrid>
        <w:gridCol w:w="255"/>
        <w:gridCol w:w="1914"/>
        <w:gridCol w:w="284"/>
        <w:gridCol w:w="330"/>
        <w:gridCol w:w="442"/>
        <w:gridCol w:w="442"/>
        <w:gridCol w:w="442"/>
        <w:gridCol w:w="443"/>
        <w:gridCol w:w="442"/>
        <w:gridCol w:w="556"/>
        <w:gridCol w:w="556"/>
        <w:gridCol w:w="556"/>
        <w:gridCol w:w="442"/>
        <w:gridCol w:w="442"/>
        <w:gridCol w:w="442"/>
        <w:gridCol w:w="442"/>
        <w:gridCol w:w="442"/>
        <w:gridCol w:w="442"/>
        <w:gridCol w:w="510"/>
      </w:tblGrid>
      <w:tr w:rsidR="0095023F" w:rsidRPr="0075188E" w:rsidTr="009D4E4D">
        <w:trPr>
          <w:trHeight w:hRule="exact" w:val="283"/>
        </w:trPr>
        <w:tc>
          <w:tcPr>
            <w:tcW w:w="255" w:type="dxa"/>
            <w:vMerge w:val="restart"/>
            <w:tcBorders>
              <w:top w:val="single" w:sz="2" w:space="0" w:color="9A5DA6"/>
              <w:left w:val="nil"/>
              <w:right w:val="single" w:sz="2" w:space="0" w:color="9A5DA6"/>
            </w:tcBorders>
            <w:shd w:val="clear" w:color="auto" w:fill="D1D3D4"/>
          </w:tcPr>
          <w:p w:rsidR="0095023F" w:rsidRPr="009D4E4D" w:rsidRDefault="0095023F" w:rsidP="00766061"/>
        </w:tc>
        <w:tc>
          <w:tcPr>
            <w:tcW w:w="1914" w:type="dxa"/>
            <w:vMerge w:val="restart"/>
            <w:tcBorders>
              <w:top w:val="single" w:sz="2" w:space="0" w:color="9A5DA6"/>
              <w:left w:val="single" w:sz="2" w:space="0" w:color="9A5DA6"/>
              <w:right w:val="single" w:sz="2" w:space="0" w:color="9A5DA6"/>
            </w:tcBorders>
            <w:shd w:val="clear" w:color="auto" w:fill="D1D3D4"/>
          </w:tcPr>
          <w:p w:rsidR="0095023F" w:rsidRPr="009D4E4D" w:rsidRDefault="0095023F" w:rsidP="009D4E4D">
            <w:pPr>
              <w:pStyle w:val="TableParagraph"/>
              <w:spacing w:line="192" w:lineRule="exact"/>
              <w:ind w:left="252" w:right="250" w:hanging="1"/>
              <w:jc w:val="center"/>
              <w:rPr>
                <w:rFonts w:cs="Calibri"/>
                <w:sz w:val="16"/>
                <w:szCs w:val="16"/>
              </w:rPr>
            </w:pPr>
            <w:r w:rsidRPr="009D4E4D">
              <w:rPr>
                <w:color w:val="231F20"/>
                <w:sz w:val="16"/>
                <w:lang w:val="uk-UA"/>
              </w:rPr>
              <w:t>ГАЛУЗІ</w:t>
            </w:r>
            <w:r w:rsidRPr="009D4E4D">
              <w:rPr>
                <w:color w:val="231F20"/>
                <w:w w:val="102"/>
                <w:sz w:val="16"/>
              </w:rPr>
              <w:t xml:space="preserve"> </w:t>
            </w:r>
            <w:r w:rsidRPr="009D4E4D">
              <w:rPr>
                <w:color w:val="231F20"/>
                <w:spacing w:val="-1"/>
                <w:sz w:val="16"/>
              </w:rPr>
              <w:t>(ЄКВЕД)</w:t>
            </w: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4"/>
                <w:szCs w:val="14"/>
              </w:rPr>
            </w:pPr>
          </w:p>
          <w:p w:rsidR="0095023F" w:rsidRPr="009D4E4D" w:rsidRDefault="0095023F" w:rsidP="009D4E4D">
            <w:pPr>
              <w:pStyle w:val="TableParagraph"/>
              <w:jc w:val="center"/>
              <w:rPr>
                <w:rFonts w:cs="Calibri"/>
                <w:sz w:val="16"/>
                <w:szCs w:val="16"/>
              </w:rPr>
            </w:pPr>
            <w:r w:rsidRPr="009D4E4D">
              <w:rPr>
                <w:color w:val="231F20"/>
                <w:w w:val="105"/>
                <w:sz w:val="16"/>
                <w:lang w:val="uk-UA"/>
              </w:rPr>
              <w:t>ПРОДУКТИ</w:t>
            </w:r>
            <w:r w:rsidRPr="009D4E4D">
              <w:rPr>
                <w:color w:val="231F20"/>
                <w:spacing w:val="-18"/>
                <w:w w:val="105"/>
                <w:sz w:val="16"/>
              </w:rPr>
              <w:t xml:space="preserve"> </w:t>
            </w:r>
            <w:r w:rsidRPr="009D4E4D">
              <w:rPr>
                <w:color w:val="231F20"/>
                <w:spacing w:val="-5"/>
                <w:w w:val="105"/>
                <w:sz w:val="16"/>
              </w:rPr>
              <w:t>(</w:t>
            </w:r>
            <w:r w:rsidRPr="009D4E4D">
              <w:rPr>
                <w:color w:val="231F20"/>
                <w:spacing w:val="-4"/>
                <w:w w:val="105"/>
                <w:sz w:val="16"/>
              </w:rPr>
              <w:t>КПВЕД</w:t>
            </w:r>
            <w:r w:rsidRPr="009D4E4D">
              <w:rPr>
                <w:color w:val="231F20"/>
                <w:spacing w:val="-5"/>
                <w:w w:val="105"/>
                <w:sz w:val="16"/>
              </w:rPr>
              <w:t>)</w:t>
            </w:r>
          </w:p>
        </w:tc>
        <w:tc>
          <w:tcPr>
            <w:tcW w:w="2825" w:type="dxa"/>
            <w:gridSpan w:val="7"/>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ind w:left="898"/>
              <w:rPr>
                <w:rFonts w:cs="Calibri"/>
                <w:sz w:val="16"/>
                <w:szCs w:val="16"/>
              </w:rPr>
            </w:pPr>
            <w:r w:rsidRPr="009D4E4D">
              <w:rPr>
                <w:color w:val="231F20"/>
                <w:sz w:val="16"/>
                <w:lang w:val="uk-UA"/>
              </w:rPr>
              <w:t>ГАЛУЗІ</w:t>
            </w:r>
            <w:r w:rsidRPr="009D4E4D">
              <w:rPr>
                <w:color w:val="231F20"/>
                <w:spacing w:val="25"/>
                <w:sz w:val="16"/>
              </w:rPr>
              <w:t xml:space="preserve"> </w:t>
            </w:r>
            <w:r w:rsidRPr="009D4E4D">
              <w:rPr>
                <w:color w:val="231F20"/>
                <w:spacing w:val="-1"/>
                <w:sz w:val="16"/>
              </w:rPr>
              <w:t>(ЄКВЕД)</w:t>
            </w:r>
          </w:p>
        </w:tc>
        <w:tc>
          <w:tcPr>
            <w:tcW w:w="4320" w:type="dxa"/>
            <w:gridSpan w:val="9"/>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jc w:val="center"/>
              <w:rPr>
                <w:rFonts w:cs="Calibri"/>
                <w:sz w:val="16"/>
                <w:szCs w:val="16"/>
                <w:lang w:val="uk-UA"/>
              </w:rPr>
            </w:pPr>
            <w:r w:rsidRPr="009D4E4D">
              <w:rPr>
                <w:color w:val="231F20"/>
                <w:w w:val="105"/>
                <w:sz w:val="16"/>
                <w:lang w:val="uk-UA"/>
              </w:rPr>
              <w:t>КІНЦЕВЕ СПОЖИВАННЯ</w:t>
            </w:r>
          </w:p>
        </w:tc>
        <w:tc>
          <w:tcPr>
            <w:tcW w:w="510" w:type="dxa"/>
            <w:vMerge w:val="restart"/>
            <w:tcBorders>
              <w:top w:val="single" w:sz="2" w:space="0" w:color="9A5DA6"/>
              <w:left w:val="single" w:sz="2" w:space="0" w:color="9A5DA6"/>
              <w:right w:val="nil"/>
            </w:tcBorders>
            <w:shd w:val="clear" w:color="auto" w:fill="D1D3D4"/>
            <w:textDirection w:val="btLr"/>
          </w:tcPr>
          <w:p w:rsidR="0095023F" w:rsidRPr="009D4E4D" w:rsidRDefault="0095023F" w:rsidP="009D4E4D">
            <w:pPr>
              <w:pStyle w:val="TableParagraph"/>
              <w:ind w:left="513"/>
              <w:rPr>
                <w:color w:val="231F20"/>
                <w:spacing w:val="-3"/>
                <w:sz w:val="15"/>
                <w:lang w:val="uk-UA"/>
              </w:rPr>
            </w:pPr>
            <w:r w:rsidRPr="009D4E4D">
              <w:rPr>
                <w:color w:val="231F20"/>
                <w:spacing w:val="-3"/>
                <w:sz w:val="15"/>
                <w:lang w:val="uk-UA"/>
              </w:rPr>
              <w:t xml:space="preserve">Загальне споживання </w:t>
            </w:r>
          </w:p>
          <w:p w:rsidR="0095023F" w:rsidRPr="009D4E4D" w:rsidRDefault="0095023F" w:rsidP="009D4E4D">
            <w:pPr>
              <w:pStyle w:val="TableParagraph"/>
              <w:ind w:left="209"/>
              <w:rPr>
                <w:rFonts w:cs="Calibri"/>
                <w:sz w:val="16"/>
                <w:szCs w:val="16"/>
                <w:lang w:val="ru-RU"/>
              </w:rPr>
            </w:pPr>
            <w:r w:rsidRPr="009D4E4D">
              <w:rPr>
                <w:color w:val="231F20"/>
                <w:spacing w:val="-3"/>
                <w:sz w:val="15"/>
                <w:lang w:val="uk-UA"/>
              </w:rPr>
              <w:t>в базових цінах</w:t>
            </w:r>
          </w:p>
        </w:tc>
      </w:tr>
      <w:tr w:rsidR="0095023F" w:rsidRPr="009D4E4D" w:rsidTr="009D4E4D">
        <w:trPr>
          <w:trHeight w:hRule="exact" w:val="1843"/>
        </w:trPr>
        <w:tc>
          <w:tcPr>
            <w:tcW w:w="255" w:type="dxa"/>
            <w:vMerge/>
            <w:tcBorders>
              <w:left w:val="nil"/>
              <w:bottom w:val="single" w:sz="2" w:space="0" w:color="9A5DA6"/>
              <w:right w:val="single" w:sz="2" w:space="0" w:color="9A5DA6"/>
            </w:tcBorders>
            <w:shd w:val="clear" w:color="auto" w:fill="D1D3D4"/>
          </w:tcPr>
          <w:p w:rsidR="0095023F" w:rsidRPr="009D4E4D" w:rsidRDefault="0095023F">
            <w:pPr>
              <w:rPr>
                <w:lang w:val="ru-RU"/>
              </w:rPr>
            </w:pPr>
          </w:p>
        </w:tc>
        <w:tc>
          <w:tcPr>
            <w:tcW w:w="1914" w:type="dxa"/>
            <w:vMerge/>
            <w:tcBorders>
              <w:left w:val="single" w:sz="2" w:space="0" w:color="9A5DA6"/>
              <w:bottom w:val="single" w:sz="2" w:space="0" w:color="9A5DA6"/>
              <w:right w:val="single" w:sz="2" w:space="0" w:color="9A5DA6"/>
            </w:tcBorders>
            <w:shd w:val="clear" w:color="auto" w:fill="D1D3D4"/>
          </w:tcPr>
          <w:p w:rsidR="0095023F" w:rsidRPr="009D4E4D" w:rsidRDefault="0095023F">
            <w:pPr>
              <w:rPr>
                <w:lang w:val="ru-RU"/>
              </w:rPr>
            </w:pPr>
          </w:p>
        </w:tc>
        <w:tc>
          <w:tcPr>
            <w:tcW w:w="28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5"/>
              <w:ind w:left="474"/>
              <w:rPr>
                <w:rFonts w:cs="Calibri"/>
                <w:sz w:val="14"/>
                <w:szCs w:val="14"/>
                <w:lang w:val="uk-UA"/>
              </w:rPr>
            </w:pPr>
            <w:r w:rsidRPr="009D4E4D">
              <w:rPr>
                <w:color w:val="231F20"/>
                <w:spacing w:val="-1"/>
                <w:w w:val="105"/>
                <w:sz w:val="14"/>
                <w:szCs w:val="14"/>
                <w:lang w:val="uk-UA"/>
              </w:rPr>
              <w:t>Сільське госп-во</w:t>
            </w:r>
          </w:p>
        </w:tc>
        <w:tc>
          <w:tcPr>
            <w:tcW w:w="33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5"/>
              <w:jc w:val="center"/>
              <w:rPr>
                <w:rFonts w:cs="Calibri"/>
                <w:sz w:val="14"/>
                <w:szCs w:val="14"/>
                <w:lang w:val="uk-UA"/>
              </w:rPr>
            </w:pPr>
            <w:r w:rsidRPr="009D4E4D">
              <w:rPr>
                <w:color w:val="231F20"/>
                <w:sz w:val="14"/>
                <w:szCs w:val="14"/>
                <w:lang w:val="uk-UA"/>
              </w:rPr>
              <w:t>Промисловість</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5"/>
              <w:ind w:left="413"/>
              <w:rPr>
                <w:rFonts w:cs="Calibri"/>
                <w:sz w:val="14"/>
                <w:szCs w:val="14"/>
                <w:lang w:val="uk-UA"/>
              </w:rPr>
            </w:pPr>
            <w:r w:rsidRPr="009D4E4D">
              <w:rPr>
                <w:color w:val="231F20"/>
                <w:w w:val="105"/>
                <w:sz w:val="14"/>
                <w:szCs w:val="14"/>
                <w:lang w:val="uk-UA"/>
              </w:rPr>
              <w:t>Будівництво</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12"/>
              <w:rPr>
                <w:rFonts w:cs="Calibri"/>
                <w:sz w:val="14"/>
                <w:szCs w:val="14"/>
              </w:rPr>
            </w:pPr>
            <w:r w:rsidRPr="009D4E4D">
              <w:rPr>
                <w:color w:val="231F20"/>
                <w:spacing w:val="-2"/>
                <w:sz w:val="14"/>
                <w:szCs w:val="14"/>
              </w:rPr>
              <w:t>Торгівля, готельна сфера,</w:t>
            </w:r>
            <w:r w:rsidRPr="009D4E4D">
              <w:rPr>
                <w:color w:val="231F20"/>
                <w:spacing w:val="-2"/>
                <w:sz w:val="14"/>
                <w:szCs w:val="14"/>
                <w:lang w:val="uk-UA"/>
              </w:rPr>
              <w:t xml:space="preserve"> </w:t>
            </w:r>
            <w:r w:rsidRPr="009D4E4D">
              <w:rPr>
                <w:color w:val="231F20"/>
                <w:spacing w:val="-2"/>
                <w:sz w:val="14"/>
                <w:szCs w:val="14"/>
              </w:rPr>
              <w:t>транспорт</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27" w:line="192" w:lineRule="exact"/>
              <w:ind w:left="558" w:right="195" w:hanging="362"/>
              <w:rPr>
                <w:rFonts w:cs="Calibri"/>
                <w:sz w:val="14"/>
                <w:szCs w:val="14"/>
              </w:rPr>
            </w:pPr>
            <w:r w:rsidRPr="009D4E4D">
              <w:rPr>
                <w:color w:val="231F20"/>
                <w:spacing w:val="-2"/>
                <w:sz w:val="14"/>
                <w:szCs w:val="14"/>
              </w:rPr>
              <w:t>Фінанси, нерухомість, бізнес</w:t>
            </w:r>
          </w:p>
        </w:tc>
        <w:tc>
          <w:tcPr>
            <w:tcW w:w="44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5"/>
              <w:ind w:left="91"/>
              <w:jc w:val="center"/>
              <w:rPr>
                <w:rFonts w:cs="Calibri"/>
                <w:sz w:val="14"/>
                <w:szCs w:val="14"/>
              </w:rPr>
            </w:pPr>
            <w:r w:rsidRPr="009D4E4D">
              <w:rPr>
                <w:color w:val="231F20"/>
                <w:sz w:val="14"/>
                <w:szCs w:val="14"/>
              </w:rPr>
              <w:t>Інші послуги</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5"/>
              <w:jc w:val="center"/>
              <w:rPr>
                <w:rFonts w:cs="Calibri"/>
                <w:sz w:val="14"/>
                <w:szCs w:val="14"/>
                <w:lang w:val="uk-UA"/>
              </w:rPr>
            </w:pPr>
            <w:r w:rsidRPr="009D4E4D">
              <w:rPr>
                <w:color w:val="231F20"/>
                <w:spacing w:val="-3"/>
                <w:sz w:val="14"/>
                <w:szCs w:val="14"/>
                <w:lang w:val="uk-UA"/>
              </w:rPr>
              <w:t>Загалом</w:t>
            </w:r>
          </w:p>
        </w:tc>
        <w:tc>
          <w:tcPr>
            <w:tcW w:w="55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0" w:line="180" w:lineRule="exact"/>
              <w:ind w:left="226" w:right="224"/>
              <w:jc w:val="center"/>
              <w:rPr>
                <w:color w:val="231F20"/>
                <w:spacing w:val="-1"/>
                <w:w w:val="105"/>
                <w:sz w:val="14"/>
                <w:szCs w:val="14"/>
                <w:lang w:val="ru-RU"/>
              </w:rPr>
            </w:pPr>
            <w:r w:rsidRPr="009D4E4D">
              <w:rPr>
                <w:color w:val="231F20"/>
                <w:spacing w:val="-1"/>
                <w:w w:val="105"/>
                <w:sz w:val="14"/>
                <w:szCs w:val="14"/>
                <w:lang w:val="ru-RU"/>
              </w:rPr>
              <w:t xml:space="preserve">Витрати на </w:t>
            </w:r>
          </w:p>
          <w:p w:rsidR="0095023F" w:rsidRPr="009D4E4D" w:rsidRDefault="0095023F" w:rsidP="009D4E4D">
            <w:pPr>
              <w:pStyle w:val="TableParagraph"/>
              <w:spacing w:before="10" w:line="180" w:lineRule="exact"/>
              <w:ind w:left="226" w:right="224"/>
              <w:jc w:val="center"/>
              <w:rPr>
                <w:color w:val="231F20"/>
                <w:spacing w:val="-1"/>
                <w:w w:val="105"/>
                <w:sz w:val="14"/>
                <w:szCs w:val="14"/>
                <w:lang w:val="ru-RU"/>
              </w:rPr>
            </w:pPr>
            <w:r w:rsidRPr="009D4E4D">
              <w:rPr>
                <w:color w:val="231F20"/>
                <w:spacing w:val="-1"/>
                <w:w w:val="105"/>
                <w:sz w:val="14"/>
                <w:szCs w:val="14"/>
                <w:lang w:val="ru-RU"/>
              </w:rPr>
              <w:t>кінцеве споживання</w:t>
            </w:r>
          </w:p>
          <w:p w:rsidR="0095023F" w:rsidRPr="009D4E4D" w:rsidRDefault="0095023F" w:rsidP="009D4E4D">
            <w:pPr>
              <w:pStyle w:val="TableParagraph"/>
              <w:spacing w:before="10" w:line="180" w:lineRule="exact"/>
              <w:ind w:left="226" w:right="224"/>
              <w:jc w:val="center"/>
              <w:rPr>
                <w:rFonts w:cs="Calibri"/>
                <w:sz w:val="14"/>
                <w:szCs w:val="14"/>
                <w:lang w:val="uk-UA"/>
              </w:rPr>
            </w:pPr>
            <w:r w:rsidRPr="009D4E4D">
              <w:rPr>
                <w:color w:val="231F20"/>
                <w:spacing w:val="-1"/>
                <w:w w:val="105"/>
                <w:sz w:val="14"/>
                <w:szCs w:val="14"/>
                <w:lang w:val="ru-RU"/>
              </w:rPr>
              <w:t>домогосподарствам</w:t>
            </w:r>
            <w:r w:rsidRPr="009D4E4D">
              <w:rPr>
                <w:color w:val="231F20"/>
                <w:spacing w:val="-1"/>
                <w:w w:val="105"/>
                <w:sz w:val="14"/>
                <w:szCs w:val="14"/>
                <w:lang w:val="uk-UA"/>
              </w:rPr>
              <w:t>и</w:t>
            </w:r>
          </w:p>
        </w:tc>
        <w:tc>
          <w:tcPr>
            <w:tcW w:w="55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50" w:right="121" w:hanging="127"/>
              <w:rPr>
                <w:color w:val="231F20"/>
                <w:spacing w:val="-1"/>
                <w:w w:val="105"/>
                <w:sz w:val="14"/>
                <w:szCs w:val="14"/>
                <w:lang w:val="uk-UA"/>
              </w:rPr>
            </w:pPr>
            <w:r w:rsidRPr="009D4E4D">
              <w:rPr>
                <w:color w:val="231F20"/>
                <w:spacing w:val="-1"/>
                <w:w w:val="105"/>
                <w:sz w:val="14"/>
                <w:szCs w:val="14"/>
                <w:lang w:val="uk-UA"/>
              </w:rPr>
              <w:t xml:space="preserve">Витрати на кінцеве споживання некомер- ційних організацій </w:t>
            </w:r>
          </w:p>
        </w:tc>
        <w:tc>
          <w:tcPr>
            <w:tcW w:w="55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20" w:right="121" w:hanging="497"/>
              <w:rPr>
                <w:rFonts w:cs="Calibri"/>
                <w:sz w:val="14"/>
                <w:szCs w:val="14"/>
                <w:lang w:val="uk-UA"/>
              </w:rPr>
            </w:pPr>
            <w:r w:rsidRPr="009D4E4D">
              <w:rPr>
                <w:color w:val="231F20"/>
                <w:spacing w:val="-1"/>
                <w:w w:val="105"/>
                <w:sz w:val="14"/>
                <w:szCs w:val="14"/>
                <w:lang w:val="uk-UA"/>
              </w:rPr>
              <w:t>Витрати на кінцеве споживання урядом</w:t>
            </w:r>
            <w:r w:rsidRPr="009D4E4D">
              <w:rPr>
                <w:color w:val="231F20"/>
                <w:spacing w:val="41"/>
                <w:sz w:val="14"/>
                <w:szCs w:val="14"/>
                <w:lang w:val="uk-UA"/>
              </w:rPr>
              <w:t xml:space="preserve"> </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09"/>
              <w:rPr>
                <w:rFonts w:cs="Calibri"/>
                <w:sz w:val="14"/>
                <w:szCs w:val="14"/>
                <w:lang w:val="uk-UA"/>
              </w:rPr>
            </w:pPr>
            <w:r w:rsidRPr="009D4E4D">
              <w:rPr>
                <w:color w:val="231F20"/>
                <w:spacing w:val="-1"/>
                <w:sz w:val="14"/>
                <w:szCs w:val="14"/>
                <w:lang w:val="uk-UA"/>
              </w:rPr>
              <w:t>Валове нагромадження основного капіталу</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43"/>
              <w:rPr>
                <w:rFonts w:cs="Calibri"/>
                <w:sz w:val="14"/>
                <w:szCs w:val="14"/>
                <w:lang w:val="uk-UA"/>
              </w:rPr>
            </w:pPr>
            <w:r w:rsidRPr="009D4E4D">
              <w:rPr>
                <w:color w:val="231F20"/>
                <w:spacing w:val="-1"/>
                <w:w w:val="105"/>
                <w:sz w:val="14"/>
                <w:szCs w:val="14"/>
                <w:lang w:val="uk-UA"/>
              </w:rPr>
              <w:t>Зміни в мат. цінностях</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91"/>
              <w:rPr>
                <w:rFonts w:cs="Calibri"/>
                <w:sz w:val="14"/>
                <w:szCs w:val="14"/>
                <w:lang w:val="uk-UA"/>
              </w:rPr>
            </w:pPr>
            <w:r w:rsidRPr="009D4E4D">
              <w:rPr>
                <w:color w:val="231F20"/>
                <w:spacing w:val="-1"/>
                <w:w w:val="105"/>
                <w:sz w:val="14"/>
                <w:szCs w:val="14"/>
                <w:lang w:val="uk-UA"/>
              </w:rPr>
              <w:t>Зміни в запасах</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всередині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за межами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510" w:type="dxa"/>
            <w:vMerge/>
            <w:tcBorders>
              <w:left w:val="single" w:sz="2" w:space="0" w:color="9A5DA6"/>
              <w:bottom w:val="single" w:sz="2" w:space="0" w:color="9A5DA6"/>
              <w:right w:val="nil"/>
            </w:tcBorders>
            <w:shd w:val="clear" w:color="auto" w:fill="D1D3D4"/>
            <w:textDirection w:val="btLr"/>
          </w:tcPr>
          <w:p w:rsidR="0095023F" w:rsidRPr="009D4E4D" w:rsidRDefault="0095023F"/>
        </w:tc>
      </w:tr>
      <w:tr w:rsidR="0095023F" w:rsidRPr="009D4E4D" w:rsidTr="009D4E4D">
        <w:trPr>
          <w:trHeight w:hRule="exact" w:val="283"/>
        </w:trPr>
        <w:tc>
          <w:tcPr>
            <w:tcW w:w="255"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29"/>
              <w:rPr>
                <w:rFonts w:cs="Calibri"/>
                <w:sz w:val="16"/>
                <w:szCs w:val="16"/>
                <w:lang w:val="uk-UA"/>
              </w:rPr>
            </w:pPr>
            <w:r w:rsidRPr="009D4E4D">
              <w:rPr>
                <w:color w:val="231F20"/>
                <w:w w:val="105"/>
                <w:sz w:val="16"/>
                <w:lang w:val="uk-UA"/>
              </w:rPr>
              <w:t>№</w:t>
            </w:r>
          </w:p>
        </w:tc>
        <w:tc>
          <w:tcPr>
            <w:tcW w:w="191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tc>
        <w:tc>
          <w:tcPr>
            <w:tcW w:w="28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w:t>
            </w:r>
          </w:p>
        </w:tc>
        <w:tc>
          <w:tcPr>
            <w:tcW w:w="33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2</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3</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5</w:t>
            </w:r>
          </w:p>
        </w:tc>
        <w:tc>
          <w:tcPr>
            <w:tcW w:w="443"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6</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7</w:t>
            </w:r>
          </w:p>
        </w:tc>
        <w:tc>
          <w:tcPr>
            <w:tcW w:w="5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8</w:t>
            </w:r>
          </w:p>
        </w:tc>
        <w:tc>
          <w:tcPr>
            <w:tcW w:w="5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9</w:t>
            </w:r>
          </w:p>
        </w:tc>
        <w:tc>
          <w:tcPr>
            <w:tcW w:w="5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10</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11</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12</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13</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15</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16</w:t>
            </w:r>
          </w:p>
        </w:tc>
        <w:tc>
          <w:tcPr>
            <w:tcW w:w="510" w:type="dxa"/>
            <w:tcBorders>
              <w:top w:val="single" w:sz="2" w:space="0" w:color="9A5DA6"/>
              <w:left w:val="single" w:sz="2" w:space="0" w:color="9A5DA6"/>
              <w:bottom w:val="single" w:sz="2" w:space="0" w:color="9A5DA6"/>
              <w:right w:val="nil"/>
            </w:tcBorders>
            <w:shd w:val="clear" w:color="auto" w:fill="D1D3D4"/>
          </w:tcPr>
          <w:p w:rsidR="0095023F" w:rsidRPr="009D4E4D" w:rsidRDefault="0095023F" w:rsidP="009D4E4D">
            <w:pPr>
              <w:pStyle w:val="TableParagraph"/>
              <w:spacing w:before="45"/>
              <w:ind w:left="135"/>
              <w:rPr>
                <w:rFonts w:cs="Calibri"/>
                <w:sz w:val="16"/>
                <w:szCs w:val="16"/>
              </w:rPr>
            </w:pPr>
            <w:r w:rsidRPr="009D4E4D">
              <w:rPr>
                <w:color w:val="231F20"/>
                <w:sz w:val="16"/>
              </w:rPr>
              <w:t>17</w:t>
            </w:r>
          </w:p>
        </w:tc>
      </w:tr>
      <w:tr w:rsidR="0095023F" w:rsidRPr="009D4E4D" w:rsidTr="009D4E4D">
        <w:trPr>
          <w:trHeight w:hRule="exact" w:val="1701"/>
        </w:trPr>
        <w:tc>
          <w:tcPr>
            <w:tcW w:w="255"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45"/>
              <w:rPr>
                <w:rFonts w:cs="Calibri"/>
                <w:sz w:val="14"/>
                <w:szCs w:val="14"/>
              </w:rPr>
            </w:pPr>
            <w:r w:rsidRPr="009D4E4D">
              <w:rPr>
                <w:color w:val="231F20"/>
                <w:sz w:val="14"/>
                <w:szCs w:val="14"/>
              </w:rPr>
              <w:t>1</w:t>
            </w:r>
          </w:p>
          <w:p w:rsidR="0095023F" w:rsidRPr="009D4E4D" w:rsidRDefault="0095023F" w:rsidP="009D4E4D">
            <w:pPr>
              <w:pStyle w:val="TableParagraph"/>
              <w:spacing w:before="88"/>
              <w:ind w:left="144"/>
              <w:rPr>
                <w:rFonts w:cs="Calibri"/>
                <w:sz w:val="14"/>
                <w:szCs w:val="14"/>
              </w:rPr>
            </w:pPr>
            <w:r w:rsidRPr="009D4E4D">
              <w:rPr>
                <w:color w:val="231F20"/>
                <w:sz w:val="14"/>
                <w:szCs w:val="14"/>
              </w:rPr>
              <w:t>2</w:t>
            </w:r>
          </w:p>
          <w:p w:rsidR="0095023F" w:rsidRPr="009D4E4D" w:rsidRDefault="0095023F" w:rsidP="009D4E4D">
            <w:pPr>
              <w:pStyle w:val="TableParagraph"/>
              <w:spacing w:before="88"/>
              <w:ind w:left="144"/>
              <w:rPr>
                <w:rFonts w:cs="Calibri"/>
                <w:sz w:val="14"/>
                <w:szCs w:val="14"/>
              </w:rPr>
            </w:pPr>
            <w:r w:rsidRPr="009D4E4D">
              <w:rPr>
                <w:color w:val="231F20"/>
                <w:sz w:val="14"/>
                <w:szCs w:val="14"/>
              </w:rPr>
              <w:t>3</w:t>
            </w:r>
          </w:p>
          <w:p w:rsidR="0095023F" w:rsidRPr="009D4E4D" w:rsidRDefault="0095023F" w:rsidP="009D4E4D">
            <w:pPr>
              <w:pStyle w:val="TableParagraph"/>
              <w:spacing w:before="88"/>
              <w:ind w:left="144"/>
              <w:rPr>
                <w:rFonts w:cs="Calibri"/>
                <w:sz w:val="14"/>
                <w:szCs w:val="14"/>
              </w:rPr>
            </w:pPr>
            <w:r w:rsidRPr="009D4E4D">
              <w:rPr>
                <w:color w:val="231F20"/>
                <w:sz w:val="14"/>
                <w:szCs w:val="14"/>
              </w:rPr>
              <w:t>4</w:t>
            </w:r>
          </w:p>
          <w:p w:rsidR="0095023F" w:rsidRPr="009D4E4D" w:rsidRDefault="0095023F" w:rsidP="009D4E4D">
            <w:pPr>
              <w:pStyle w:val="TableParagraph"/>
              <w:spacing w:before="88"/>
              <w:ind w:left="144"/>
              <w:rPr>
                <w:rFonts w:cs="Calibri"/>
                <w:sz w:val="14"/>
                <w:szCs w:val="14"/>
              </w:rPr>
            </w:pPr>
            <w:r w:rsidRPr="009D4E4D">
              <w:rPr>
                <w:color w:val="231F20"/>
                <w:sz w:val="14"/>
                <w:szCs w:val="14"/>
              </w:rPr>
              <w:t>5</w:t>
            </w:r>
          </w:p>
          <w:p w:rsidR="0095023F" w:rsidRPr="009D4E4D" w:rsidRDefault="0095023F" w:rsidP="009D4E4D">
            <w:pPr>
              <w:pStyle w:val="TableParagraph"/>
              <w:spacing w:before="88"/>
              <w:ind w:left="144"/>
              <w:rPr>
                <w:rFonts w:cs="Calibri"/>
                <w:sz w:val="14"/>
                <w:szCs w:val="14"/>
              </w:rPr>
            </w:pPr>
            <w:r w:rsidRPr="009D4E4D">
              <w:rPr>
                <w:color w:val="231F20"/>
                <w:sz w:val="14"/>
                <w:szCs w:val="14"/>
              </w:rPr>
              <w:t>6</w:t>
            </w:r>
          </w:p>
        </w:tc>
        <w:tc>
          <w:tcPr>
            <w:tcW w:w="191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line="348" w:lineRule="auto"/>
              <w:ind w:left="24" w:right="67"/>
              <w:rPr>
                <w:color w:val="231F20"/>
                <w:spacing w:val="-1"/>
                <w:sz w:val="14"/>
                <w:szCs w:val="14"/>
                <w:lang w:val="uk-UA"/>
              </w:rPr>
            </w:pPr>
            <w:r w:rsidRPr="009D4E4D">
              <w:rPr>
                <w:color w:val="231F20"/>
                <w:spacing w:val="-1"/>
                <w:sz w:val="14"/>
                <w:szCs w:val="14"/>
                <w:lang w:val="ru-RU"/>
              </w:rPr>
              <w:t>Продукція сіл</w:t>
            </w:r>
            <w:r w:rsidRPr="009D4E4D">
              <w:rPr>
                <w:color w:val="231F20"/>
                <w:spacing w:val="-1"/>
                <w:sz w:val="14"/>
                <w:szCs w:val="14"/>
                <w:lang w:val="uk-UA"/>
              </w:rPr>
              <w:t xml:space="preserve">ьського </w:t>
            </w:r>
            <w:r w:rsidRPr="009D4E4D">
              <w:rPr>
                <w:color w:val="231F20"/>
                <w:spacing w:val="-1"/>
                <w:sz w:val="14"/>
                <w:szCs w:val="14"/>
                <w:lang w:val="ru-RU"/>
              </w:rPr>
              <w:t>госп-ва Продукція пром</w:t>
            </w:r>
            <w:r w:rsidRPr="009D4E4D">
              <w:rPr>
                <w:color w:val="231F20"/>
                <w:spacing w:val="-1"/>
                <w:sz w:val="14"/>
                <w:szCs w:val="14"/>
                <w:lang w:val="uk-UA"/>
              </w:rPr>
              <w:t>исловості</w:t>
            </w:r>
            <w:r w:rsidRPr="009D4E4D">
              <w:rPr>
                <w:color w:val="231F20"/>
                <w:spacing w:val="-1"/>
                <w:sz w:val="14"/>
                <w:szCs w:val="14"/>
                <w:lang w:val="ru-RU"/>
              </w:rPr>
              <w:t xml:space="preserve"> </w:t>
            </w:r>
          </w:p>
          <w:p w:rsidR="0095023F" w:rsidRPr="009D4E4D" w:rsidRDefault="0095023F" w:rsidP="009D4E4D">
            <w:pPr>
              <w:pStyle w:val="TableParagraph"/>
              <w:spacing w:before="45" w:line="348" w:lineRule="auto"/>
              <w:ind w:left="24" w:right="67"/>
              <w:rPr>
                <w:color w:val="231F20"/>
                <w:sz w:val="14"/>
                <w:szCs w:val="14"/>
                <w:lang w:val="uk-UA"/>
              </w:rPr>
            </w:pPr>
            <w:r w:rsidRPr="009D4E4D">
              <w:rPr>
                <w:color w:val="231F20"/>
                <w:sz w:val="14"/>
                <w:szCs w:val="14"/>
                <w:lang w:val="ru-RU"/>
              </w:rPr>
              <w:t xml:space="preserve">Будівельні роботи </w:t>
            </w:r>
          </w:p>
          <w:p w:rsidR="0095023F" w:rsidRPr="009D4E4D" w:rsidRDefault="0095023F" w:rsidP="009D4E4D">
            <w:pPr>
              <w:pStyle w:val="TableParagraph"/>
              <w:spacing w:before="45" w:line="348" w:lineRule="auto"/>
              <w:ind w:left="24" w:right="67"/>
              <w:rPr>
                <w:rFonts w:cs="Calibri"/>
                <w:sz w:val="14"/>
                <w:szCs w:val="14"/>
                <w:lang w:val="ru-RU"/>
              </w:rPr>
            </w:pPr>
            <w:r w:rsidRPr="009D4E4D">
              <w:rPr>
                <w:color w:val="231F20"/>
                <w:spacing w:val="-3"/>
                <w:sz w:val="14"/>
                <w:szCs w:val="14"/>
                <w:lang w:val="ru-RU"/>
              </w:rPr>
              <w:t xml:space="preserve">Торгівля, готелі, </w:t>
            </w:r>
            <w:r w:rsidRPr="009D4E4D">
              <w:rPr>
                <w:color w:val="231F20"/>
                <w:spacing w:val="-3"/>
                <w:sz w:val="14"/>
                <w:szCs w:val="14"/>
                <w:lang w:val="uk-UA"/>
              </w:rPr>
              <w:t>т</w:t>
            </w:r>
            <w:r w:rsidRPr="009D4E4D">
              <w:rPr>
                <w:color w:val="231F20"/>
                <w:spacing w:val="-3"/>
                <w:sz w:val="14"/>
                <w:szCs w:val="14"/>
                <w:lang w:val="ru-RU"/>
              </w:rPr>
              <w:t xml:space="preserve">ранспорт </w:t>
            </w:r>
            <w:r w:rsidRPr="009D4E4D">
              <w:rPr>
                <w:color w:val="231F20"/>
                <w:spacing w:val="-1"/>
                <w:sz w:val="14"/>
                <w:szCs w:val="14"/>
                <w:lang w:val="ru-RU"/>
              </w:rPr>
              <w:t>Фінанси, нерухом</w:t>
            </w:r>
            <w:r w:rsidRPr="009D4E4D">
              <w:rPr>
                <w:color w:val="231F20"/>
                <w:spacing w:val="-1"/>
                <w:sz w:val="14"/>
                <w:szCs w:val="14"/>
                <w:lang w:val="uk-UA"/>
              </w:rPr>
              <w:t>ість,</w:t>
            </w:r>
            <w:r w:rsidRPr="009D4E4D">
              <w:rPr>
                <w:color w:val="231F20"/>
                <w:spacing w:val="-1"/>
                <w:sz w:val="14"/>
                <w:szCs w:val="14"/>
                <w:lang w:val="ru-RU"/>
              </w:rPr>
              <w:t xml:space="preserve"> бізнес</w:t>
            </w:r>
          </w:p>
          <w:p w:rsidR="0095023F" w:rsidRPr="009D4E4D" w:rsidRDefault="0095023F" w:rsidP="009D4E4D">
            <w:pPr>
              <w:pStyle w:val="TableParagraph"/>
              <w:ind w:left="24"/>
              <w:rPr>
                <w:rFonts w:cs="Calibri"/>
                <w:sz w:val="14"/>
                <w:szCs w:val="14"/>
              </w:rPr>
            </w:pPr>
            <w:r w:rsidRPr="009D4E4D">
              <w:rPr>
                <w:color w:val="231F20"/>
                <w:sz w:val="14"/>
                <w:szCs w:val="14"/>
              </w:rPr>
              <w:t>Інші послуги</w:t>
            </w:r>
          </w:p>
        </w:tc>
        <w:tc>
          <w:tcPr>
            <w:tcW w:w="2383" w:type="dxa"/>
            <w:gridSpan w:val="6"/>
            <w:tcBorders>
              <w:top w:val="single" w:sz="2" w:space="0" w:color="9A5DA6"/>
              <w:left w:val="single" w:sz="2" w:space="0" w:color="9A5DA6"/>
              <w:bottom w:val="single" w:sz="2" w:space="0" w:color="9A5DA6"/>
              <w:right w:val="single" w:sz="2" w:space="0" w:color="9A5DA6"/>
            </w:tcBorders>
          </w:tcPr>
          <w:p w:rsidR="0095023F" w:rsidRPr="009D4E4D" w:rsidRDefault="0095023F">
            <w:pPr>
              <w:pStyle w:val="TableParagraph"/>
              <w:rPr>
                <w:rFonts w:cs="Calibri"/>
                <w:sz w:val="14"/>
                <w:szCs w:val="14"/>
                <w:lang w:val="ru-RU"/>
              </w:rPr>
            </w:pPr>
          </w:p>
          <w:p w:rsidR="0095023F" w:rsidRPr="009D4E4D" w:rsidRDefault="0095023F">
            <w:pPr>
              <w:pStyle w:val="TableParagraph"/>
              <w:rPr>
                <w:rFonts w:cs="Calibri"/>
                <w:sz w:val="14"/>
                <w:szCs w:val="14"/>
                <w:lang w:val="ru-RU"/>
              </w:rPr>
            </w:pPr>
          </w:p>
          <w:p w:rsidR="0095023F" w:rsidRPr="009D4E4D" w:rsidRDefault="0095023F" w:rsidP="009D4E4D">
            <w:pPr>
              <w:pStyle w:val="TableParagraph"/>
              <w:spacing w:before="10"/>
              <w:rPr>
                <w:rFonts w:cs="Calibri"/>
                <w:sz w:val="14"/>
                <w:szCs w:val="14"/>
                <w:lang w:val="ru-RU"/>
              </w:rPr>
            </w:pPr>
          </w:p>
          <w:p w:rsidR="0095023F" w:rsidRPr="009D4E4D" w:rsidRDefault="0095023F" w:rsidP="009D4E4D">
            <w:pPr>
              <w:pStyle w:val="TableParagraph"/>
              <w:spacing w:line="192" w:lineRule="exact"/>
              <w:ind w:left="426" w:right="132" w:hanging="292"/>
              <w:jc w:val="center"/>
              <w:rPr>
                <w:color w:val="231F20"/>
                <w:sz w:val="14"/>
                <w:szCs w:val="14"/>
                <w:lang w:val="uk-UA"/>
              </w:rPr>
            </w:pPr>
            <w:r w:rsidRPr="009D4E4D">
              <w:rPr>
                <w:color w:val="231F20"/>
                <w:sz w:val="14"/>
                <w:szCs w:val="14"/>
                <w:lang w:val="ru-RU"/>
              </w:rPr>
              <w:t xml:space="preserve">Імпортні продукти для проміжного споживання </w:t>
            </w:r>
          </w:p>
          <w:p w:rsidR="0095023F" w:rsidRPr="009D4E4D" w:rsidRDefault="0095023F" w:rsidP="009D4E4D">
            <w:pPr>
              <w:pStyle w:val="TableParagraph"/>
              <w:spacing w:line="192" w:lineRule="exact"/>
              <w:ind w:left="426" w:right="132" w:hanging="292"/>
              <w:jc w:val="center"/>
              <w:rPr>
                <w:rFonts w:cs="Calibri"/>
                <w:sz w:val="14"/>
                <w:szCs w:val="14"/>
                <w:lang w:val="ru-RU"/>
              </w:rPr>
            </w:pPr>
            <w:r w:rsidRPr="009D4E4D">
              <w:rPr>
                <w:color w:val="231F20"/>
                <w:sz w:val="14"/>
                <w:szCs w:val="14"/>
                <w:lang w:val="ru-RU"/>
              </w:rPr>
              <w:t xml:space="preserve">в цінах </w:t>
            </w:r>
            <w:r w:rsidRPr="009D4E4D">
              <w:rPr>
                <w:color w:val="231F20"/>
                <w:sz w:val="14"/>
                <w:szCs w:val="14"/>
              </w:rPr>
              <w:t>CIF</w:t>
            </w:r>
          </w:p>
        </w:tc>
        <w:tc>
          <w:tcPr>
            <w:tcW w:w="442" w:type="dxa"/>
            <w:tcBorders>
              <w:top w:val="single" w:sz="2" w:space="0" w:color="9A5DA6"/>
              <w:left w:val="single" w:sz="2" w:space="0" w:color="9A5DA6"/>
              <w:bottom w:val="single" w:sz="2" w:space="0" w:color="9A5DA6"/>
              <w:right w:val="single" w:sz="2" w:space="0" w:color="9A5DA6"/>
            </w:tcBorders>
            <w:shd w:val="clear" w:color="auto" w:fill="F4E5C2"/>
            <w:textDirection w:val="btLr"/>
          </w:tcPr>
          <w:p w:rsidR="0095023F" w:rsidRPr="009D4E4D" w:rsidRDefault="0095023F" w:rsidP="009D4E4D">
            <w:pPr>
              <w:pStyle w:val="TableParagraph"/>
              <w:spacing w:before="124"/>
              <w:ind w:left="52"/>
              <w:rPr>
                <w:rFonts w:cs="Calibri"/>
                <w:sz w:val="14"/>
                <w:szCs w:val="14"/>
                <w:lang w:val="uk-UA"/>
              </w:rPr>
            </w:pPr>
            <w:r w:rsidRPr="009D4E4D">
              <w:rPr>
                <w:color w:val="231F20"/>
                <w:spacing w:val="-2"/>
                <w:sz w:val="14"/>
                <w:szCs w:val="14"/>
                <w:lang w:val="uk-UA"/>
              </w:rPr>
              <w:t>Посередники імпорту</w:t>
            </w:r>
          </w:p>
        </w:tc>
        <w:tc>
          <w:tcPr>
            <w:tcW w:w="3878" w:type="dxa"/>
            <w:gridSpan w:val="8"/>
            <w:tcBorders>
              <w:top w:val="single" w:sz="2" w:space="0" w:color="9A5DA6"/>
              <w:left w:val="single" w:sz="2" w:space="0" w:color="9A5DA6"/>
              <w:bottom w:val="single" w:sz="2" w:space="0" w:color="9A5DA6"/>
              <w:right w:val="single" w:sz="2" w:space="0" w:color="9A5DA6"/>
            </w:tcBorders>
          </w:tcPr>
          <w:p w:rsidR="0095023F" w:rsidRPr="009D4E4D" w:rsidRDefault="0095023F">
            <w:pPr>
              <w:pStyle w:val="TableParagraph"/>
              <w:rPr>
                <w:rFonts w:cs="Calibri"/>
                <w:sz w:val="14"/>
                <w:szCs w:val="14"/>
                <w:lang w:val="ru-RU"/>
              </w:rPr>
            </w:pPr>
          </w:p>
          <w:p w:rsidR="0095023F" w:rsidRPr="009D4E4D" w:rsidRDefault="0095023F">
            <w:pPr>
              <w:pStyle w:val="TableParagraph"/>
              <w:rPr>
                <w:rFonts w:cs="Calibri"/>
                <w:sz w:val="14"/>
                <w:szCs w:val="14"/>
                <w:lang w:val="ru-RU"/>
              </w:rPr>
            </w:pPr>
          </w:p>
          <w:p w:rsidR="0095023F" w:rsidRPr="009D4E4D" w:rsidRDefault="0095023F">
            <w:pPr>
              <w:pStyle w:val="TableParagraph"/>
              <w:rPr>
                <w:rFonts w:cs="Calibri"/>
                <w:sz w:val="14"/>
                <w:szCs w:val="14"/>
                <w:lang w:val="ru-RU"/>
              </w:rPr>
            </w:pPr>
          </w:p>
          <w:p w:rsidR="0095023F" w:rsidRPr="009D4E4D" w:rsidRDefault="0095023F" w:rsidP="009D4E4D">
            <w:pPr>
              <w:pStyle w:val="TableParagraph"/>
              <w:spacing w:before="9"/>
              <w:rPr>
                <w:rFonts w:cs="Calibri"/>
                <w:sz w:val="14"/>
                <w:szCs w:val="14"/>
                <w:lang w:val="ru-RU"/>
              </w:rPr>
            </w:pPr>
          </w:p>
          <w:p w:rsidR="0095023F" w:rsidRPr="009D4E4D" w:rsidRDefault="0095023F" w:rsidP="009D4E4D">
            <w:pPr>
              <w:pStyle w:val="TableParagraph"/>
              <w:ind w:left="417"/>
              <w:jc w:val="center"/>
              <w:rPr>
                <w:color w:val="231F20"/>
                <w:spacing w:val="-2"/>
                <w:sz w:val="14"/>
                <w:szCs w:val="14"/>
                <w:lang w:val="uk-UA"/>
              </w:rPr>
            </w:pPr>
            <w:r w:rsidRPr="009D4E4D">
              <w:rPr>
                <w:color w:val="231F20"/>
                <w:spacing w:val="-2"/>
                <w:sz w:val="14"/>
                <w:szCs w:val="14"/>
                <w:lang w:val="ru-RU"/>
              </w:rPr>
              <w:t xml:space="preserve">Імпортні продукти для </w:t>
            </w:r>
            <w:r w:rsidRPr="009D4E4D">
              <w:rPr>
                <w:color w:val="231F20"/>
                <w:spacing w:val="-2"/>
                <w:sz w:val="14"/>
                <w:szCs w:val="14"/>
                <w:lang w:val="uk-UA"/>
              </w:rPr>
              <w:t>кінцев</w:t>
            </w:r>
            <w:r w:rsidRPr="009D4E4D">
              <w:rPr>
                <w:color w:val="231F20"/>
                <w:spacing w:val="-2"/>
                <w:sz w:val="14"/>
                <w:szCs w:val="14"/>
                <w:lang w:val="ru-RU"/>
              </w:rPr>
              <w:t xml:space="preserve">ого </w:t>
            </w:r>
          </w:p>
          <w:p w:rsidR="0095023F" w:rsidRPr="009D4E4D" w:rsidRDefault="0095023F" w:rsidP="009D4E4D">
            <w:pPr>
              <w:pStyle w:val="TableParagraph"/>
              <w:ind w:left="417"/>
              <w:jc w:val="center"/>
              <w:rPr>
                <w:rFonts w:cs="Calibri"/>
                <w:sz w:val="14"/>
                <w:szCs w:val="14"/>
                <w:lang w:val="ru-RU"/>
              </w:rPr>
            </w:pPr>
            <w:r w:rsidRPr="009D4E4D">
              <w:rPr>
                <w:color w:val="231F20"/>
                <w:spacing w:val="-2"/>
                <w:sz w:val="14"/>
                <w:szCs w:val="14"/>
                <w:lang w:val="ru-RU"/>
              </w:rPr>
              <w:t xml:space="preserve">споживання в цінах </w:t>
            </w:r>
            <w:r w:rsidRPr="009D4E4D">
              <w:rPr>
                <w:color w:val="231F20"/>
                <w:spacing w:val="-2"/>
                <w:sz w:val="14"/>
                <w:szCs w:val="14"/>
              </w:rPr>
              <w:t>CIF</w:t>
            </w:r>
          </w:p>
        </w:tc>
        <w:tc>
          <w:tcPr>
            <w:tcW w:w="442" w:type="dxa"/>
            <w:tcBorders>
              <w:top w:val="single" w:sz="2" w:space="0" w:color="9A5DA6"/>
              <w:left w:val="single" w:sz="2" w:space="0" w:color="9A5DA6"/>
              <w:bottom w:val="single" w:sz="2" w:space="0" w:color="9A5DA6"/>
              <w:right w:val="single" w:sz="2" w:space="0" w:color="9A5DA6"/>
            </w:tcBorders>
            <w:shd w:val="clear" w:color="auto" w:fill="F4E5C2"/>
            <w:textDirection w:val="btLr"/>
          </w:tcPr>
          <w:p w:rsidR="0095023F" w:rsidRPr="009D4E4D" w:rsidRDefault="0095023F" w:rsidP="009D4E4D">
            <w:pPr>
              <w:pStyle w:val="TableParagraph"/>
              <w:spacing w:before="124"/>
              <w:ind w:left="205"/>
              <w:rPr>
                <w:rFonts w:cs="Calibri"/>
                <w:sz w:val="14"/>
                <w:szCs w:val="14"/>
                <w:lang w:val="uk-UA"/>
              </w:rPr>
            </w:pPr>
            <w:r w:rsidRPr="009D4E4D">
              <w:rPr>
                <w:color w:val="231F20"/>
                <w:sz w:val="14"/>
                <w:szCs w:val="14"/>
                <w:lang w:val="uk-UA"/>
              </w:rPr>
              <w:t>Кінцеве споживання імпорту</w:t>
            </w:r>
          </w:p>
        </w:tc>
        <w:tc>
          <w:tcPr>
            <w:tcW w:w="510" w:type="dxa"/>
            <w:tcBorders>
              <w:top w:val="single" w:sz="2" w:space="0" w:color="9A5DA6"/>
              <w:left w:val="single" w:sz="2" w:space="0" w:color="9A5DA6"/>
              <w:bottom w:val="single" w:sz="2" w:space="0" w:color="9A5DA6"/>
              <w:right w:val="nil"/>
            </w:tcBorders>
            <w:shd w:val="clear" w:color="auto" w:fill="B0ABD5"/>
            <w:textDirection w:val="btLr"/>
          </w:tcPr>
          <w:p w:rsidR="0095023F" w:rsidRPr="009D4E4D" w:rsidRDefault="0095023F" w:rsidP="009D4E4D">
            <w:pPr>
              <w:pStyle w:val="TableParagraph"/>
              <w:spacing w:before="124"/>
              <w:ind w:left="195"/>
              <w:rPr>
                <w:rFonts w:cs="Calibri"/>
                <w:sz w:val="14"/>
                <w:szCs w:val="14"/>
                <w:lang w:val="uk-UA"/>
              </w:rPr>
            </w:pPr>
            <w:r w:rsidRPr="009D4E4D">
              <w:rPr>
                <w:color w:val="231F20"/>
                <w:sz w:val="14"/>
                <w:szCs w:val="14"/>
                <w:lang w:val="uk-UA"/>
              </w:rPr>
              <w:t>Загальне споживання імпорту</w:t>
            </w:r>
          </w:p>
        </w:tc>
      </w:tr>
      <w:tr w:rsidR="0095023F" w:rsidRPr="009D4E4D" w:rsidTr="009D4E4D">
        <w:trPr>
          <w:trHeight w:hRule="exact" w:val="410"/>
        </w:trPr>
        <w:tc>
          <w:tcPr>
            <w:tcW w:w="255"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44"/>
              <w:rPr>
                <w:rFonts w:cs="Calibri"/>
                <w:sz w:val="16"/>
                <w:szCs w:val="16"/>
              </w:rPr>
            </w:pPr>
            <w:r w:rsidRPr="009D4E4D">
              <w:rPr>
                <w:color w:val="231F20"/>
                <w:sz w:val="16"/>
              </w:rPr>
              <w:t>7</w:t>
            </w:r>
          </w:p>
        </w:tc>
        <w:tc>
          <w:tcPr>
            <w:tcW w:w="191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4"/>
              <w:rPr>
                <w:rFonts w:cs="Calibri"/>
                <w:sz w:val="16"/>
                <w:szCs w:val="16"/>
                <w:lang w:val="uk-UA"/>
              </w:rPr>
            </w:pPr>
            <w:r w:rsidRPr="009D4E4D">
              <w:rPr>
                <w:color w:val="231F20"/>
                <w:spacing w:val="-3"/>
                <w:sz w:val="16"/>
                <w:lang w:val="uk-UA"/>
              </w:rPr>
              <w:t>Загалом в базових цінах</w:t>
            </w:r>
          </w:p>
        </w:tc>
        <w:tc>
          <w:tcPr>
            <w:tcW w:w="2383" w:type="dxa"/>
            <w:gridSpan w:val="6"/>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5"/>
              <w:rPr>
                <w:rFonts w:cs="Calibri"/>
                <w:sz w:val="16"/>
                <w:szCs w:val="16"/>
              </w:rPr>
            </w:pPr>
            <w:r w:rsidRPr="009D4E4D">
              <w:rPr>
                <w:color w:val="231F20"/>
                <w:spacing w:val="-2"/>
                <w:w w:val="105"/>
                <w:sz w:val="16"/>
                <w:lang w:val="uk-UA"/>
              </w:rPr>
              <w:t>Проміжне споживання за галузями</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3878" w:type="dxa"/>
            <w:gridSpan w:val="8"/>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1201"/>
              <w:rPr>
                <w:rFonts w:cs="Calibri"/>
                <w:sz w:val="16"/>
                <w:szCs w:val="16"/>
                <w:lang w:val="uk-UA"/>
              </w:rPr>
            </w:pPr>
            <w:r w:rsidRPr="009D4E4D">
              <w:rPr>
                <w:color w:val="231F20"/>
                <w:spacing w:val="-1"/>
                <w:w w:val="105"/>
                <w:sz w:val="16"/>
                <w:lang w:val="uk-UA"/>
              </w:rPr>
              <w:t>Кінцеве споживання за категоріями</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510" w:type="dxa"/>
            <w:tcBorders>
              <w:top w:val="single" w:sz="2" w:space="0" w:color="9A5DA6"/>
              <w:left w:val="single" w:sz="2" w:space="0" w:color="9A5DA6"/>
              <w:bottom w:val="single" w:sz="2" w:space="0" w:color="9A5DA6"/>
              <w:right w:val="nil"/>
            </w:tcBorders>
            <w:shd w:val="clear" w:color="auto" w:fill="B0ABD5"/>
          </w:tcPr>
          <w:p w:rsidR="0095023F" w:rsidRPr="009D4E4D" w:rsidRDefault="0095023F"/>
        </w:tc>
      </w:tr>
    </w:tbl>
    <w:p w:rsidR="0095023F" w:rsidRPr="004257BE" w:rsidRDefault="000C374F" w:rsidP="004257BE">
      <w:pPr>
        <w:spacing w:before="159"/>
        <w:ind w:left="449" w:right="1040"/>
        <w:rPr>
          <w:rFonts w:cs="Calibri"/>
          <w:color w:val="003399"/>
          <w:sz w:val="16"/>
          <w:szCs w:val="16"/>
          <w:lang w:val="uk-UA"/>
        </w:rPr>
        <w:sectPr w:rsidR="0095023F" w:rsidRPr="004257BE">
          <w:pgSz w:w="11910" w:h="16840"/>
          <w:pgMar w:top="1400" w:right="0" w:bottom="860" w:left="860" w:header="808" w:footer="665" w:gutter="0"/>
          <w:cols w:space="720"/>
        </w:sectPr>
      </w:pPr>
      <w:r>
        <w:rPr>
          <w:noProof/>
          <w:lang w:val="ru-RU" w:eastAsia="ru-RU"/>
        </w:rPr>
        <w:drawing>
          <wp:anchor distT="0" distB="0" distL="114300" distR="114300" simplePos="0" relativeHeight="251649536" behindDoc="0" locked="0" layoutInCell="1" allowOverlap="1">
            <wp:simplePos x="0" y="0"/>
            <wp:positionH relativeFrom="page">
              <wp:posOffset>612140</wp:posOffset>
            </wp:positionH>
            <wp:positionV relativeFrom="paragraph">
              <wp:posOffset>69215</wp:posOffset>
            </wp:positionV>
            <wp:extent cx="161925" cy="179705"/>
            <wp:effectExtent l="0" t="0" r="9525" b="0"/>
            <wp:wrapNone/>
            <wp:docPr id="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79705"/>
                    </a:xfrm>
                    <a:prstGeom prst="rect">
                      <a:avLst/>
                    </a:prstGeom>
                    <a:noFill/>
                  </pic:spPr>
                </pic:pic>
              </a:graphicData>
            </a:graphic>
            <wp14:sizeRelH relativeFrom="page">
              <wp14:pctWidth>0</wp14:pctWidth>
            </wp14:sizeRelH>
            <wp14:sizeRelV relativeFrom="page">
              <wp14:pctHeight>0</wp14:pctHeight>
            </wp14:sizeRelV>
          </wp:anchor>
        </w:drawing>
      </w:r>
      <w:r w:rsidR="0095023F">
        <w:rPr>
          <w:color w:val="231F20"/>
          <w:w w:val="105"/>
          <w:sz w:val="16"/>
        </w:rPr>
        <w:t>=</w:t>
      </w:r>
      <w:r w:rsidR="0095023F">
        <w:rPr>
          <w:color w:val="231F20"/>
          <w:spacing w:val="-10"/>
          <w:w w:val="105"/>
          <w:sz w:val="16"/>
        </w:rPr>
        <w:t xml:space="preserve"> </w:t>
      </w:r>
      <w:r w:rsidR="0095023F" w:rsidRPr="00BF5E3A">
        <w:rPr>
          <w:rFonts w:cs="Calibri"/>
          <w:color w:val="000000"/>
          <w:sz w:val="16"/>
          <w:szCs w:val="16"/>
          <w:lang w:val="uk-UA"/>
        </w:rPr>
        <w:t>В</w:t>
      </w:r>
      <w:r w:rsidR="0095023F" w:rsidRPr="00BF5E3A">
        <w:rPr>
          <w:rFonts w:cs="Calibri"/>
          <w:color w:val="000000"/>
          <w:sz w:val="16"/>
          <w:szCs w:val="16"/>
        </w:rPr>
        <w:t xml:space="preserve">ектор </w:t>
      </w:r>
      <w:r w:rsidR="0095023F" w:rsidRPr="00BF5E3A">
        <w:rPr>
          <w:rFonts w:cs="Calibri"/>
          <w:color w:val="000000"/>
          <w:sz w:val="16"/>
          <w:szCs w:val="16"/>
          <w:lang w:val="uk-UA"/>
        </w:rPr>
        <w:t xml:space="preserve">імпорту </w:t>
      </w:r>
      <w:r w:rsidR="0095023F" w:rsidRPr="00BF5E3A">
        <w:rPr>
          <w:rFonts w:cs="Calibri"/>
          <w:color w:val="000000"/>
          <w:sz w:val="16"/>
          <w:szCs w:val="16"/>
        </w:rPr>
        <w:t>таблиці поста</w:t>
      </w:r>
      <w:r w:rsidR="0095023F" w:rsidRPr="00BF5E3A">
        <w:rPr>
          <w:rFonts w:cs="Calibri"/>
          <w:color w:val="000000"/>
          <w:sz w:val="16"/>
          <w:szCs w:val="16"/>
          <w:lang w:val="uk-UA"/>
        </w:rPr>
        <w:t>чання</w:t>
      </w:r>
    </w:p>
    <w:p w:rsidR="0095023F" w:rsidRDefault="0095023F">
      <w:pPr>
        <w:rPr>
          <w:rFonts w:cs="Calibri"/>
          <w:sz w:val="20"/>
          <w:szCs w:val="20"/>
        </w:rPr>
      </w:pPr>
    </w:p>
    <w:p w:rsidR="0095023F" w:rsidRDefault="0095023F">
      <w:pPr>
        <w:rPr>
          <w:rFonts w:cs="Calibri"/>
          <w:sz w:val="20"/>
          <w:szCs w:val="20"/>
        </w:rPr>
      </w:pPr>
    </w:p>
    <w:p w:rsidR="0095023F" w:rsidRDefault="0095023F">
      <w:pPr>
        <w:spacing w:before="6"/>
        <w:rPr>
          <w:rFonts w:cs="Calibri"/>
          <w:sz w:val="23"/>
          <w:szCs w:val="23"/>
        </w:rPr>
      </w:pPr>
    </w:p>
    <w:p w:rsidR="0095023F" w:rsidRPr="00BF5E3A" w:rsidRDefault="0095023F">
      <w:pPr>
        <w:pStyle w:val="a3"/>
        <w:spacing w:before="60" w:line="244" w:lineRule="auto"/>
        <w:ind w:right="118"/>
        <w:jc w:val="both"/>
        <w:rPr>
          <w:color w:val="000000"/>
          <w:lang w:val="uk-UA"/>
        </w:rPr>
      </w:pPr>
      <w:r w:rsidRPr="00BF5E3A">
        <w:rPr>
          <w:color w:val="000000"/>
          <w:lang w:val="uk-UA"/>
        </w:rPr>
        <w:t>Якщо таблиця споживання імпорту віднімається з таблиці споживання в цінах покупців, може бути отримана відповідна таблиця споживання для внутрішнього виробництва, яка показує тільки вітчизняні продукти. Тим не менш, наступним кроком буде відняти і перерозподілити торгівельні і транспортні націнки, а також відняти податки за винятком субсидій на продукти з метою досягнення кінцевої системи постачання і споживання в базових цінах.</w:t>
      </w:r>
    </w:p>
    <w:p w:rsidR="0095023F" w:rsidRPr="00375A90" w:rsidRDefault="0095023F">
      <w:pPr>
        <w:spacing w:before="7"/>
        <w:rPr>
          <w:rFonts w:ascii="Times New Roman" w:hAnsi="Times New Roman"/>
          <w:sz w:val="25"/>
          <w:szCs w:val="25"/>
          <w:lang w:val="uk-UA"/>
        </w:rPr>
      </w:pPr>
    </w:p>
    <w:p w:rsidR="0095023F" w:rsidRPr="00375A90" w:rsidRDefault="000C374F">
      <w:pPr>
        <w:ind w:left="1249" w:hanging="60"/>
        <w:jc w:val="both"/>
        <w:rPr>
          <w:rFonts w:cs="Calibri"/>
          <w:lang w:val="uk-UA"/>
        </w:rPr>
      </w:pPr>
      <w:r>
        <w:rPr>
          <w:noProof/>
          <w:lang w:val="ru-RU" w:eastAsia="ru-RU"/>
        </w:rPr>
        <w:drawing>
          <wp:anchor distT="0" distB="0" distL="114300" distR="114300" simplePos="0" relativeHeight="251658752" behindDoc="1" locked="0" layoutInCell="1" allowOverlap="1">
            <wp:simplePos x="0" y="0"/>
            <wp:positionH relativeFrom="page">
              <wp:posOffset>938530</wp:posOffset>
            </wp:positionH>
            <wp:positionV relativeFrom="paragraph">
              <wp:posOffset>294640</wp:posOffset>
            </wp:positionV>
            <wp:extent cx="1045845" cy="1262380"/>
            <wp:effectExtent l="0" t="0" r="1905" b="0"/>
            <wp:wrapNone/>
            <wp:docPr id="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5845" cy="1262380"/>
                    </a:xfrm>
                    <a:prstGeom prst="rect">
                      <a:avLst/>
                    </a:prstGeom>
                    <a:noFill/>
                  </pic:spPr>
                </pic:pic>
              </a:graphicData>
            </a:graphic>
            <wp14:sizeRelH relativeFrom="page">
              <wp14:pctWidth>0</wp14:pctWidth>
            </wp14:sizeRelH>
            <wp14:sizeRelV relativeFrom="page">
              <wp14:pctHeight>0</wp14:pctHeight>
            </wp14:sizeRelV>
          </wp:anchor>
        </w:drawing>
      </w:r>
      <w:r w:rsidR="0095023F" w:rsidRPr="00375A90">
        <w:rPr>
          <w:b/>
          <w:i/>
          <w:color w:val="808285"/>
          <w:spacing w:val="-3"/>
          <w:sz w:val="18"/>
          <w:lang w:val="uk-UA"/>
        </w:rPr>
        <w:t>Таблиця</w:t>
      </w:r>
      <w:r w:rsidR="0095023F" w:rsidRPr="00375A90">
        <w:rPr>
          <w:b/>
          <w:i/>
          <w:color w:val="808285"/>
          <w:spacing w:val="-8"/>
          <w:sz w:val="18"/>
          <w:lang w:val="uk-UA"/>
        </w:rPr>
        <w:t xml:space="preserve"> </w:t>
      </w:r>
      <w:r w:rsidR="0095023F" w:rsidRPr="00375A90">
        <w:rPr>
          <w:b/>
          <w:i/>
          <w:color w:val="808285"/>
          <w:spacing w:val="-5"/>
          <w:sz w:val="18"/>
          <w:lang w:val="uk-UA"/>
        </w:rPr>
        <w:t>7.2:</w:t>
      </w:r>
      <w:r w:rsidR="0095023F" w:rsidRPr="00375A90">
        <w:rPr>
          <w:b/>
          <w:i/>
          <w:color w:val="808285"/>
          <w:sz w:val="18"/>
          <w:lang w:val="uk-UA"/>
        </w:rPr>
        <w:t xml:space="preserve">   </w:t>
      </w:r>
      <w:r w:rsidR="0095023F" w:rsidRPr="00375A90">
        <w:rPr>
          <w:b/>
          <w:i/>
          <w:color w:val="808285"/>
          <w:spacing w:val="32"/>
          <w:sz w:val="18"/>
          <w:lang w:val="uk-UA"/>
        </w:rPr>
        <w:t xml:space="preserve"> </w:t>
      </w:r>
      <w:r w:rsidR="0095023F" w:rsidRPr="00375A90">
        <w:rPr>
          <w:color w:val="808285"/>
          <w:lang w:val="uk-UA"/>
        </w:rPr>
        <w:t>Емпіричний приклад таблиці споживання для імпорту</w:t>
      </w:r>
    </w:p>
    <w:p w:rsidR="0095023F" w:rsidRPr="007739F4" w:rsidRDefault="0095023F">
      <w:pPr>
        <w:spacing w:before="8"/>
        <w:rPr>
          <w:rFonts w:cs="Calibri"/>
          <w:sz w:val="15"/>
          <w:szCs w:val="15"/>
          <w:lang w:val="ru-RU"/>
        </w:rPr>
      </w:pPr>
    </w:p>
    <w:tbl>
      <w:tblPr>
        <w:tblW w:w="0" w:type="auto"/>
        <w:tblInd w:w="1190" w:type="dxa"/>
        <w:tblLayout w:type="fixed"/>
        <w:tblCellMar>
          <w:left w:w="0" w:type="dxa"/>
          <w:right w:w="0" w:type="dxa"/>
        </w:tblCellMar>
        <w:tblLook w:val="01E0" w:firstRow="1" w:lastRow="1" w:firstColumn="1" w:lastColumn="1" w:noHBand="0" w:noVBand="0"/>
      </w:tblPr>
      <w:tblGrid>
        <w:gridCol w:w="283"/>
        <w:gridCol w:w="1644"/>
        <w:gridCol w:w="12"/>
        <w:gridCol w:w="300"/>
        <w:gridCol w:w="510"/>
        <w:gridCol w:w="425"/>
        <w:gridCol w:w="425"/>
        <w:gridCol w:w="425"/>
        <w:gridCol w:w="454"/>
        <w:gridCol w:w="510"/>
        <w:gridCol w:w="510"/>
        <w:gridCol w:w="510"/>
        <w:gridCol w:w="510"/>
        <w:gridCol w:w="499"/>
        <w:gridCol w:w="425"/>
        <w:gridCol w:w="425"/>
        <w:gridCol w:w="437"/>
        <w:gridCol w:w="442"/>
        <w:gridCol w:w="511"/>
        <w:gridCol w:w="499"/>
      </w:tblGrid>
      <w:tr w:rsidR="0095023F" w:rsidRPr="0075188E" w:rsidTr="009D4E4D">
        <w:trPr>
          <w:trHeight w:hRule="exact" w:val="283"/>
        </w:trPr>
        <w:tc>
          <w:tcPr>
            <w:tcW w:w="283" w:type="dxa"/>
            <w:vMerge w:val="restart"/>
            <w:tcBorders>
              <w:top w:val="single" w:sz="2" w:space="0" w:color="9A5DA6"/>
              <w:left w:val="nil"/>
              <w:right w:val="single" w:sz="2" w:space="0" w:color="9A5DA6"/>
            </w:tcBorders>
            <w:shd w:val="clear" w:color="auto" w:fill="D1D3D4"/>
          </w:tcPr>
          <w:p w:rsidR="0095023F" w:rsidRPr="009D4E4D" w:rsidRDefault="0095023F">
            <w:pPr>
              <w:rPr>
                <w:lang w:val="ru-RU"/>
              </w:rPr>
            </w:pPr>
          </w:p>
        </w:tc>
        <w:tc>
          <w:tcPr>
            <w:tcW w:w="1644" w:type="dxa"/>
            <w:vMerge w:val="restart"/>
            <w:tcBorders>
              <w:top w:val="single" w:sz="2" w:space="0" w:color="9A5DA6"/>
              <w:left w:val="single" w:sz="2" w:space="0" w:color="9A5DA6"/>
              <w:right w:val="single" w:sz="2" w:space="0" w:color="9A5DA6"/>
            </w:tcBorders>
            <w:shd w:val="clear" w:color="auto" w:fill="D1D3D4"/>
          </w:tcPr>
          <w:p w:rsidR="0095023F" w:rsidRPr="009D4E4D" w:rsidRDefault="0095023F" w:rsidP="009D4E4D">
            <w:pPr>
              <w:pStyle w:val="TableParagraph"/>
              <w:spacing w:before="71"/>
              <w:ind w:left="252" w:hanging="81"/>
              <w:rPr>
                <w:rFonts w:cs="Calibri"/>
                <w:sz w:val="16"/>
                <w:szCs w:val="16"/>
              </w:rPr>
            </w:pPr>
            <w:r w:rsidRPr="009D4E4D">
              <w:rPr>
                <w:color w:val="231F20"/>
                <w:sz w:val="16"/>
                <w:lang w:val="uk-UA"/>
              </w:rPr>
              <w:t>ГАЛУЗІ</w:t>
            </w:r>
            <w:r w:rsidRPr="009D4E4D">
              <w:rPr>
                <w:color w:val="231F20"/>
                <w:spacing w:val="25"/>
                <w:sz w:val="16"/>
              </w:rPr>
              <w:t xml:space="preserve"> </w:t>
            </w:r>
            <w:r w:rsidRPr="009D4E4D">
              <w:rPr>
                <w:color w:val="231F20"/>
                <w:spacing w:val="-1"/>
                <w:sz w:val="16"/>
              </w:rPr>
              <w:t>(</w:t>
            </w:r>
            <w:r w:rsidRPr="009D4E4D">
              <w:rPr>
                <w:color w:val="231F20"/>
                <w:spacing w:val="-1"/>
                <w:sz w:val="16"/>
                <w:lang w:val="uk-UA"/>
              </w:rPr>
              <w:t>Є</w:t>
            </w:r>
            <w:r w:rsidRPr="009D4E4D">
              <w:rPr>
                <w:color w:val="231F20"/>
                <w:spacing w:val="-1"/>
                <w:sz w:val="16"/>
              </w:rPr>
              <w:t>КВ</w:t>
            </w:r>
            <w:r w:rsidRPr="009D4E4D">
              <w:rPr>
                <w:color w:val="231F20"/>
                <w:spacing w:val="-1"/>
                <w:sz w:val="16"/>
                <w:lang w:val="uk-UA"/>
              </w:rPr>
              <w:t>Е</w:t>
            </w:r>
            <w:r w:rsidRPr="009D4E4D">
              <w:rPr>
                <w:color w:val="231F20"/>
                <w:spacing w:val="-1"/>
                <w:sz w:val="16"/>
              </w:rPr>
              <w:t>Д)</w:t>
            </w: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rsidP="009D4E4D">
            <w:pPr>
              <w:pStyle w:val="TableParagraph"/>
              <w:spacing w:before="1"/>
              <w:rPr>
                <w:rFonts w:cs="Calibri"/>
                <w:sz w:val="23"/>
                <w:szCs w:val="23"/>
              </w:rPr>
            </w:pPr>
          </w:p>
          <w:p w:rsidR="0095023F" w:rsidRPr="009D4E4D" w:rsidRDefault="0095023F" w:rsidP="009D4E4D">
            <w:pPr>
              <w:pStyle w:val="TableParagraph"/>
              <w:ind w:left="252"/>
              <w:rPr>
                <w:rFonts w:cs="Calibri"/>
                <w:sz w:val="16"/>
                <w:szCs w:val="16"/>
              </w:rPr>
            </w:pPr>
            <w:r w:rsidRPr="009D4E4D">
              <w:rPr>
                <w:color w:val="231F20"/>
                <w:w w:val="105"/>
                <w:sz w:val="16"/>
                <w:lang w:val="uk-UA"/>
              </w:rPr>
              <w:t>ПРОДУКТИ</w:t>
            </w:r>
            <w:r w:rsidRPr="009D4E4D">
              <w:rPr>
                <w:color w:val="231F20"/>
                <w:spacing w:val="-18"/>
                <w:w w:val="105"/>
                <w:sz w:val="16"/>
              </w:rPr>
              <w:t xml:space="preserve"> </w:t>
            </w:r>
            <w:r w:rsidRPr="009D4E4D">
              <w:rPr>
                <w:color w:val="231F20"/>
                <w:spacing w:val="-5"/>
                <w:w w:val="105"/>
                <w:sz w:val="16"/>
              </w:rPr>
              <w:t>(</w:t>
            </w:r>
            <w:r w:rsidRPr="009D4E4D">
              <w:rPr>
                <w:color w:val="231F20"/>
                <w:spacing w:val="-4"/>
                <w:w w:val="105"/>
                <w:sz w:val="16"/>
              </w:rPr>
              <w:t>КПВЕД</w:t>
            </w:r>
            <w:r w:rsidRPr="009D4E4D">
              <w:rPr>
                <w:color w:val="231F20"/>
                <w:spacing w:val="-5"/>
                <w:w w:val="105"/>
                <w:sz w:val="16"/>
              </w:rPr>
              <w:t>)</w:t>
            </w:r>
          </w:p>
        </w:tc>
        <w:tc>
          <w:tcPr>
            <w:tcW w:w="3061" w:type="dxa"/>
            <w:gridSpan w:val="8"/>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881"/>
              <w:rPr>
                <w:rFonts w:cs="Calibri"/>
                <w:sz w:val="16"/>
                <w:szCs w:val="16"/>
              </w:rPr>
            </w:pPr>
            <w:r w:rsidRPr="009D4E4D">
              <w:rPr>
                <w:color w:val="231F20"/>
                <w:sz w:val="16"/>
              </w:rPr>
              <w:t>ГАЛУЗІ (</w:t>
            </w:r>
            <w:r w:rsidRPr="009D4E4D">
              <w:rPr>
                <w:color w:val="231F20"/>
                <w:sz w:val="16"/>
                <w:lang w:val="uk-UA"/>
              </w:rPr>
              <w:t>Є</w:t>
            </w:r>
            <w:r w:rsidRPr="009D4E4D">
              <w:rPr>
                <w:color w:val="231F20"/>
                <w:sz w:val="16"/>
              </w:rPr>
              <w:t>КВ</w:t>
            </w:r>
            <w:r w:rsidRPr="009D4E4D">
              <w:rPr>
                <w:color w:val="231F20"/>
                <w:sz w:val="16"/>
                <w:lang w:val="uk-UA"/>
              </w:rPr>
              <w:t>Е</w:t>
            </w:r>
            <w:r w:rsidRPr="009D4E4D">
              <w:rPr>
                <w:color w:val="231F20"/>
                <w:sz w:val="16"/>
              </w:rPr>
              <w:t>Д)</w:t>
            </w:r>
          </w:p>
        </w:tc>
        <w:tc>
          <w:tcPr>
            <w:tcW w:w="4269" w:type="dxa"/>
            <w:gridSpan w:val="9"/>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w w:val="105"/>
                <w:sz w:val="16"/>
              </w:rPr>
              <w:t>КІНЦЕВЕ СПОЖИВАННЯ</w:t>
            </w:r>
          </w:p>
        </w:tc>
        <w:tc>
          <w:tcPr>
            <w:tcW w:w="499" w:type="dxa"/>
            <w:vMerge w:val="restart"/>
            <w:tcBorders>
              <w:top w:val="single" w:sz="2" w:space="0" w:color="9A5DA6"/>
              <w:left w:val="single" w:sz="2" w:space="0" w:color="9A5DA6"/>
              <w:right w:val="nil"/>
            </w:tcBorders>
            <w:shd w:val="clear" w:color="auto" w:fill="D1D3D4"/>
            <w:textDirection w:val="btLr"/>
          </w:tcPr>
          <w:p w:rsidR="0095023F" w:rsidRPr="009D4E4D" w:rsidRDefault="0095023F" w:rsidP="009D4E4D">
            <w:pPr>
              <w:pStyle w:val="TableParagraph"/>
              <w:spacing w:before="7"/>
              <w:rPr>
                <w:rFonts w:cs="Calibri"/>
                <w:sz w:val="12"/>
                <w:szCs w:val="12"/>
                <w:lang w:val="ru-RU"/>
              </w:rPr>
            </w:pPr>
          </w:p>
          <w:p w:rsidR="0095023F" w:rsidRPr="009D4E4D" w:rsidRDefault="0095023F" w:rsidP="009D4E4D">
            <w:pPr>
              <w:pStyle w:val="TableParagraph"/>
              <w:ind w:left="513"/>
              <w:rPr>
                <w:color w:val="231F20"/>
                <w:spacing w:val="-3"/>
                <w:sz w:val="15"/>
                <w:lang w:val="uk-UA"/>
              </w:rPr>
            </w:pPr>
            <w:r w:rsidRPr="009D4E4D">
              <w:rPr>
                <w:color w:val="231F20"/>
                <w:spacing w:val="-3"/>
                <w:sz w:val="15"/>
                <w:lang w:val="uk-UA"/>
              </w:rPr>
              <w:t xml:space="preserve">Загальне споживання </w:t>
            </w:r>
          </w:p>
          <w:p w:rsidR="0095023F" w:rsidRPr="009D4E4D" w:rsidRDefault="0095023F" w:rsidP="009D4E4D">
            <w:pPr>
              <w:pStyle w:val="TableParagraph"/>
              <w:ind w:left="209"/>
              <w:rPr>
                <w:rFonts w:cs="Calibri"/>
                <w:sz w:val="16"/>
                <w:szCs w:val="16"/>
                <w:lang w:val="ru-RU"/>
              </w:rPr>
            </w:pPr>
            <w:r w:rsidRPr="009D4E4D">
              <w:rPr>
                <w:color w:val="231F20"/>
                <w:spacing w:val="-3"/>
                <w:sz w:val="15"/>
                <w:lang w:val="uk-UA"/>
              </w:rPr>
              <w:t>в базових цінах</w:t>
            </w:r>
          </w:p>
        </w:tc>
      </w:tr>
      <w:tr w:rsidR="0095023F" w:rsidRPr="009D4E4D" w:rsidTr="009D4E4D">
        <w:trPr>
          <w:trHeight w:hRule="exact" w:val="1919"/>
        </w:trPr>
        <w:tc>
          <w:tcPr>
            <w:tcW w:w="283" w:type="dxa"/>
            <w:vMerge/>
            <w:tcBorders>
              <w:left w:val="nil"/>
              <w:bottom w:val="single" w:sz="2" w:space="0" w:color="9A5DA6"/>
              <w:right w:val="single" w:sz="2" w:space="0" w:color="9A5DA6"/>
            </w:tcBorders>
            <w:shd w:val="clear" w:color="auto" w:fill="D1D3D4"/>
          </w:tcPr>
          <w:p w:rsidR="0095023F" w:rsidRPr="009D4E4D" w:rsidRDefault="0095023F">
            <w:pPr>
              <w:rPr>
                <w:lang w:val="ru-RU"/>
              </w:rPr>
            </w:pPr>
          </w:p>
        </w:tc>
        <w:tc>
          <w:tcPr>
            <w:tcW w:w="1644" w:type="dxa"/>
            <w:vMerge/>
            <w:tcBorders>
              <w:left w:val="single" w:sz="2" w:space="0" w:color="9A5DA6"/>
              <w:bottom w:val="single" w:sz="2" w:space="0" w:color="9A5DA6"/>
              <w:right w:val="single" w:sz="2" w:space="0" w:color="9A5DA6"/>
            </w:tcBorders>
            <w:shd w:val="clear" w:color="auto" w:fill="D1D3D4"/>
          </w:tcPr>
          <w:p w:rsidR="0095023F" w:rsidRPr="009D4E4D" w:rsidRDefault="0095023F">
            <w:pPr>
              <w:rPr>
                <w:lang w:val="ru-RU"/>
              </w:rPr>
            </w:pPr>
          </w:p>
        </w:tc>
        <w:tc>
          <w:tcPr>
            <w:tcW w:w="312" w:type="dxa"/>
            <w:gridSpan w:val="2"/>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59"/>
              <w:ind w:left="474"/>
              <w:rPr>
                <w:rFonts w:cs="Calibri"/>
                <w:sz w:val="14"/>
                <w:szCs w:val="14"/>
              </w:rPr>
            </w:pPr>
            <w:r w:rsidRPr="009D4E4D">
              <w:rPr>
                <w:color w:val="231F20"/>
                <w:spacing w:val="-1"/>
                <w:w w:val="105"/>
                <w:sz w:val="14"/>
                <w:szCs w:val="14"/>
              </w:rPr>
              <w:t>Сільське госп-во</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pPr>
              <w:pStyle w:val="TableParagraph"/>
              <w:rPr>
                <w:rFonts w:cs="Calibri"/>
                <w:sz w:val="14"/>
                <w:szCs w:val="14"/>
              </w:rPr>
            </w:pPr>
          </w:p>
          <w:p w:rsidR="0095023F" w:rsidRPr="009D4E4D" w:rsidRDefault="0095023F" w:rsidP="009D4E4D">
            <w:pPr>
              <w:pStyle w:val="TableParagraph"/>
              <w:jc w:val="center"/>
              <w:rPr>
                <w:rFonts w:cs="Calibri"/>
                <w:sz w:val="14"/>
                <w:szCs w:val="14"/>
              </w:rPr>
            </w:pPr>
            <w:r w:rsidRPr="009D4E4D">
              <w:rPr>
                <w:color w:val="231F20"/>
                <w:sz w:val="14"/>
                <w:szCs w:val="14"/>
              </w:rPr>
              <w:t>Промисловість</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16"/>
              <w:ind w:left="413"/>
              <w:rPr>
                <w:rFonts w:cs="Calibri"/>
                <w:sz w:val="14"/>
                <w:szCs w:val="14"/>
              </w:rPr>
            </w:pPr>
            <w:r w:rsidRPr="009D4E4D">
              <w:rPr>
                <w:color w:val="231F20"/>
                <w:w w:val="105"/>
                <w:sz w:val="14"/>
                <w:szCs w:val="14"/>
              </w:rPr>
              <w:t>Будівництво</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12"/>
              <w:rPr>
                <w:color w:val="231F20"/>
                <w:spacing w:val="-2"/>
                <w:sz w:val="14"/>
                <w:szCs w:val="14"/>
              </w:rPr>
            </w:pPr>
            <w:r w:rsidRPr="009D4E4D">
              <w:rPr>
                <w:color w:val="231F20"/>
                <w:spacing w:val="-2"/>
                <w:sz w:val="14"/>
                <w:szCs w:val="14"/>
              </w:rPr>
              <w:t>Торгівля, готельна сфера,</w:t>
            </w:r>
          </w:p>
          <w:p w:rsidR="0095023F" w:rsidRPr="009D4E4D" w:rsidRDefault="0095023F" w:rsidP="009D4E4D">
            <w:pPr>
              <w:pStyle w:val="TableParagraph"/>
              <w:spacing w:before="116"/>
              <w:ind w:left="111"/>
              <w:rPr>
                <w:rFonts w:cs="Calibri"/>
                <w:sz w:val="14"/>
                <w:szCs w:val="14"/>
              </w:rPr>
            </w:pPr>
            <w:r w:rsidRPr="009D4E4D">
              <w:rPr>
                <w:color w:val="231F20"/>
                <w:spacing w:val="-2"/>
                <w:sz w:val="14"/>
                <w:szCs w:val="14"/>
              </w:rPr>
              <w:t>транспорт</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47" w:line="170" w:lineRule="exact"/>
              <w:ind w:left="558" w:right="195" w:hanging="362"/>
              <w:rPr>
                <w:rFonts w:cs="Calibri"/>
                <w:sz w:val="14"/>
                <w:szCs w:val="14"/>
              </w:rPr>
            </w:pPr>
            <w:r w:rsidRPr="009D4E4D">
              <w:rPr>
                <w:color w:val="231F20"/>
                <w:spacing w:val="-2"/>
                <w:sz w:val="14"/>
                <w:szCs w:val="14"/>
              </w:rPr>
              <w:t>Фінанси, нерухомість, бізнес</w:t>
            </w:r>
          </w:p>
        </w:tc>
        <w:tc>
          <w:tcPr>
            <w:tcW w:w="45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30"/>
              <w:ind w:left="91"/>
              <w:jc w:val="center"/>
              <w:rPr>
                <w:rFonts w:cs="Calibri"/>
                <w:sz w:val="14"/>
                <w:szCs w:val="14"/>
              </w:rPr>
            </w:pPr>
            <w:r w:rsidRPr="009D4E4D">
              <w:rPr>
                <w:color w:val="231F20"/>
                <w:sz w:val="14"/>
                <w:szCs w:val="14"/>
              </w:rPr>
              <w:t>Інші послуги</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
              <w:rPr>
                <w:rFonts w:cs="Calibri"/>
                <w:sz w:val="14"/>
                <w:szCs w:val="14"/>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23" w:line="160" w:lineRule="exact"/>
              <w:ind w:left="226" w:right="224"/>
              <w:jc w:val="center"/>
              <w:rPr>
                <w:color w:val="231F20"/>
                <w:spacing w:val="-1"/>
                <w:w w:val="105"/>
                <w:sz w:val="14"/>
                <w:szCs w:val="14"/>
                <w:lang w:val="uk-UA"/>
              </w:rPr>
            </w:pPr>
            <w:r w:rsidRPr="009D4E4D">
              <w:rPr>
                <w:color w:val="231F20"/>
                <w:spacing w:val="-1"/>
                <w:w w:val="105"/>
                <w:sz w:val="14"/>
                <w:szCs w:val="14"/>
                <w:lang w:val="ru-RU"/>
              </w:rPr>
              <w:t>Витрати на</w:t>
            </w:r>
            <w:r w:rsidRPr="009D4E4D">
              <w:rPr>
                <w:color w:val="231F20"/>
                <w:spacing w:val="-1"/>
                <w:w w:val="105"/>
                <w:sz w:val="14"/>
                <w:szCs w:val="14"/>
                <w:lang w:val="uk-UA"/>
              </w:rPr>
              <w:t xml:space="preserve"> </w:t>
            </w:r>
          </w:p>
          <w:p w:rsidR="0095023F" w:rsidRPr="009D4E4D" w:rsidRDefault="0095023F" w:rsidP="009D4E4D">
            <w:pPr>
              <w:pStyle w:val="TableParagraph"/>
              <w:spacing w:before="23" w:line="160" w:lineRule="exact"/>
              <w:ind w:left="113" w:right="224"/>
              <w:rPr>
                <w:color w:val="231F20"/>
                <w:spacing w:val="-1"/>
                <w:w w:val="105"/>
                <w:sz w:val="14"/>
                <w:szCs w:val="14"/>
                <w:lang w:val="ru-RU"/>
              </w:rPr>
            </w:pPr>
            <w:r w:rsidRPr="009D4E4D">
              <w:rPr>
                <w:color w:val="231F20"/>
                <w:spacing w:val="-1"/>
                <w:w w:val="105"/>
                <w:sz w:val="14"/>
                <w:szCs w:val="14"/>
                <w:lang w:val="ru-RU"/>
              </w:rPr>
              <w:t>кінцеве споживання</w:t>
            </w:r>
          </w:p>
          <w:p w:rsidR="0095023F" w:rsidRPr="009D4E4D" w:rsidRDefault="0095023F" w:rsidP="009D4E4D">
            <w:pPr>
              <w:pStyle w:val="TableParagraph"/>
              <w:spacing w:before="23" w:line="160" w:lineRule="exact"/>
              <w:ind w:left="226" w:right="224"/>
              <w:jc w:val="center"/>
              <w:rPr>
                <w:rFonts w:cs="Calibri"/>
                <w:sz w:val="14"/>
                <w:szCs w:val="14"/>
                <w:lang w:val="ru-RU"/>
              </w:rPr>
            </w:pPr>
            <w:r w:rsidRPr="009D4E4D">
              <w:rPr>
                <w:color w:val="231F20"/>
                <w:spacing w:val="-1"/>
                <w:w w:val="105"/>
                <w:sz w:val="14"/>
                <w:szCs w:val="14"/>
                <w:lang w:val="ru-RU"/>
              </w:rPr>
              <w:t>дом</w:t>
            </w:r>
            <w:r w:rsidRPr="009D4E4D">
              <w:rPr>
                <w:color w:val="231F20"/>
                <w:spacing w:val="-1"/>
                <w:w w:val="105"/>
                <w:sz w:val="14"/>
                <w:szCs w:val="14"/>
                <w:lang w:val="uk-UA"/>
              </w:rPr>
              <w:t>о</w:t>
            </w:r>
            <w:r w:rsidRPr="009D4E4D">
              <w:rPr>
                <w:color w:val="231F20"/>
                <w:spacing w:val="-1"/>
                <w:w w:val="105"/>
                <w:sz w:val="14"/>
                <w:szCs w:val="14"/>
                <w:lang w:val="ru-RU"/>
              </w:rPr>
              <w:t>господарствам</w:t>
            </w:r>
            <w:r w:rsidRPr="009D4E4D">
              <w:rPr>
                <w:color w:val="231F20"/>
                <w:spacing w:val="-1"/>
                <w:w w:val="105"/>
                <w:sz w:val="14"/>
                <w:szCs w:val="14"/>
                <w:lang w:val="uk-UA"/>
              </w:rPr>
              <w:t>и</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50" w:right="121" w:hanging="127"/>
              <w:rPr>
                <w:color w:val="231F20"/>
                <w:spacing w:val="-1"/>
                <w:w w:val="105"/>
                <w:sz w:val="14"/>
                <w:szCs w:val="14"/>
                <w:lang w:val="uk-UA"/>
              </w:rPr>
            </w:pPr>
            <w:r w:rsidRPr="009D4E4D">
              <w:rPr>
                <w:color w:val="231F20"/>
                <w:spacing w:val="-1"/>
                <w:w w:val="105"/>
                <w:sz w:val="14"/>
                <w:szCs w:val="14"/>
                <w:lang w:val="uk-UA"/>
              </w:rPr>
              <w:t xml:space="preserve">Витрати на кінцеве споживання некомер- ційних організацій </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20" w:right="121" w:hanging="497"/>
              <w:rPr>
                <w:rFonts w:cs="Calibri"/>
                <w:sz w:val="14"/>
                <w:szCs w:val="14"/>
                <w:lang w:val="uk-UA"/>
              </w:rPr>
            </w:pPr>
            <w:r w:rsidRPr="009D4E4D">
              <w:rPr>
                <w:color w:val="231F20"/>
                <w:spacing w:val="-1"/>
                <w:w w:val="105"/>
                <w:sz w:val="14"/>
                <w:szCs w:val="14"/>
                <w:lang w:val="uk-UA"/>
              </w:rPr>
              <w:t>Витрати на кінцеве споживання урядом</w:t>
            </w:r>
            <w:r w:rsidRPr="009D4E4D">
              <w:rPr>
                <w:color w:val="231F20"/>
                <w:spacing w:val="41"/>
                <w:sz w:val="14"/>
                <w:szCs w:val="14"/>
                <w:lang w:val="uk-UA"/>
              </w:rPr>
              <w:t xml:space="preserve"> </w:t>
            </w:r>
          </w:p>
        </w:tc>
        <w:tc>
          <w:tcPr>
            <w:tcW w:w="499"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09"/>
              <w:rPr>
                <w:rFonts w:cs="Calibri"/>
                <w:sz w:val="14"/>
                <w:szCs w:val="14"/>
                <w:lang w:val="uk-UA"/>
              </w:rPr>
            </w:pPr>
            <w:r w:rsidRPr="009D4E4D">
              <w:rPr>
                <w:color w:val="231F20"/>
                <w:spacing w:val="-1"/>
                <w:sz w:val="14"/>
                <w:szCs w:val="14"/>
                <w:lang w:val="uk-UA"/>
              </w:rPr>
              <w:t>Валове нагромадження основного капіталу</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43"/>
              <w:rPr>
                <w:rFonts w:cs="Calibri"/>
                <w:sz w:val="14"/>
                <w:szCs w:val="14"/>
                <w:lang w:val="uk-UA"/>
              </w:rPr>
            </w:pPr>
            <w:r w:rsidRPr="009D4E4D">
              <w:rPr>
                <w:color w:val="231F20"/>
                <w:spacing w:val="-1"/>
                <w:w w:val="105"/>
                <w:sz w:val="14"/>
                <w:szCs w:val="14"/>
                <w:lang w:val="uk-UA"/>
              </w:rPr>
              <w:t>Зміни в мат. цінностях</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91"/>
              <w:rPr>
                <w:rFonts w:cs="Calibri"/>
                <w:sz w:val="14"/>
                <w:szCs w:val="14"/>
                <w:lang w:val="uk-UA"/>
              </w:rPr>
            </w:pPr>
            <w:r w:rsidRPr="009D4E4D">
              <w:rPr>
                <w:color w:val="231F20"/>
                <w:spacing w:val="-1"/>
                <w:w w:val="105"/>
                <w:sz w:val="14"/>
                <w:szCs w:val="14"/>
                <w:lang w:val="uk-UA"/>
              </w:rPr>
              <w:t>Зміни в запасах</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всередині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за межами ЄС FOB</w:t>
            </w:r>
          </w:p>
        </w:tc>
        <w:tc>
          <w:tcPr>
            <w:tcW w:w="51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499" w:type="dxa"/>
            <w:vMerge/>
            <w:tcBorders>
              <w:left w:val="single" w:sz="2" w:space="0" w:color="9A5DA6"/>
              <w:bottom w:val="single" w:sz="2" w:space="0" w:color="9A5DA6"/>
              <w:right w:val="nil"/>
            </w:tcBorders>
            <w:shd w:val="clear" w:color="auto" w:fill="D1D3D4"/>
            <w:textDirection w:val="btLr"/>
          </w:tcPr>
          <w:p w:rsidR="0095023F" w:rsidRPr="009D4E4D" w:rsidRDefault="0095023F"/>
        </w:tc>
      </w:tr>
      <w:tr w:rsidR="0095023F" w:rsidRPr="009D4E4D"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43"/>
              <w:rPr>
                <w:rFonts w:cs="Calibri"/>
                <w:sz w:val="16"/>
                <w:szCs w:val="16"/>
                <w:lang w:val="uk-UA"/>
              </w:rPr>
            </w:pPr>
            <w:r w:rsidRPr="009D4E4D">
              <w:rPr>
                <w:color w:val="231F20"/>
                <w:w w:val="105"/>
                <w:sz w:val="16"/>
                <w:lang w:val="uk-UA"/>
              </w:rPr>
              <w:t>№</w:t>
            </w:r>
          </w:p>
        </w:tc>
        <w:tc>
          <w:tcPr>
            <w:tcW w:w="164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tc>
        <w:tc>
          <w:tcPr>
            <w:tcW w:w="312" w:type="dxa"/>
            <w:gridSpan w:val="2"/>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3</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4</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5</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6</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7</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8</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9</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10</w:t>
            </w:r>
          </w:p>
        </w:tc>
        <w:tc>
          <w:tcPr>
            <w:tcW w:w="499"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63"/>
              <w:rPr>
                <w:rFonts w:cs="Calibri"/>
                <w:sz w:val="16"/>
                <w:szCs w:val="16"/>
              </w:rPr>
            </w:pPr>
            <w:r w:rsidRPr="009D4E4D">
              <w:rPr>
                <w:color w:val="231F20"/>
                <w:sz w:val="16"/>
              </w:rPr>
              <w:t>11</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26"/>
              <w:rPr>
                <w:rFonts w:cs="Calibri"/>
                <w:sz w:val="16"/>
                <w:szCs w:val="16"/>
              </w:rPr>
            </w:pPr>
            <w:r w:rsidRPr="009D4E4D">
              <w:rPr>
                <w:color w:val="231F20"/>
                <w:sz w:val="16"/>
              </w:rPr>
              <w:t>12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26"/>
              <w:rPr>
                <w:rFonts w:cs="Calibri"/>
                <w:sz w:val="16"/>
                <w:szCs w:val="16"/>
              </w:rPr>
            </w:pPr>
            <w:r w:rsidRPr="009D4E4D">
              <w:rPr>
                <w:color w:val="231F20"/>
                <w:sz w:val="16"/>
              </w:rPr>
              <w:t>13</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1"/>
              <w:rPr>
                <w:rFonts w:cs="Calibri"/>
                <w:sz w:val="16"/>
                <w:szCs w:val="16"/>
              </w:rPr>
            </w:pPr>
            <w:r w:rsidRPr="009D4E4D">
              <w:rPr>
                <w:color w:val="231F20"/>
                <w:sz w:val="16"/>
              </w:rPr>
              <w:t>14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4"/>
              <w:rPr>
                <w:rFonts w:cs="Calibri"/>
                <w:sz w:val="16"/>
                <w:szCs w:val="16"/>
              </w:rPr>
            </w:pPr>
            <w:r w:rsidRPr="009D4E4D">
              <w:rPr>
                <w:color w:val="231F20"/>
                <w:sz w:val="16"/>
              </w:rPr>
              <w:t>15</w:t>
            </w:r>
          </w:p>
        </w:tc>
        <w:tc>
          <w:tcPr>
            <w:tcW w:w="5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16</w:t>
            </w:r>
          </w:p>
        </w:tc>
        <w:tc>
          <w:tcPr>
            <w:tcW w:w="499" w:type="dxa"/>
            <w:tcBorders>
              <w:top w:val="single" w:sz="2" w:space="0" w:color="9A5DA6"/>
              <w:left w:val="single" w:sz="2" w:space="0" w:color="9A5DA6"/>
              <w:bottom w:val="single" w:sz="2" w:space="0" w:color="9A5DA6"/>
              <w:right w:val="nil"/>
            </w:tcBorders>
            <w:shd w:val="clear" w:color="auto" w:fill="D1D3D4"/>
          </w:tcPr>
          <w:p w:rsidR="0095023F" w:rsidRPr="009D4E4D" w:rsidRDefault="0095023F" w:rsidP="009D4E4D">
            <w:pPr>
              <w:pStyle w:val="TableParagraph"/>
              <w:spacing w:before="45"/>
              <w:ind w:left="163"/>
              <w:rPr>
                <w:rFonts w:cs="Calibri"/>
                <w:sz w:val="16"/>
                <w:szCs w:val="16"/>
              </w:rPr>
            </w:pPr>
            <w:r w:rsidRPr="009D4E4D">
              <w:rPr>
                <w:color w:val="231F20"/>
                <w:sz w:val="16"/>
              </w:rPr>
              <w:t>17</w:t>
            </w:r>
          </w:p>
        </w:tc>
      </w:tr>
      <w:tr w:rsidR="0095023F" w:rsidRPr="009D4E4D" w:rsidTr="009D4E4D">
        <w:trPr>
          <w:trHeight w:hRule="exact" w:val="297"/>
        </w:trPr>
        <w:tc>
          <w:tcPr>
            <w:tcW w:w="283" w:type="dxa"/>
            <w:tcBorders>
              <w:top w:val="single" w:sz="2" w:space="0" w:color="9A5DA6"/>
              <w:left w:val="nil"/>
              <w:bottom w:val="nil"/>
              <w:right w:val="single" w:sz="2" w:space="0" w:color="9A5DA6"/>
            </w:tcBorders>
            <w:shd w:val="clear" w:color="auto" w:fill="D1D3D4"/>
          </w:tcPr>
          <w:p w:rsidR="0095023F" w:rsidRPr="009D4E4D" w:rsidRDefault="0095023F" w:rsidP="009D4E4D">
            <w:pPr>
              <w:pStyle w:val="TableParagraph"/>
              <w:spacing w:before="45"/>
              <w:ind w:left="172"/>
              <w:rPr>
                <w:rFonts w:cs="Calibri"/>
                <w:sz w:val="16"/>
                <w:szCs w:val="16"/>
              </w:rPr>
            </w:pPr>
            <w:r w:rsidRPr="009D4E4D">
              <w:rPr>
                <w:color w:val="231F20"/>
                <w:sz w:val="16"/>
              </w:rPr>
              <w:t>1</w:t>
            </w:r>
          </w:p>
        </w:tc>
        <w:tc>
          <w:tcPr>
            <w:tcW w:w="1656" w:type="dxa"/>
            <w:gridSpan w:val="2"/>
            <w:tcBorders>
              <w:top w:val="single" w:sz="2" w:space="0" w:color="9A5DA6"/>
              <w:left w:val="single" w:sz="2" w:space="0" w:color="9A5DA6"/>
              <w:bottom w:val="nil"/>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2"/>
                <w:sz w:val="14"/>
                <w:szCs w:val="14"/>
                <w:lang w:val="uk-UA"/>
              </w:rPr>
              <w:t>Продукція сіл. госп-ва</w:t>
            </w:r>
          </w:p>
        </w:tc>
        <w:tc>
          <w:tcPr>
            <w:tcW w:w="300"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32"/>
              <w:rPr>
                <w:rFonts w:cs="Calibri"/>
                <w:sz w:val="14"/>
                <w:szCs w:val="14"/>
              </w:rPr>
            </w:pPr>
            <w:r w:rsidRPr="009D4E4D">
              <w:rPr>
                <w:color w:val="231F20"/>
                <w:sz w:val="14"/>
                <w:szCs w:val="14"/>
              </w:rPr>
              <w:t>199</w:t>
            </w:r>
          </w:p>
        </w:tc>
        <w:tc>
          <w:tcPr>
            <w:tcW w:w="510"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149"/>
              <w:rPr>
                <w:rFonts w:cs="Calibri"/>
                <w:sz w:val="14"/>
                <w:szCs w:val="14"/>
              </w:rPr>
            </w:pPr>
            <w:r w:rsidRPr="009D4E4D">
              <w:rPr>
                <w:color w:val="231F20"/>
                <w:sz w:val="14"/>
                <w:szCs w:val="14"/>
              </w:rPr>
              <w:t>1025</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7</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28"/>
              <w:rPr>
                <w:rFonts w:cs="Calibri"/>
                <w:sz w:val="14"/>
                <w:szCs w:val="14"/>
              </w:rPr>
            </w:pPr>
            <w:r w:rsidRPr="009D4E4D">
              <w:rPr>
                <w:color w:val="231F20"/>
                <w:sz w:val="14"/>
                <w:szCs w:val="14"/>
              </w:rPr>
              <w:t>26</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1</w:t>
            </w:r>
          </w:p>
        </w:tc>
        <w:tc>
          <w:tcPr>
            <w:tcW w:w="454"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4</w:t>
            </w:r>
          </w:p>
        </w:tc>
        <w:tc>
          <w:tcPr>
            <w:tcW w:w="510"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5"/>
              <w:ind w:left="115"/>
              <w:rPr>
                <w:rFonts w:cs="Calibri"/>
                <w:sz w:val="14"/>
                <w:szCs w:val="14"/>
              </w:rPr>
            </w:pPr>
            <w:r w:rsidRPr="009D4E4D">
              <w:rPr>
                <w:color w:val="231F20"/>
                <w:sz w:val="14"/>
                <w:szCs w:val="14"/>
              </w:rPr>
              <w:t>1 261</w:t>
            </w:r>
          </w:p>
        </w:tc>
        <w:tc>
          <w:tcPr>
            <w:tcW w:w="510"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31"/>
              <w:rPr>
                <w:rFonts w:cs="Calibri"/>
                <w:sz w:val="14"/>
                <w:szCs w:val="14"/>
              </w:rPr>
            </w:pPr>
            <w:r w:rsidRPr="009D4E4D">
              <w:rPr>
                <w:color w:val="231F20"/>
                <w:sz w:val="14"/>
                <w:szCs w:val="14"/>
              </w:rPr>
              <w:t>629</w:t>
            </w:r>
          </w:p>
        </w:tc>
        <w:tc>
          <w:tcPr>
            <w:tcW w:w="510"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231"/>
              <w:rPr>
                <w:rFonts w:cs="Calibri"/>
                <w:sz w:val="14"/>
                <w:szCs w:val="14"/>
              </w:rPr>
            </w:pPr>
            <w:r w:rsidRPr="009D4E4D">
              <w:rPr>
                <w:color w:val="231F20"/>
                <w:sz w:val="14"/>
                <w:szCs w:val="14"/>
              </w:rPr>
              <w:t>749</w:t>
            </w:r>
          </w:p>
        </w:tc>
        <w:tc>
          <w:tcPr>
            <w:tcW w:w="510" w:type="dxa"/>
            <w:vMerge w:val="restart"/>
            <w:tcBorders>
              <w:top w:val="single" w:sz="2" w:space="0" w:color="9A5DA6"/>
              <w:left w:val="single" w:sz="2" w:space="0" w:color="9A5DA6"/>
              <w:right w:val="single" w:sz="2" w:space="0" w:color="9A5DA6"/>
            </w:tcBorders>
          </w:tcPr>
          <w:p w:rsidR="0095023F" w:rsidRPr="009D4E4D" w:rsidRDefault="0095023F">
            <w:pPr>
              <w:rPr>
                <w:sz w:val="14"/>
                <w:szCs w:val="14"/>
              </w:rPr>
            </w:pPr>
          </w:p>
        </w:tc>
        <w:tc>
          <w:tcPr>
            <w:tcW w:w="499"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301"/>
              <w:rPr>
                <w:rFonts w:cs="Calibri"/>
                <w:sz w:val="14"/>
                <w:szCs w:val="14"/>
              </w:rPr>
            </w:pPr>
            <w:r w:rsidRPr="009D4E4D">
              <w:rPr>
                <w:color w:val="231F20"/>
                <w:sz w:val="14"/>
                <w:szCs w:val="14"/>
              </w:rPr>
              <w:t>14</w:t>
            </w:r>
          </w:p>
        </w:tc>
        <w:tc>
          <w:tcPr>
            <w:tcW w:w="425"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227"/>
              <w:rPr>
                <w:rFonts w:cs="Calibri"/>
                <w:sz w:val="14"/>
                <w:szCs w:val="14"/>
              </w:rPr>
            </w:pPr>
            <w:r w:rsidRPr="009D4E4D">
              <w:rPr>
                <w:color w:val="231F20"/>
                <w:sz w:val="14"/>
                <w:szCs w:val="14"/>
              </w:rPr>
              <w:t>74</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9</w:t>
            </w:r>
          </w:p>
        </w:tc>
        <w:tc>
          <w:tcPr>
            <w:tcW w:w="437"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41"/>
              <w:rPr>
                <w:rFonts w:cs="Calibri"/>
                <w:sz w:val="14"/>
                <w:szCs w:val="14"/>
              </w:rPr>
            </w:pPr>
            <w:r w:rsidRPr="009D4E4D">
              <w:rPr>
                <w:color w:val="231F20"/>
                <w:sz w:val="14"/>
                <w:szCs w:val="14"/>
              </w:rPr>
              <w:t>2 459</w:t>
            </w:r>
          </w:p>
        </w:tc>
        <w:tc>
          <w:tcPr>
            <w:tcW w:w="442"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46"/>
              <w:rPr>
                <w:rFonts w:cs="Calibri"/>
                <w:sz w:val="14"/>
                <w:szCs w:val="14"/>
              </w:rPr>
            </w:pPr>
            <w:r w:rsidRPr="009D4E4D">
              <w:rPr>
                <w:color w:val="231F20"/>
                <w:sz w:val="14"/>
                <w:szCs w:val="14"/>
              </w:rPr>
              <w:t>2 533</w:t>
            </w:r>
          </w:p>
        </w:tc>
        <w:tc>
          <w:tcPr>
            <w:tcW w:w="511"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5"/>
              <w:ind w:left="231"/>
              <w:rPr>
                <w:rFonts w:cs="Calibri"/>
                <w:sz w:val="14"/>
                <w:szCs w:val="14"/>
              </w:rPr>
            </w:pPr>
            <w:r w:rsidRPr="009D4E4D">
              <w:rPr>
                <w:color w:val="231F20"/>
                <w:sz w:val="14"/>
                <w:szCs w:val="14"/>
              </w:rPr>
              <w:t>652</w:t>
            </w:r>
          </w:p>
        </w:tc>
        <w:tc>
          <w:tcPr>
            <w:tcW w:w="499" w:type="dxa"/>
            <w:tcBorders>
              <w:top w:val="single" w:sz="2" w:space="0" w:color="9A5DA6"/>
              <w:left w:val="single" w:sz="2" w:space="0" w:color="9A5DA6"/>
              <w:bottom w:val="nil"/>
              <w:right w:val="nil"/>
            </w:tcBorders>
            <w:shd w:val="clear" w:color="auto" w:fill="B0ABD5"/>
          </w:tcPr>
          <w:p w:rsidR="0095023F" w:rsidRPr="009D4E4D" w:rsidRDefault="0095023F" w:rsidP="009D4E4D">
            <w:pPr>
              <w:pStyle w:val="TableParagraph"/>
              <w:spacing w:before="45"/>
              <w:ind w:left="103"/>
              <w:rPr>
                <w:rFonts w:cs="Calibri"/>
                <w:sz w:val="14"/>
                <w:szCs w:val="14"/>
              </w:rPr>
            </w:pPr>
            <w:r w:rsidRPr="009D4E4D">
              <w:rPr>
                <w:color w:val="231F20"/>
                <w:sz w:val="14"/>
                <w:szCs w:val="14"/>
              </w:rPr>
              <w:t>1 912</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2</w:t>
            </w:r>
          </w:p>
        </w:tc>
        <w:tc>
          <w:tcPr>
            <w:tcW w:w="1656" w:type="dxa"/>
            <w:gridSpan w:val="2"/>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Продукція промисловості</w:t>
            </w:r>
          </w:p>
        </w:tc>
        <w:tc>
          <w:tcPr>
            <w:tcW w:w="30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2"/>
              <w:rPr>
                <w:rFonts w:cs="Calibri"/>
                <w:sz w:val="14"/>
                <w:szCs w:val="14"/>
              </w:rPr>
            </w:pPr>
            <w:r w:rsidRPr="009D4E4D">
              <w:rPr>
                <w:color w:val="231F20"/>
                <w:sz w:val="14"/>
                <w:szCs w:val="14"/>
              </w:rPr>
              <w:t>402</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3"/>
              <w:rPr>
                <w:rFonts w:cs="Calibri"/>
                <w:sz w:val="14"/>
                <w:szCs w:val="14"/>
              </w:rPr>
            </w:pPr>
            <w:r w:rsidRPr="009D4E4D">
              <w:rPr>
                <w:color w:val="231F20"/>
                <w:sz w:val="14"/>
                <w:szCs w:val="14"/>
              </w:rPr>
              <w:t>30</w:t>
            </w:r>
            <w:r w:rsidRPr="009D4E4D">
              <w:rPr>
                <w:color w:val="231F20"/>
                <w:spacing w:val="1"/>
                <w:sz w:val="14"/>
                <w:szCs w:val="14"/>
              </w:rPr>
              <w:t xml:space="preserve"> </w:t>
            </w:r>
            <w:r w:rsidRPr="009D4E4D">
              <w:rPr>
                <w:color w:val="231F20"/>
                <w:sz w:val="14"/>
                <w:szCs w:val="14"/>
              </w:rPr>
              <w:t>153</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0"/>
              <w:rPr>
                <w:rFonts w:cs="Calibri"/>
                <w:sz w:val="14"/>
                <w:szCs w:val="14"/>
              </w:rPr>
            </w:pPr>
            <w:r w:rsidRPr="009D4E4D">
              <w:rPr>
                <w:color w:val="231F20"/>
                <w:sz w:val="14"/>
                <w:szCs w:val="14"/>
              </w:rPr>
              <w:t>3 218</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4 348</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678</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58"/>
              <w:rPr>
                <w:rFonts w:cs="Calibri"/>
                <w:sz w:val="14"/>
                <w:szCs w:val="14"/>
              </w:rPr>
            </w:pPr>
            <w:r w:rsidRPr="009D4E4D">
              <w:rPr>
                <w:color w:val="231F20"/>
                <w:sz w:val="14"/>
                <w:szCs w:val="14"/>
              </w:rPr>
              <w:t>2 102</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2"/>
              <w:rPr>
                <w:rFonts w:cs="Calibri"/>
                <w:sz w:val="14"/>
                <w:szCs w:val="14"/>
              </w:rPr>
            </w:pPr>
            <w:r w:rsidRPr="009D4E4D">
              <w:rPr>
                <w:color w:val="231F20"/>
                <w:sz w:val="14"/>
                <w:szCs w:val="14"/>
              </w:rPr>
              <w:t>40</w:t>
            </w:r>
            <w:r w:rsidRPr="009D4E4D">
              <w:rPr>
                <w:color w:val="231F20"/>
                <w:spacing w:val="1"/>
                <w:sz w:val="14"/>
                <w:szCs w:val="14"/>
              </w:rPr>
              <w:t xml:space="preserve"> </w:t>
            </w:r>
            <w:r w:rsidRPr="009D4E4D">
              <w:rPr>
                <w:color w:val="231F20"/>
                <w:sz w:val="14"/>
                <w:szCs w:val="14"/>
              </w:rPr>
              <w:t>902</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2"/>
              <w:rPr>
                <w:rFonts w:cs="Calibri"/>
                <w:sz w:val="14"/>
                <w:szCs w:val="14"/>
              </w:rPr>
            </w:pPr>
            <w:r w:rsidRPr="009D4E4D">
              <w:rPr>
                <w:color w:val="231F20"/>
                <w:sz w:val="14"/>
                <w:szCs w:val="14"/>
              </w:rPr>
              <w:t>14</w:t>
            </w:r>
            <w:r w:rsidRPr="009D4E4D">
              <w:rPr>
                <w:color w:val="231F20"/>
                <w:spacing w:val="1"/>
                <w:sz w:val="14"/>
                <w:szCs w:val="14"/>
              </w:rPr>
              <w:t xml:space="preserve"> </w:t>
            </w:r>
            <w:r w:rsidRPr="009D4E4D">
              <w:rPr>
                <w:color w:val="231F20"/>
                <w:sz w:val="14"/>
                <w:szCs w:val="14"/>
              </w:rPr>
              <w:t>563</w:t>
            </w:r>
          </w:p>
        </w:tc>
        <w:tc>
          <w:tcPr>
            <w:tcW w:w="510" w:type="dxa"/>
            <w:vMerge/>
            <w:tcBorders>
              <w:left w:val="single" w:sz="2" w:space="0" w:color="9A5DA6"/>
              <w:bottom w:val="nil"/>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
              <w:rPr>
                <w:rFonts w:cs="Calibri"/>
                <w:sz w:val="14"/>
                <w:szCs w:val="14"/>
              </w:rPr>
            </w:pPr>
            <w:r w:rsidRPr="009D4E4D">
              <w:rPr>
                <w:color w:val="231F20"/>
                <w:sz w:val="14"/>
                <w:szCs w:val="14"/>
              </w:rPr>
              <w:t>11</w:t>
            </w:r>
            <w:r w:rsidRPr="009D4E4D">
              <w:rPr>
                <w:color w:val="231F20"/>
                <w:spacing w:val="-1"/>
                <w:sz w:val="14"/>
                <w:szCs w:val="14"/>
              </w:rPr>
              <w:t xml:space="preserve"> </w:t>
            </w:r>
            <w:r w:rsidRPr="009D4E4D">
              <w:rPr>
                <w:color w:val="231F20"/>
                <w:sz w:val="14"/>
                <w:szCs w:val="14"/>
              </w:rPr>
              <w:t>363</w:t>
            </w:r>
          </w:p>
        </w:tc>
        <w:tc>
          <w:tcPr>
            <w:tcW w:w="425" w:type="dxa"/>
            <w:vMerge/>
            <w:tcBorders>
              <w:left w:val="single" w:sz="2" w:space="0" w:color="9A5DA6"/>
              <w:bottom w:val="nil"/>
              <w:right w:val="single" w:sz="2" w:space="0" w:color="9A5DA6"/>
            </w:tcBorders>
          </w:tcPr>
          <w:p w:rsidR="0095023F" w:rsidRPr="009D4E4D" w:rsidRDefault="0095023F">
            <w:pPr>
              <w:rPr>
                <w:sz w:val="14"/>
                <w:szCs w:val="14"/>
              </w:rPr>
            </w:pPr>
          </w:p>
        </w:tc>
        <w:tc>
          <w:tcPr>
            <w:tcW w:w="425"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169</w:t>
            </w:r>
          </w:p>
        </w:tc>
        <w:tc>
          <w:tcPr>
            <w:tcW w:w="437" w:type="dxa"/>
            <w:vMerge/>
            <w:tcBorders>
              <w:left w:val="single" w:sz="2" w:space="0" w:color="9A5DA6"/>
              <w:bottom w:val="nil"/>
              <w:right w:val="single" w:sz="2" w:space="0" w:color="9A5DA6"/>
            </w:tcBorders>
          </w:tcPr>
          <w:p w:rsidR="0095023F" w:rsidRPr="009D4E4D" w:rsidRDefault="0095023F">
            <w:pPr>
              <w:rPr>
                <w:sz w:val="14"/>
                <w:szCs w:val="14"/>
              </w:rPr>
            </w:pPr>
          </w:p>
        </w:tc>
        <w:tc>
          <w:tcPr>
            <w:tcW w:w="442" w:type="dxa"/>
            <w:vMerge/>
            <w:tcBorders>
              <w:left w:val="single" w:sz="2" w:space="0" w:color="9A5DA6"/>
              <w:bottom w:val="nil"/>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2"/>
              <w:rPr>
                <w:rFonts w:cs="Calibri"/>
                <w:sz w:val="14"/>
                <w:szCs w:val="14"/>
              </w:rPr>
            </w:pPr>
            <w:r w:rsidRPr="009D4E4D">
              <w:rPr>
                <w:color w:val="231F20"/>
                <w:sz w:val="14"/>
                <w:szCs w:val="14"/>
              </w:rPr>
              <w:t>31</w:t>
            </w:r>
            <w:r w:rsidRPr="009D4E4D">
              <w:rPr>
                <w:color w:val="231F20"/>
                <w:spacing w:val="1"/>
                <w:sz w:val="14"/>
                <w:szCs w:val="14"/>
              </w:rPr>
              <w:t xml:space="preserve"> </w:t>
            </w:r>
            <w:r w:rsidRPr="009D4E4D">
              <w:rPr>
                <w:color w:val="231F20"/>
                <w:sz w:val="14"/>
                <w:szCs w:val="14"/>
              </w:rPr>
              <w:t>911</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23"/>
              <w:rPr>
                <w:rFonts w:cs="Calibri"/>
                <w:sz w:val="14"/>
                <w:szCs w:val="14"/>
              </w:rPr>
            </w:pPr>
            <w:r w:rsidRPr="009D4E4D">
              <w:rPr>
                <w:color w:val="231F20"/>
                <w:sz w:val="14"/>
                <w:szCs w:val="14"/>
              </w:rPr>
              <w:t>72</w:t>
            </w:r>
            <w:r w:rsidRPr="009D4E4D">
              <w:rPr>
                <w:color w:val="231F20"/>
                <w:spacing w:val="-1"/>
                <w:sz w:val="14"/>
                <w:szCs w:val="14"/>
              </w:rPr>
              <w:t xml:space="preserve"> </w:t>
            </w:r>
            <w:r w:rsidRPr="009D4E4D">
              <w:rPr>
                <w:color w:val="231F20"/>
                <w:sz w:val="14"/>
                <w:szCs w:val="14"/>
              </w:rPr>
              <w:t>812</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3</w:t>
            </w:r>
          </w:p>
        </w:tc>
        <w:tc>
          <w:tcPr>
            <w:tcW w:w="1656" w:type="dxa"/>
            <w:gridSpan w:val="2"/>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Будівельні роботи</w:t>
            </w:r>
          </w:p>
        </w:tc>
        <w:tc>
          <w:tcPr>
            <w:tcW w:w="30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360</w:t>
            </w: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54"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231"/>
              <w:rPr>
                <w:rFonts w:cs="Calibri"/>
                <w:sz w:val="14"/>
                <w:szCs w:val="14"/>
              </w:rPr>
            </w:pPr>
            <w:r w:rsidRPr="009D4E4D">
              <w:rPr>
                <w:color w:val="231F20"/>
                <w:sz w:val="14"/>
                <w:szCs w:val="14"/>
              </w:rPr>
              <w:t>360</w:t>
            </w:r>
          </w:p>
        </w:tc>
        <w:tc>
          <w:tcPr>
            <w:tcW w:w="51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42"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pPr>
              <w:rPr>
                <w:sz w:val="14"/>
                <w:szCs w:val="14"/>
              </w:rPr>
            </w:pP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219"/>
              <w:rPr>
                <w:rFonts w:cs="Calibri"/>
                <w:sz w:val="14"/>
                <w:szCs w:val="14"/>
              </w:rPr>
            </w:pPr>
            <w:r w:rsidRPr="009D4E4D">
              <w:rPr>
                <w:color w:val="231F20"/>
                <w:sz w:val="14"/>
                <w:szCs w:val="14"/>
              </w:rPr>
              <w:t>360</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4</w:t>
            </w:r>
          </w:p>
        </w:tc>
        <w:tc>
          <w:tcPr>
            <w:tcW w:w="1656" w:type="dxa"/>
            <w:gridSpan w:val="2"/>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5"/>
                <w:sz w:val="14"/>
                <w:szCs w:val="14"/>
                <w:lang w:val="uk-UA"/>
              </w:rPr>
              <w:t>Торгівля, готелі, транспорт</w:t>
            </w:r>
          </w:p>
        </w:tc>
        <w:tc>
          <w:tcPr>
            <w:tcW w:w="30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97"/>
              <w:rPr>
                <w:rFonts w:cs="Calibri"/>
                <w:sz w:val="14"/>
                <w:szCs w:val="14"/>
              </w:rPr>
            </w:pPr>
            <w:r w:rsidRPr="009D4E4D">
              <w:rPr>
                <w:color w:val="231F20"/>
                <w:sz w:val="14"/>
                <w:szCs w:val="14"/>
              </w:rPr>
              <w:t>5</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1"/>
              <w:rPr>
                <w:rFonts w:cs="Calibri"/>
                <w:sz w:val="14"/>
                <w:szCs w:val="14"/>
              </w:rPr>
            </w:pPr>
            <w:r w:rsidRPr="009D4E4D">
              <w:rPr>
                <w:color w:val="231F20"/>
                <w:spacing w:val="-1"/>
                <w:sz w:val="14"/>
                <w:szCs w:val="14"/>
              </w:rPr>
              <w:t>493</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28"/>
              <w:rPr>
                <w:rFonts w:cs="Calibri"/>
                <w:sz w:val="14"/>
                <w:szCs w:val="14"/>
              </w:rPr>
            </w:pPr>
            <w:r w:rsidRPr="009D4E4D">
              <w:rPr>
                <w:color w:val="231F20"/>
                <w:spacing w:val="-1"/>
                <w:sz w:val="14"/>
                <w:szCs w:val="14"/>
              </w:rPr>
              <w:t>25</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0"/>
              <w:rPr>
                <w:rFonts w:cs="Calibri"/>
                <w:sz w:val="14"/>
                <w:szCs w:val="14"/>
              </w:rPr>
            </w:pPr>
            <w:r w:rsidRPr="009D4E4D">
              <w:rPr>
                <w:color w:val="231F20"/>
                <w:sz w:val="14"/>
                <w:szCs w:val="14"/>
              </w:rPr>
              <w:t xml:space="preserve">2 </w:t>
            </w:r>
            <w:r w:rsidRPr="009D4E4D">
              <w:rPr>
                <w:color w:val="231F20"/>
                <w:spacing w:val="-1"/>
                <w:sz w:val="14"/>
                <w:szCs w:val="14"/>
              </w:rPr>
              <w:t>882</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28"/>
              <w:rPr>
                <w:rFonts w:cs="Calibri"/>
                <w:sz w:val="14"/>
                <w:szCs w:val="14"/>
              </w:rPr>
            </w:pPr>
            <w:r w:rsidRPr="009D4E4D">
              <w:rPr>
                <w:color w:val="231F20"/>
                <w:spacing w:val="-1"/>
                <w:sz w:val="14"/>
                <w:szCs w:val="14"/>
              </w:rPr>
              <w:t>42</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56"/>
              <w:rPr>
                <w:rFonts w:cs="Calibri"/>
                <w:sz w:val="14"/>
                <w:szCs w:val="14"/>
              </w:rPr>
            </w:pPr>
            <w:r w:rsidRPr="009D4E4D">
              <w:rPr>
                <w:color w:val="231F20"/>
                <w:spacing w:val="-1"/>
                <w:sz w:val="14"/>
                <w:szCs w:val="14"/>
              </w:rPr>
              <w:t>69</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115"/>
              <w:rPr>
                <w:rFonts w:cs="Calibri"/>
                <w:sz w:val="14"/>
                <w:szCs w:val="14"/>
              </w:rPr>
            </w:pPr>
            <w:r w:rsidRPr="009D4E4D">
              <w:rPr>
                <w:color w:val="231F20"/>
                <w:sz w:val="14"/>
                <w:szCs w:val="14"/>
              </w:rPr>
              <w:t xml:space="preserve">3 </w:t>
            </w:r>
            <w:r w:rsidRPr="009D4E4D">
              <w:rPr>
                <w:color w:val="231F20"/>
                <w:spacing w:val="-1"/>
                <w:sz w:val="14"/>
                <w:szCs w:val="14"/>
              </w:rPr>
              <w:t>516</w:t>
            </w:r>
          </w:p>
        </w:tc>
        <w:tc>
          <w:tcPr>
            <w:tcW w:w="510"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313"/>
              <w:rPr>
                <w:rFonts w:cs="Calibri"/>
                <w:sz w:val="14"/>
                <w:szCs w:val="14"/>
              </w:rPr>
            </w:pPr>
            <w:r w:rsidRPr="009D4E4D">
              <w:rPr>
                <w:color w:val="231F20"/>
                <w:spacing w:val="-1"/>
                <w:sz w:val="14"/>
                <w:szCs w:val="14"/>
              </w:rPr>
              <w:t>22</w:t>
            </w:r>
          </w:p>
        </w:tc>
        <w:tc>
          <w:tcPr>
            <w:tcW w:w="510"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1</w:t>
            </w: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7</w:t>
            </w: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7</w:t>
            </w:r>
          </w:p>
        </w:tc>
        <w:tc>
          <w:tcPr>
            <w:tcW w:w="442"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4</w:t>
            </w: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13"/>
              <w:rPr>
                <w:rFonts w:cs="Calibri"/>
                <w:sz w:val="14"/>
                <w:szCs w:val="14"/>
              </w:rPr>
            </w:pPr>
            <w:r w:rsidRPr="009D4E4D">
              <w:rPr>
                <w:color w:val="231F20"/>
                <w:spacing w:val="-1"/>
                <w:sz w:val="14"/>
                <w:szCs w:val="14"/>
              </w:rPr>
              <w:t>41</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104"/>
              <w:rPr>
                <w:rFonts w:cs="Calibri"/>
                <w:sz w:val="14"/>
                <w:szCs w:val="14"/>
              </w:rPr>
            </w:pPr>
            <w:r w:rsidRPr="009D4E4D">
              <w:rPr>
                <w:color w:val="231F20"/>
                <w:sz w:val="14"/>
                <w:szCs w:val="14"/>
              </w:rPr>
              <w:t xml:space="preserve">3 </w:t>
            </w:r>
            <w:r w:rsidRPr="009D4E4D">
              <w:rPr>
                <w:color w:val="231F20"/>
                <w:spacing w:val="-1"/>
                <w:sz w:val="14"/>
                <w:szCs w:val="14"/>
              </w:rPr>
              <w:t>557</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5</w:t>
            </w:r>
          </w:p>
        </w:tc>
        <w:tc>
          <w:tcPr>
            <w:tcW w:w="1656" w:type="dxa"/>
            <w:gridSpan w:val="2"/>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3"/>
                <w:sz w:val="14"/>
                <w:szCs w:val="14"/>
                <w:lang w:val="uk-UA"/>
              </w:rPr>
              <w:t>Фінанси, нерухомість, бізнес</w:t>
            </w:r>
          </w:p>
        </w:tc>
        <w:tc>
          <w:tcPr>
            <w:tcW w:w="300"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114"/>
              <w:rPr>
                <w:rFonts w:cs="Calibri"/>
                <w:sz w:val="14"/>
                <w:szCs w:val="14"/>
              </w:rPr>
            </w:pPr>
            <w:r w:rsidRPr="009D4E4D">
              <w:rPr>
                <w:color w:val="231F20"/>
                <w:sz w:val="14"/>
                <w:szCs w:val="14"/>
              </w:rPr>
              <w:t>10</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0"/>
              <w:rPr>
                <w:rFonts w:cs="Calibri"/>
                <w:sz w:val="14"/>
                <w:szCs w:val="14"/>
              </w:rPr>
            </w:pPr>
            <w:r w:rsidRPr="009D4E4D">
              <w:rPr>
                <w:color w:val="231F20"/>
                <w:sz w:val="14"/>
                <w:szCs w:val="14"/>
              </w:rPr>
              <w:t>605</w:t>
            </w:r>
          </w:p>
        </w:tc>
        <w:tc>
          <w:tcPr>
            <w:tcW w:w="425"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152</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953</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2 675</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73"/>
              <w:rPr>
                <w:rFonts w:cs="Calibri"/>
                <w:sz w:val="14"/>
                <w:szCs w:val="14"/>
              </w:rPr>
            </w:pPr>
            <w:r w:rsidRPr="009D4E4D">
              <w:rPr>
                <w:color w:val="231F20"/>
                <w:sz w:val="14"/>
                <w:szCs w:val="14"/>
              </w:rPr>
              <w:t>341</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114"/>
              <w:rPr>
                <w:rFonts w:cs="Calibri"/>
                <w:sz w:val="14"/>
                <w:szCs w:val="14"/>
              </w:rPr>
            </w:pPr>
            <w:r w:rsidRPr="009D4E4D">
              <w:rPr>
                <w:color w:val="231F20"/>
                <w:sz w:val="14"/>
                <w:szCs w:val="14"/>
              </w:rPr>
              <w:t>4 735</w:t>
            </w: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219"/>
              <w:rPr>
                <w:rFonts w:cs="Calibri"/>
                <w:sz w:val="14"/>
                <w:szCs w:val="14"/>
              </w:rPr>
            </w:pPr>
            <w:r w:rsidRPr="009D4E4D">
              <w:rPr>
                <w:color w:val="231F20"/>
                <w:sz w:val="14"/>
                <w:szCs w:val="14"/>
              </w:rPr>
              <w:t>338</w:t>
            </w: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vMerge/>
            <w:tcBorders>
              <w:left w:val="single" w:sz="2" w:space="0" w:color="9A5DA6"/>
              <w:right w:val="single" w:sz="2" w:space="0" w:color="9A5DA6"/>
            </w:tcBorders>
          </w:tcPr>
          <w:p w:rsidR="0095023F" w:rsidRPr="009D4E4D" w:rsidRDefault="0095023F">
            <w:pPr>
              <w:rPr>
                <w:sz w:val="14"/>
                <w:szCs w:val="14"/>
              </w:rPr>
            </w:pPr>
          </w:p>
        </w:tc>
        <w:tc>
          <w:tcPr>
            <w:tcW w:w="442" w:type="dxa"/>
            <w:vMerge/>
            <w:tcBorders>
              <w:left w:val="single" w:sz="2" w:space="0" w:color="9A5DA6"/>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230"/>
              <w:rPr>
                <w:rFonts w:cs="Calibri"/>
                <w:sz w:val="14"/>
                <w:szCs w:val="14"/>
              </w:rPr>
            </w:pPr>
            <w:r w:rsidRPr="009D4E4D">
              <w:rPr>
                <w:color w:val="231F20"/>
                <w:sz w:val="14"/>
                <w:szCs w:val="14"/>
              </w:rPr>
              <w:t>338</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103"/>
              <w:rPr>
                <w:rFonts w:cs="Calibri"/>
                <w:sz w:val="14"/>
                <w:szCs w:val="14"/>
              </w:rPr>
            </w:pPr>
            <w:r w:rsidRPr="009D4E4D">
              <w:rPr>
                <w:color w:val="231F20"/>
                <w:sz w:val="14"/>
                <w:szCs w:val="14"/>
              </w:rPr>
              <w:t>5 073</w:t>
            </w:r>
          </w:p>
        </w:tc>
      </w:tr>
      <w:tr w:rsidR="0095023F" w:rsidRPr="009D4E4D" w:rsidTr="009D4E4D">
        <w:trPr>
          <w:trHeight w:hRule="exact" w:val="270"/>
        </w:trPr>
        <w:tc>
          <w:tcPr>
            <w:tcW w:w="283" w:type="dxa"/>
            <w:tcBorders>
              <w:top w:val="nil"/>
              <w:left w:val="nil"/>
              <w:bottom w:val="single" w:sz="2" w:space="0" w:color="9A5DA6"/>
              <w:right w:val="single" w:sz="2" w:space="0" w:color="9A5DA6"/>
            </w:tcBorders>
            <w:shd w:val="clear" w:color="auto" w:fill="D1D3D4"/>
          </w:tcPr>
          <w:p w:rsidR="0095023F" w:rsidRPr="009D4E4D" w:rsidRDefault="0095023F" w:rsidP="009D4E4D">
            <w:pPr>
              <w:pStyle w:val="TableParagraph"/>
              <w:spacing w:before="36"/>
              <w:ind w:left="171"/>
              <w:rPr>
                <w:rFonts w:cs="Calibri"/>
                <w:sz w:val="16"/>
                <w:szCs w:val="16"/>
              </w:rPr>
            </w:pPr>
            <w:r w:rsidRPr="009D4E4D">
              <w:rPr>
                <w:color w:val="231F20"/>
                <w:sz w:val="16"/>
              </w:rPr>
              <w:t>6</w:t>
            </w:r>
          </w:p>
        </w:tc>
        <w:tc>
          <w:tcPr>
            <w:tcW w:w="1656" w:type="dxa"/>
            <w:gridSpan w:val="2"/>
            <w:tcBorders>
              <w:top w:val="nil"/>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1"/>
                <w:sz w:val="14"/>
                <w:szCs w:val="14"/>
                <w:lang w:val="uk-UA"/>
              </w:rPr>
              <w:t>Інші послуги</w:t>
            </w:r>
          </w:p>
        </w:tc>
        <w:tc>
          <w:tcPr>
            <w:tcW w:w="30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30"/>
              <w:rPr>
                <w:rFonts w:cs="Calibri"/>
                <w:sz w:val="14"/>
                <w:szCs w:val="14"/>
              </w:rPr>
            </w:pPr>
            <w:r w:rsidRPr="009D4E4D">
              <w:rPr>
                <w:color w:val="231F20"/>
                <w:sz w:val="14"/>
                <w:szCs w:val="14"/>
              </w:rPr>
              <w:t>526</w:t>
            </w:r>
          </w:p>
        </w:tc>
        <w:tc>
          <w:tcPr>
            <w:tcW w:w="425"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10</w:t>
            </w: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95</w:t>
            </w:r>
          </w:p>
        </w:tc>
        <w:tc>
          <w:tcPr>
            <w:tcW w:w="454"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173"/>
              <w:rPr>
                <w:rFonts w:cs="Calibri"/>
                <w:sz w:val="14"/>
                <w:szCs w:val="14"/>
              </w:rPr>
            </w:pPr>
            <w:r w:rsidRPr="009D4E4D">
              <w:rPr>
                <w:color w:val="231F20"/>
                <w:sz w:val="14"/>
                <w:szCs w:val="14"/>
              </w:rPr>
              <w:t>183</w:t>
            </w:r>
          </w:p>
        </w:tc>
        <w:tc>
          <w:tcPr>
            <w:tcW w:w="510"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36"/>
              <w:ind w:left="230"/>
              <w:rPr>
                <w:rFonts w:cs="Calibri"/>
                <w:sz w:val="14"/>
                <w:szCs w:val="14"/>
              </w:rPr>
            </w:pPr>
            <w:r w:rsidRPr="009D4E4D">
              <w:rPr>
                <w:color w:val="231F20"/>
                <w:sz w:val="14"/>
                <w:szCs w:val="14"/>
              </w:rPr>
              <w:t>813</w:t>
            </w: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99"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27</w:t>
            </w:r>
          </w:p>
        </w:tc>
        <w:tc>
          <w:tcPr>
            <w:tcW w:w="425"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37"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42"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1"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36"/>
              <w:ind w:left="312"/>
              <w:rPr>
                <w:rFonts w:cs="Calibri"/>
                <w:sz w:val="14"/>
                <w:szCs w:val="14"/>
              </w:rPr>
            </w:pPr>
            <w:r w:rsidRPr="009D4E4D">
              <w:rPr>
                <w:color w:val="231F20"/>
                <w:sz w:val="14"/>
                <w:szCs w:val="14"/>
              </w:rPr>
              <w:t>27</w:t>
            </w:r>
          </w:p>
        </w:tc>
        <w:tc>
          <w:tcPr>
            <w:tcW w:w="499" w:type="dxa"/>
            <w:tcBorders>
              <w:top w:val="nil"/>
              <w:left w:val="single" w:sz="2" w:space="0" w:color="9A5DA6"/>
              <w:bottom w:val="single" w:sz="2" w:space="0" w:color="9A5DA6"/>
              <w:right w:val="nil"/>
            </w:tcBorders>
            <w:shd w:val="clear" w:color="auto" w:fill="B0ABD5"/>
          </w:tcPr>
          <w:p w:rsidR="0095023F" w:rsidRPr="009D4E4D" w:rsidRDefault="0095023F" w:rsidP="009D4E4D">
            <w:pPr>
              <w:pStyle w:val="TableParagraph"/>
              <w:spacing w:before="36"/>
              <w:ind w:left="219"/>
              <w:rPr>
                <w:rFonts w:cs="Calibri"/>
                <w:sz w:val="14"/>
                <w:szCs w:val="14"/>
              </w:rPr>
            </w:pPr>
            <w:r w:rsidRPr="009D4E4D">
              <w:rPr>
                <w:color w:val="231F20"/>
                <w:sz w:val="14"/>
                <w:szCs w:val="14"/>
              </w:rPr>
              <w:t>840</w:t>
            </w:r>
          </w:p>
        </w:tc>
      </w:tr>
      <w:tr w:rsidR="0095023F" w:rsidRPr="009D4E4D"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71"/>
              <w:rPr>
                <w:rFonts w:cs="Calibri"/>
                <w:sz w:val="14"/>
                <w:szCs w:val="14"/>
              </w:rPr>
            </w:pPr>
            <w:r w:rsidRPr="009D4E4D">
              <w:rPr>
                <w:color w:val="231F20"/>
                <w:sz w:val="14"/>
                <w:szCs w:val="14"/>
              </w:rPr>
              <w:t>7</w:t>
            </w:r>
          </w:p>
        </w:tc>
        <w:tc>
          <w:tcPr>
            <w:tcW w:w="164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3"/>
              <w:rPr>
                <w:rFonts w:cs="Calibri"/>
                <w:sz w:val="14"/>
                <w:szCs w:val="14"/>
                <w:lang w:val="uk-UA"/>
              </w:rPr>
            </w:pPr>
            <w:r w:rsidRPr="009D4E4D">
              <w:rPr>
                <w:color w:val="231F20"/>
                <w:spacing w:val="-3"/>
                <w:sz w:val="14"/>
                <w:szCs w:val="14"/>
                <w:lang w:val="uk-UA"/>
              </w:rPr>
              <w:t>Загалом в базових цінах</w:t>
            </w:r>
          </w:p>
        </w:tc>
        <w:tc>
          <w:tcPr>
            <w:tcW w:w="312" w:type="dxa"/>
            <w:gridSpan w:val="2"/>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2"/>
              <w:rPr>
                <w:rFonts w:cs="Calibri"/>
                <w:sz w:val="14"/>
                <w:szCs w:val="14"/>
              </w:rPr>
            </w:pPr>
            <w:r w:rsidRPr="009D4E4D">
              <w:rPr>
                <w:color w:val="231F20"/>
                <w:sz w:val="14"/>
                <w:szCs w:val="14"/>
              </w:rPr>
              <w:t>616</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2"/>
              <w:rPr>
                <w:rFonts w:cs="Calibri"/>
                <w:sz w:val="14"/>
                <w:szCs w:val="14"/>
              </w:rPr>
            </w:pPr>
            <w:r w:rsidRPr="009D4E4D">
              <w:rPr>
                <w:color w:val="231F20"/>
                <w:sz w:val="14"/>
                <w:szCs w:val="14"/>
              </w:rPr>
              <w:t>32</w:t>
            </w:r>
            <w:r w:rsidRPr="009D4E4D">
              <w:rPr>
                <w:color w:val="231F20"/>
                <w:spacing w:val="1"/>
                <w:sz w:val="14"/>
                <w:szCs w:val="14"/>
              </w:rPr>
              <w:t xml:space="preserve"> </w:t>
            </w:r>
            <w:r w:rsidRPr="009D4E4D">
              <w:rPr>
                <w:color w:val="231F20"/>
                <w:sz w:val="14"/>
                <w:szCs w:val="14"/>
              </w:rPr>
              <w:t>801</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29"/>
              <w:rPr>
                <w:rFonts w:cs="Calibri"/>
                <w:sz w:val="14"/>
                <w:szCs w:val="14"/>
              </w:rPr>
            </w:pPr>
            <w:r w:rsidRPr="009D4E4D">
              <w:rPr>
                <w:color w:val="231F20"/>
                <w:sz w:val="14"/>
                <w:szCs w:val="14"/>
              </w:rPr>
              <w:t>3 762</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29"/>
              <w:rPr>
                <w:rFonts w:cs="Calibri"/>
                <w:sz w:val="14"/>
                <w:szCs w:val="14"/>
              </w:rPr>
            </w:pPr>
            <w:r w:rsidRPr="009D4E4D">
              <w:rPr>
                <w:color w:val="231F20"/>
                <w:sz w:val="14"/>
                <w:szCs w:val="14"/>
              </w:rPr>
              <w:t>8 218</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29"/>
              <w:rPr>
                <w:rFonts w:cs="Calibri"/>
                <w:sz w:val="14"/>
                <w:szCs w:val="14"/>
              </w:rPr>
            </w:pPr>
            <w:r w:rsidRPr="009D4E4D">
              <w:rPr>
                <w:color w:val="231F20"/>
                <w:sz w:val="14"/>
                <w:szCs w:val="14"/>
              </w:rPr>
              <w:t>3 491</w:t>
            </w:r>
          </w:p>
        </w:tc>
        <w:tc>
          <w:tcPr>
            <w:tcW w:w="45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57"/>
              <w:rPr>
                <w:rFonts w:cs="Calibri"/>
                <w:sz w:val="14"/>
                <w:szCs w:val="14"/>
              </w:rPr>
            </w:pPr>
            <w:r w:rsidRPr="009D4E4D">
              <w:rPr>
                <w:color w:val="231F20"/>
                <w:sz w:val="14"/>
                <w:szCs w:val="14"/>
              </w:rPr>
              <w:t>2 699</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2"/>
              <w:rPr>
                <w:rFonts w:cs="Calibri"/>
                <w:sz w:val="14"/>
                <w:szCs w:val="14"/>
              </w:rPr>
            </w:pPr>
            <w:r w:rsidRPr="009D4E4D">
              <w:rPr>
                <w:color w:val="231F20"/>
                <w:sz w:val="14"/>
                <w:szCs w:val="14"/>
              </w:rPr>
              <w:t>51</w:t>
            </w:r>
            <w:r w:rsidRPr="009D4E4D">
              <w:rPr>
                <w:color w:val="231F20"/>
                <w:spacing w:val="1"/>
                <w:sz w:val="14"/>
                <w:szCs w:val="14"/>
              </w:rPr>
              <w:t xml:space="preserve"> </w:t>
            </w:r>
            <w:r w:rsidRPr="009D4E4D">
              <w:rPr>
                <w:color w:val="231F20"/>
                <w:sz w:val="14"/>
                <w:szCs w:val="14"/>
              </w:rPr>
              <w:t>587</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2"/>
              <w:rPr>
                <w:rFonts w:cs="Calibri"/>
                <w:sz w:val="14"/>
                <w:szCs w:val="14"/>
              </w:rPr>
            </w:pPr>
            <w:r w:rsidRPr="009D4E4D">
              <w:rPr>
                <w:color w:val="231F20"/>
                <w:sz w:val="14"/>
                <w:szCs w:val="14"/>
              </w:rPr>
              <w:t>15</w:t>
            </w:r>
            <w:r w:rsidRPr="009D4E4D">
              <w:rPr>
                <w:color w:val="231F20"/>
                <w:spacing w:val="1"/>
                <w:sz w:val="14"/>
                <w:szCs w:val="14"/>
              </w:rPr>
              <w:t xml:space="preserve"> </w:t>
            </w:r>
            <w:r w:rsidRPr="009D4E4D">
              <w:rPr>
                <w:color w:val="231F20"/>
                <w:sz w:val="14"/>
                <w:szCs w:val="14"/>
              </w:rPr>
              <w:t>214</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230"/>
              <w:rPr>
                <w:rFonts w:cs="Calibri"/>
                <w:sz w:val="14"/>
                <w:szCs w:val="14"/>
              </w:rPr>
            </w:pPr>
            <w:r w:rsidRPr="009D4E4D">
              <w:rPr>
                <w:color w:val="231F20"/>
                <w:sz w:val="14"/>
                <w:szCs w:val="14"/>
              </w:rPr>
              <w:t>750</w:t>
            </w:r>
          </w:p>
        </w:tc>
        <w:tc>
          <w:tcPr>
            <w:tcW w:w="510"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23"/>
              <w:rPr>
                <w:rFonts w:cs="Calibri"/>
                <w:sz w:val="14"/>
                <w:szCs w:val="14"/>
              </w:rPr>
            </w:pPr>
            <w:r w:rsidRPr="009D4E4D">
              <w:rPr>
                <w:color w:val="231F20"/>
                <w:sz w:val="14"/>
                <w:szCs w:val="14"/>
              </w:rPr>
              <w:t>11</w:t>
            </w:r>
            <w:r w:rsidRPr="009D4E4D">
              <w:rPr>
                <w:color w:val="231F20"/>
                <w:spacing w:val="-1"/>
                <w:sz w:val="14"/>
                <w:szCs w:val="14"/>
              </w:rPr>
              <w:t xml:space="preserve"> </w:t>
            </w:r>
            <w:r w:rsidRPr="009D4E4D">
              <w:rPr>
                <w:color w:val="231F20"/>
                <w:sz w:val="14"/>
                <w:szCs w:val="14"/>
              </w:rPr>
              <w:t>722</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145"/>
              <w:rPr>
                <w:rFonts w:cs="Calibri"/>
                <w:sz w:val="14"/>
                <w:szCs w:val="14"/>
              </w:rPr>
            </w:pPr>
            <w:r w:rsidRPr="009D4E4D">
              <w:rPr>
                <w:color w:val="231F20"/>
                <w:sz w:val="14"/>
                <w:szCs w:val="14"/>
              </w:rPr>
              <w:t>101</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145"/>
              <w:rPr>
                <w:rFonts w:cs="Calibri"/>
                <w:sz w:val="14"/>
                <w:szCs w:val="14"/>
              </w:rPr>
            </w:pPr>
            <w:r w:rsidRPr="009D4E4D">
              <w:rPr>
                <w:color w:val="231F20"/>
                <w:sz w:val="14"/>
                <w:szCs w:val="14"/>
              </w:rPr>
              <w:t>178</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40"/>
              <w:rPr>
                <w:rFonts w:cs="Calibri"/>
                <w:sz w:val="14"/>
                <w:szCs w:val="14"/>
              </w:rPr>
            </w:pPr>
            <w:r w:rsidRPr="009D4E4D">
              <w:rPr>
                <w:color w:val="231F20"/>
                <w:sz w:val="14"/>
                <w:szCs w:val="14"/>
              </w:rPr>
              <w:t>2 466</w:t>
            </w:r>
          </w:p>
        </w:tc>
        <w:tc>
          <w:tcPr>
            <w:tcW w:w="44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46"/>
              <w:rPr>
                <w:rFonts w:cs="Calibri"/>
                <w:sz w:val="14"/>
                <w:szCs w:val="14"/>
              </w:rPr>
            </w:pPr>
            <w:r w:rsidRPr="009D4E4D">
              <w:rPr>
                <w:color w:val="231F20"/>
                <w:sz w:val="14"/>
                <w:szCs w:val="14"/>
              </w:rPr>
              <w:t>2 537</w:t>
            </w:r>
          </w:p>
        </w:tc>
        <w:tc>
          <w:tcPr>
            <w:tcW w:w="51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2"/>
              <w:rPr>
                <w:rFonts w:cs="Calibri"/>
                <w:sz w:val="14"/>
                <w:szCs w:val="14"/>
              </w:rPr>
            </w:pPr>
            <w:r w:rsidRPr="009D4E4D">
              <w:rPr>
                <w:color w:val="231F20"/>
                <w:sz w:val="14"/>
                <w:szCs w:val="14"/>
              </w:rPr>
              <w:t>32</w:t>
            </w:r>
            <w:r w:rsidRPr="009D4E4D">
              <w:rPr>
                <w:color w:val="231F20"/>
                <w:spacing w:val="1"/>
                <w:sz w:val="14"/>
                <w:szCs w:val="14"/>
              </w:rPr>
              <w:t xml:space="preserve"> </w:t>
            </w:r>
            <w:r w:rsidRPr="009D4E4D">
              <w:rPr>
                <w:color w:val="231F20"/>
                <w:sz w:val="14"/>
                <w:szCs w:val="14"/>
              </w:rPr>
              <w:t>968</w:t>
            </w:r>
          </w:p>
        </w:tc>
        <w:tc>
          <w:tcPr>
            <w:tcW w:w="499" w:type="dxa"/>
            <w:tcBorders>
              <w:top w:val="single" w:sz="2" w:space="0" w:color="9A5DA6"/>
              <w:left w:val="single" w:sz="2" w:space="0" w:color="9A5DA6"/>
              <w:bottom w:val="single" w:sz="2" w:space="0" w:color="9A5DA6"/>
              <w:right w:val="nil"/>
            </w:tcBorders>
            <w:shd w:val="clear" w:color="auto" w:fill="B0ABD5"/>
          </w:tcPr>
          <w:p w:rsidR="0095023F" w:rsidRPr="009D4E4D" w:rsidRDefault="0095023F" w:rsidP="009D4E4D">
            <w:pPr>
              <w:pStyle w:val="TableParagraph"/>
              <w:spacing w:before="45"/>
              <w:ind w:left="22"/>
              <w:rPr>
                <w:rFonts w:cs="Calibri"/>
                <w:sz w:val="14"/>
                <w:szCs w:val="14"/>
              </w:rPr>
            </w:pPr>
            <w:r w:rsidRPr="009D4E4D">
              <w:rPr>
                <w:color w:val="231F20"/>
                <w:sz w:val="14"/>
                <w:szCs w:val="14"/>
              </w:rPr>
              <w:t>84</w:t>
            </w:r>
            <w:r w:rsidRPr="009D4E4D">
              <w:rPr>
                <w:color w:val="231F20"/>
                <w:spacing w:val="-1"/>
                <w:sz w:val="14"/>
                <w:szCs w:val="14"/>
              </w:rPr>
              <w:t xml:space="preserve"> </w:t>
            </w:r>
            <w:r w:rsidRPr="009D4E4D">
              <w:rPr>
                <w:color w:val="231F20"/>
                <w:sz w:val="14"/>
                <w:szCs w:val="14"/>
              </w:rPr>
              <w:t>554</w:t>
            </w:r>
          </w:p>
        </w:tc>
      </w:tr>
    </w:tbl>
    <w:p w:rsidR="0095023F" w:rsidRDefault="0095023F">
      <w:pPr>
        <w:spacing w:before="17"/>
        <w:ind w:left="1249"/>
        <w:jc w:val="both"/>
        <w:rPr>
          <w:rFonts w:cs="Calibri"/>
          <w:sz w:val="16"/>
          <w:szCs w:val="16"/>
        </w:rPr>
      </w:pPr>
      <w:r>
        <w:rPr>
          <w:color w:val="231F20"/>
          <w:sz w:val="16"/>
          <w:lang w:val="uk-UA"/>
        </w:rPr>
        <w:t>Австрія</w:t>
      </w:r>
      <w:r>
        <w:rPr>
          <w:color w:val="231F20"/>
          <w:spacing w:val="12"/>
          <w:sz w:val="16"/>
        </w:rPr>
        <w:t xml:space="preserve"> </w:t>
      </w:r>
      <w:r>
        <w:rPr>
          <w:color w:val="231F20"/>
          <w:spacing w:val="1"/>
          <w:sz w:val="16"/>
        </w:rPr>
        <w:t>2000</w:t>
      </w:r>
    </w:p>
    <w:p w:rsidR="0095023F" w:rsidRDefault="000C374F">
      <w:pPr>
        <w:spacing w:before="66"/>
        <w:ind w:left="1186"/>
        <w:jc w:val="both"/>
        <w:rPr>
          <w:rFonts w:cs="Calibri"/>
          <w:sz w:val="16"/>
          <w:szCs w:val="16"/>
        </w:rPr>
      </w:pPr>
      <w:r>
        <w:rPr>
          <w:noProof/>
          <w:position w:val="-5"/>
          <w:lang w:val="ru-RU" w:eastAsia="ru-RU"/>
        </w:rPr>
        <w:drawing>
          <wp:inline distT="0" distB="0" distL="0" distR="0">
            <wp:extent cx="190500" cy="1524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95023F">
        <w:rPr>
          <w:rFonts w:ascii="Times New Roman" w:eastAsia="Times New Roman"/>
          <w:sz w:val="20"/>
        </w:rPr>
        <w:t xml:space="preserve">  </w:t>
      </w:r>
      <w:r w:rsidR="0095023F">
        <w:rPr>
          <w:color w:val="231F20"/>
          <w:w w:val="105"/>
          <w:sz w:val="16"/>
        </w:rPr>
        <w:t>=</w:t>
      </w:r>
      <w:r w:rsidR="0095023F">
        <w:rPr>
          <w:color w:val="231F20"/>
          <w:spacing w:val="-10"/>
          <w:w w:val="105"/>
          <w:sz w:val="16"/>
        </w:rPr>
        <w:t xml:space="preserve"> </w:t>
      </w:r>
      <w:r w:rsidR="0095023F">
        <w:rPr>
          <w:color w:val="231F20"/>
          <w:spacing w:val="1"/>
          <w:w w:val="105"/>
          <w:sz w:val="16"/>
          <w:lang w:val="uk-UA"/>
        </w:rPr>
        <w:t>Вектор імпорту таблиці постачання</w:t>
      </w:r>
    </w:p>
    <w:p w:rsidR="0095023F" w:rsidRDefault="0095023F">
      <w:pPr>
        <w:spacing w:before="3"/>
        <w:rPr>
          <w:rFonts w:cs="Calibri"/>
        </w:rPr>
      </w:pPr>
    </w:p>
    <w:p w:rsidR="0095023F" w:rsidRPr="00BF5E3A" w:rsidRDefault="0095023F">
      <w:pPr>
        <w:pStyle w:val="a3"/>
        <w:spacing w:line="244" w:lineRule="auto"/>
        <w:ind w:right="124"/>
        <w:jc w:val="both"/>
        <w:rPr>
          <w:color w:val="000000"/>
          <w:lang w:val="uk-UA"/>
        </w:rPr>
      </w:pPr>
      <w:r w:rsidRPr="00BF5E3A">
        <w:rPr>
          <w:color w:val="000000"/>
          <w:spacing w:val="1"/>
          <w:lang w:val="uk-UA"/>
        </w:rPr>
        <w:t>Таблиця 7.3 показує емпіричний приклад таблиці витрат-випуску для імпорту в базових цінах. Будь ласка, зверніть увагу, що підматріці для кінцевого споживання та підсумки рядків для продуктів такі ж самі в таблиці споживання імпорту і в таблиці витрат-випуску імпорту.</w:t>
      </w:r>
    </w:p>
    <w:p w:rsidR="0095023F" w:rsidRPr="00BF5E3A" w:rsidRDefault="0095023F">
      <w:pPr>
        <w:spacing w:before="7"/>
        <w:rPr>
          <w:rFonts w:ascii="Times New Roman" w:hAnsi="Times New Roman"/>
          <w:color w:val="000000"/>
          <w:sz w:val="25"/>
          <w:szCs w:val="25"/>
          <w:lang w:val="uk-UA"/>
        </w:rPr>
      </w:pPr>
    </w:p>
    <w:p w:rsidR="0095023F" w:rsidRPr="007230AC" w:rsidRDefault="000C374F">
      <w:pPr>
        <w:pStyle w:val="3"/>
        <w:spacing w:before="0"/>
        <w:ind w:left="1245" w:hanging="55"/>
        <w:jc w:val="both"/>
        <w:rPr>
          <w:lang w:val="uk-UA"/>
        </w:rPr>
      </w:pPr>
      <w:r>
        <w:rPr>
          <w:noProof/>
          <w:lang w:val="ru-RU" w:eastAsia="ru-RU"/>
        </w:rPr>
        <w:drawing>
          <wp:anchor distT="0" distB="0" distL="114300" distR="114300" simplePos="0" relativeHeight="251659776" behindDoc="1" locked="0" layoutInCell="1" allowOverlap="1">
            <wp:simplePos x="0" y="0"/>
            <wp:positionH relativeFrom="page">
              <wp:posOffset>935990</wp:posOffset>
            </wp:positionH>
            <wp:positionV relativeFrom="paragraph">
              <wp:posOffset>294640</wp:posOffset>
            </wp:positionV>
            <wp:extent cx="1045845" cy="1262380"/>
            <wp:effectExtent l="0" t="0" r="1905" b="0"/>
            <wp:wrapNone/>
            <wp:docPr id="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5845" cy="1262380"/>
                    </a:xfrm>
                    <a:prstGeom prst="rect">
                      <a:avLst/>
                    </a:prstGeom>
                    <a:noFill/>
                  </pic:spPr>
                </pic:pic>
              </a:graphicData>
            </a:graphic>
            <wp14:sizeRelH relativeFrom="page">
              <wp14:pctWidth>0</wp14:pctWidth>
            </wp14:sizeRelH>
            <wp14:sizeRelV relativeFrom="page">
              <wp14:pctHeight>0</wp14:pctHeight>
            </wp14:sizeRelV>
          </wp:anchor>
        </w:drawing>
      </w:r>
      <w:r w:rsidR="0095023F" w:rsidRPr="007230AC">
        <w:rPr>
          <w:b/>
          <w:i/>
          <w:color w:val="808285"/>
          <w:spacing w:val="-4"/>
          <w:w w:val="105"/>
          <w:sz w:val="18"/>
          <w:lang w:val="uk-UA"/>
        </w:rPr>
        <w:t>Таблиця</w:t>
      </w:r>
      <w:r w:rsidR="0095023F" w:rsidRPr="007230AC">
        <w:rPr>
          <w:b/>
          <w:i/>
          <w:color w:val="808285"/>
          <w:spacing w:val="-20"/>
          <w:w w:val="105"/>
          <w:sz w:val="18"/>
          <w:lang w:val="uk-UA"/>
        </w:rPr>
        <w:t xml:space="preserve"> </w:t>
      </w:r>
      <w:r w:rsidR="0095023F" w:rsidRPr="007230AC">
        <w:rPr>
          <w:b/>
          <w:i/>
          <w:color w:val="808285"/>
          <w:spacing w:val="-5"/>
          <w:w w:val="105"/>
          <w:sz w:val="18"/>
          <w:lang w:val="uk-UA"/>
        </w:rPr>
        <w:t>7.3:</w:t>
      </w:r>
      <w:r w:rsidR="0095023F" w:rsidRPr="007230AC">
        <w:rPr>
          <w:b/>
          <w:i/>
          <w:color w:val="808285"/>
          <w:w w:val="105"/>
          <w:sz w:val="18"/>
          <w:lang w:val="uk-UA"/>
        </w:rPr>
        <w:t xml:space="preserve">  </w:t>
      </w:r>
      <w:r w:rsidR="0095023F" w:rsidRPr="007230AC">
        <w:rPr>
          <w:b/>
          <w:i/>
          <w:color w:val="808285"/>
          <w:spacing w:val="6"/>
          <w:w w:val="105"/>
          <w:sz w:val="18"/>
          <w:lang w:val="uk-UA"/>
        </w:rPr>
        <w:t xml:space="preserve"> </w:t>
      </w:r>
      <w:r w:rsidR="0095023F" w:rsidRPr="007230AC">
        <w:rPr>
          <w:color w:val="808285"/>
          <w:spacing w:val="-3"/>
          <w:w w:val="105"/>
          <w:lang w:val="uk-UA"/>
        </w:rPr>
        <w:t>Емпіричний приклад таблиці витрат</w:t>
      </w:r>
      <w:r w:rsidR="0095023F">
        <w:rPr>
          <w:color w:val="808285"/>
          <w:spacing w:val="-3"/>
          <w:w w:val="105"/>
          <w:lang w:val="uk-UA"/>
        </w:rPr>
        <w:t>-</w:t>
      </w:r>
      <w:r w:rsidR="0095023F" w:rsidRPr="007230AC">
        <w:rPr>
          <w:color w:val="808285"/>
          <w:spacing w:val="-3"/>
          <w:w w:val="105"/>
          <w:lang w:val="uk-UA"/>
        </w:rPr>
        <w:t>випуску для імпорту в базових цінах</w:t>
      </w:r>
    </w:p>
    <w:p w:rsidR="0095023F" w:rsidRPr="007739F4" w:rsidRDefault="0095023F">
      <w:pPr>
        <w:spacing w:before="8"/>
        <w:rPr>
          <w:rFonts w:cs="Calibri"/>
          <w:sz w:val="15"/>
          <w:szCs w:val="15"/>
          <w:lang w:val="ru-RU"/>
        </w:rPr>
      </w:pPr>
    </w:p>
    <w:tbl>
      <w:tblPr>
        <w:tblW w:w="0" w:type="auto"/>
        <w:tblInd w:w="1186" w:type="dxa"/>
        <w:tblLayout w:type="fixed"/>
        <w:tblCellMar>
          <w:left w:w="0" w:type="dxa"/>
          <w:right w:w="0" w:type="dxa"/>
        </w:tblCellMar>
        <w:tblLook w:val="01E0" w:firstRow="1" w:lastRow="1" w:firstColumn="1" w:lastColumn="1" w:noHBand="0" w:noVBand="0"/>
      </w:tblPr>
      <w:tblGrid>
        <w:gridCol w:w="283"/>
        <w:gridCol w:w="1660"/>
        <w:gridCol w:w="296"/>
        <w:gridCol w:w="510"/>
        <w:gridCol w:w="425"/>
        <w:gridCol w:w="425"/>
        <w:gridCol w:w="425"/>
        <w:gridCol w:w="454"/>
        <w:gridCol w:w="510"/>
        <w:gridCol w:w="510"/>
        <w:gridCol w:w="510"/>
        <w:gridCol w:w="510"/>
        <w:gridCol w:w="499"/>
        <w:gridCol w:w="425"/>
        <w:gridCol w:w="425"/>
        <w:gridCol w:w="437"/>
        <w:gridCol w:w="442"/>
        <w:gridCol w:w="511"/>
        <w:gridCol w:w="499"/>
      </w:tblGrid>
      <w:tr w:rsidR="0095023F" w:rsidRPr="0075188E" w:rsidTr="009D4E4D">
        <w:trPr>
          <w:trHeight w:hRule="exact" w:val="283"/>
        </w:trPr>
        <w:tc>
          <w:tcPr>
            <w:tcW w:w="283" w:type="dxa"/>
            <w:vMerge w:val="restart"/>
            <w:tcBorders>
              <w:top w:val="single" w:sz="2" w:space="0" w:color="9A5DA6"/>
              <w:left w:val="nil"/>
              <w:right w:val="single" w:sz="2" w:space="0" w:color="9A5DA6"/>
            </w:tcBorders>
            <w:shd w:val="clear" w:color="auto" w:fill="D1D3D4"/>
          </w:tcPr>
          <w:p w:rsidR="0095023F" w:rsidRPr="009D4E4D" w:rsidRDefault="0095023F">
            <w:pPr>
              <w:rPr>
                <w:lang w:val="ru-RU"/>
              </w:rPr>
            </w:pPr>
          </w:p>
        </w:tc>
        <w:tc>
          <w:tcPr>
            <w:tcW w:w="1660" w:type="dxa"/>
            <w:vMerge w:val="restart"/>
            <w:tcBorders>
              <w:top w:val="single" w:sz="2" w:space="0" w:color="9A5DA6"/>
              <w:left w:val="single" w:sz="2" w:space="0" w:color="9A5DA6"/>
              <w:right w:val="single" w:sz="2" w:space="0" w:color="9A5DA6"/>
            </w:tcBorders>
            <w:shd w:val="clear" w:color="auto" w:fill="D1D3D4"/>
          </w:tcPr>
          <w:p w:rsidR="0095023F" w:rsidRPr="009D4E4D" w:rsidRDefault="0095023F" w:rsidP="009D4E4D">
            <w:pPr>
              <w:pStyle w:val="TableParagraph"/>
              <w:spacing w:before="37"/>
              <w:jc w:val="center"/>
              <w:rPr>
                <w:rFonts w:cs="Calibri"/>
                <w:sz w:val="16"/>
                <w:szCs w:val="16"/>
                <w:lang w:val="uk-UA"/>
              </w:rPr>
            </w:pPr>
            <w:r w:rsidRPr="009D4E4D">
              <w:rPr>
                <w:color w:val="231F20"/>
                <w:w w:val="105"/>
                <w:sz w:val="16"/>
                <w:lang w:val="uk-UA"/>
              </w:rPr>
              <w:t>ГАЛУЗІ</w:t>
            </w: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pPr>
              <w:pStyle w:val="TableParagraph"/>
              <w:rPr>
                <w:rFonts w:cs="Calibri"/>
                <w:sz w:val="16"/>
                <w:szCs w:val="16"/>
              </w:rPr>
            </w:pPr>
          </w:p>
          <w:p w:rsidR="0095023F" w:rsidRPr="009D4E4D" w:rsidRDefault="0095023F" w:rsidP="009D4E4D">
            <w:pPr>
              <w:pStyle w:val="TableParagraph"/>
              <w:spacing w:before="8"/>
              <w:rPr>
                <w:rFonts w:cs="Calibri"/>
                <w:sz w:val="12"/>
                <w:szCs w:val="12"/>
              </w:rPr>
            </w:pPr>
          </w:p>
          <w:p w:rsidR="0095023F" w:rsidRPr="009D4E4D" w:rsidRDefault="0095023F" w:rsidP="009D4E4D">
            <w:pPr>
              <w:pStyle w:val="TableParagraph"/>
              <w:jc w:val="center"/>
              <w:rPr>
                <w:rFonts w:cs="Calibri"/>
                <w:sz w:val="16"/>
                <w:szCs w:val="16"/>
              </w:rPr>
            </w:pPr>
            <w:r w:rsidRPr="009D4E4D">
              <w:rPr>
                <w:color w:val="231F20"/>
                <w:w w:val="105"/>
                <w:sz w:val="16"/>
                <w:lang w:val="uk-UA"/>
              </w:rPr>
              <w:t>ПРОДУКТИ</w:t>
            </w:r>
            <w:r w:rsidRPr="009D4E4D">
              <w:rPr>
                <w:color w:val="231F20"/>
                <w:spacing w:val="-18"/>
                <w:w w:val="105"/>
                <w:sz w:val="16"/>
              </w:rPr>
              <w:t xml:space="preserve"> </w:t>
            </w:r>
            <w:r w:rsidRPr="009D4E4D">
              <w:rPr>
                <w:color w:val="231F20"/>
                <w:spacing w:val="-5"/>
                <w:w w:val="105"/>
                <w:sz w:val="16"/>
              </w:rPr>
              <w:t>(</w:t>
            </w:r>
            <w:r w:rsidRPr="009D4E4D">
              <w:rPr>
                <w:color w:val="231F20"/>
                <w:spacing w:val="-4"/>
                <w:w w:val="105"/>
                <w:sz w:val="16"/>
              </w:rPr>
              <w:t>КПВЕД</w:t>
            </w:r>
            <w:r w:rsidRPr="009D4E4D">
              <w:rPr>
                <w:color w:val="231F20"/>
                <w:spacing w:val="-5"/>
                <w:w w:val="105"/>
                <w:sz w:val="16"/>
              </w:rPr>
              <w:t>)</w:t>
            </w:r>
          </w:p>
        </w:tc>
        <w:tc>
          <w:tcPr>
            <w:tcW w:w="3045" w:type="dxa"/>
            <w:gridSpan w:val="7"/>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587"/>
              <w:rPr>
                <w:rFonts w:cs="Calibri"/>
                <w:sz w:val="16"/>
                <w:szCs w:val="16"/>
              </w:rPr>
            </w:pPr>
            <w:r w:rsidRPr="009D4E4D">
              <w:rPr>
                <w:color w:val="231F20"/>
                <w:sz w:val="16"/>
              </w:rPr>
              <w:t>ОДНОРІДНІ ГАЛУЗІ</w:t>
            </w:r>
          </w:p>
        </w:tc>
        <w:tc>
          <w:tcPr>
            <w:tcW w:w="4269" w:type="dxa"/>
            <w:gridSpan w:val="9"/>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w w:val="105"/>
                <w:sz w:val="16"/>
              </w:rPr>
              <w:t>КІНЦЕВЕ СПОЖИВАННЯ</w:t>
            </w:r>
          </w:p>
        </w:tc>
        <w:tc>
          <w:tcPr>
            <w:tcW w:w="499" w:type="dxa"/>
            <w:vMerge w:val="restart"/>
            <w:tcBorders>
              <w:top w:val="single" w:sz="2" w:space="0" w:color="9A5DA6"/>
              <w:left w:val="single" w:sz="2" w:space="0" w:color="9A5DA6"/>
              <w:right w:val="nil"/>
            </w:tcBorders>
            <w:shd w:val="clear" w:color="auto" w:fill="D1D3D4"/>
            <w:textDirection w:val="btLr"/>
          </w:tcPr>
          <w:p w:rsidR="0095023F" w:rsidRPr="009D4E4D" w:rsidRDefault="0095023F" w:rsidP="009D4E4D">
            <w:pPr>
              <w:pStyle w:val="TableParagraph"/>
              <w:spacing w:before="7"/>
              <w:rPr>
                <w:rFonts w:cs="Calibri"/>
                <w:sz w:val="12"/>
                <w:szCs w:val="12"/>
                <w:lang w:val="ru-RU"/>
              </w:rPr>
            </w:pPr>
          </w:p>
          <w:p w:rsidR="0095023F" w:rsidRPr="009D4E4D" w:rsidRDefault="0095023F" w:rsidP="009D4E4D">
            <w:pPr>
              <w:pStyle w:val="TableParagraph"/>
              <w:ind w:left="513"/>
              <w:rPr>
                <w:color w:val="231F20"/>
                <w:spacing w:val="-3"/>
                <w:sz w:val="15"/>
                <w:lang w:val="uk-UA"/>
              </w:rPr>
            </w:pPr>
            <w:r w:rsidRPr="009D4E4D">
              <w:rPr>
                <w:color w:val="231F20"/>
                <w:spacing w:val="-3"/>
                <w:sz w:val="15"/>
                <w:lang w:val="uk-UA"/>
              </w:rPr>
              <w:t xml:space="preserve">Загальне споживання </w:t>
            </w:r>
          </w:p>
          <w:p w:rsidR="0095023F" w:rsidRPr="009D4E4D" w:rsidRDefault="0095023F" w:rsidP="009D4E4D">
            <w:pPr>
              <w:pStyle w:val="TableParagraph"/>
              <w:ind w:left="209"/>
              <w:rPr>
                <w:rFonts w:cs="Calibri"/>
                <w:sz w:val="16"/>
                <w:szCs w:val="16"/>
                <w:lang w:val="ru-RU"/>
              </w:rPr>
            </w:pPr>
            <w:r w:rsidRPr="009D4E4D">
              <w:rPr>
                <w:color w:val="231F20"/>
                <w:spacing w:val="-3"/>
                <w:sz w:val="15"/>
                <w:lang w:val="uk-UA"/>
              </w:rPr>
              <w:t>в базових цінах</w:t>
            </w:r>
          </w:p>
        </w:tc>
      </w:tr>
      <w:tr w:rsidR="0095023F" w:rsidRPr="009D4E4D" w:rsidTr="009D4E4D">
        <w:trPr>
          <w:trHeight w:hRule="exact" w:val="1799"/>
        </w:trPr>
        <w:tc>
          <w:tcPr>
            <w:tcW w:w="283" w:type="dxa"/>
            <w:vMerge/>
            <w:tcBorders>
              <w:left w:val="nil"/>
              <w:bottom w:val="single" w:sz="2" w:space="0" w:color="9A5DA6"/>
              <w:right w:val="single" w:sz="2" w:space="0" w:color="9A5DA6"/>
            </w:tcBorders>
            <w:shd w:val="clear" w:color="auto" w:fill="D1D3D4"/>
          </w:tcPr>
          <w:p w:rsidR="0095023F" w:rsidRPr="009D4E4D" w:rsidRDefault="0095023F">
            <w:pPr>
              <w:rPr>
                <w:lang w:val="ru-RU"/>
              </w:rPr>
            </w:pPr>
          </w:p>
        </w:tc>
        <w:tc>
          <w:tcPr>
            <w:tcW w:w="1660" w:type="dxa"/>
            <w:vMerge/>
            <w:tcBorders>
              <w:left w:val="single" w:sz="2" w:space="0" w:color="9A5DA6"/>
              <w:bottom w:val="single" w:sz="2" w:space="0" w:color="9A5DA6"/>
              <w:right w:val="single" w:sz="2" w:space="0" w:color="9A5DA6"/>
            </w:tcBorders>
            <w:shd w:val="clear" w:color="auto" w:fill="D1D3D4"/>
          </w:tcPr>
          <w:p w:rsidR="0095023F" w:rsidRPr="009D4E4D" w:rsidRDefault="0095023F">
            <w:pPr>
              <w:rPr>
                <w:lang w:val="ru-RU"/>
              </w:rPr>
            </w:pPr>
          </w:p>
        </w:tc>
        <w:tc>
          <w:tcPr>
            <w:tcW w:w="29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59"/>
              <w:ind w:left="474"/>
              <w:rPr>
                <w:rFonts w:cs="Calibri"/>
                <w:sz w:val="14"/>
                <w:szCs w:val="14"/>
                <w:lang w:val="uk-UA"/>
              </w:rPr>
            </w:pPr>
            <w:r w:rsidRPr="009D4E4D">
              <w:rPr>
                <w:color w:val="231F20"/>
                <w:spacing w:val="-1"/>
                <w:w w:val="105"/>
                <w:sz w:val="14"/>
                <w:szCs w:val="14"/>
                <w:lang w:val="uk-UA"/>
              </w:rPr>
              <w:t>Сільське госп-во</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z w:val="14"/>
                <w:szCs w:val="14"/>
                <w:lang w:val="uk-UA"/>
              </w:rPr>
              <w:t>Промисловість</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16"/>
              <w:ind w:left="413"/>
              <w:rPr>
                <w:rFonts w:cs="Calibri"/>
                <w:sz w:val="14"/>
                <w:szCs w:val="14"/>
                <w:lang w:val="uk-UA"/>
              </w:rPr>
            </w:pPr>
            <w:r w:rsidRPr="009D4E4D">
              <w:rPr>
                <w:color w:val="231F20"/>
                <w:w w:val="105"/>
                <w:sz w:val="14"/>
                <w:szCs w:val="14"/>
                <w:lang w:val="uk-UA"/>
              </w:rPr>
              <w:t>Будівництво</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12"/>
              <w:rPr>
                <w:rFonts w:cs="Calibri"/>
                <w:sz w:val="14"/>
                <w:szCs w:val="14"/>
                <w:lang w:val="uk-UA"/>
              </w:rPr>
            </w:pPr>
            <w:r w:rsidRPr="009D4E4D">
              <w:rPr>
                <w:color w:val="231F20"/>
                <w:spacing w:val="-2"/>
                <w:sz w:val="15"/>
                <w:lang w:val="uk-UA"/>
              </w:rPr>
              <w:t>Торгівля, готельна сфера, транспорт</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8" w:line="192" w:lineRule="exact"/>
              <w:ind w:left="558" w:right="195" w:hanging="362"/>
              <w:rPr>
                <w:rFonts w:cs="Calibri"/>
                <w:sz w:val="14"/>
                <w:szCs w:val="14"/>
                <w:lang w:val="uk-UA"/>
              </w:rPr>
            </w:pPr>
            <w:r w:rsidRPr="009D4E4D">
              <w:rPr>
                <w:color w:val="231F20"/>
                <w:spacing w:val="-2"/>
                <w:sz w:val="15"/>
                <w:lang w:val="uk-UA"/>
              </w:rPr>
              <w:t>Фінанси, нерухомість, бізнес</w:t>
            </w:r>
          </w:p>
        </w:tc>
        <w:tc>
          <w:tcPr>
            <w:tcW w:w="45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30"/>
              <w:ind w:left="91"/>
              <w:jc w:val="center"/>
              <w:rPr>
                <w:rFonts w:cs="Calibri"/>
                <w:sz w:val="14"/>
                <w:szCs w:val="14"/>
                <w:lang w:val="uk-UA"/>
              </w:rPr>
            </w:pPr>
            <w:r w:rsidRPr="009D4E4D">
              <w:rPr>
                <w:color w:val="231F20"/>
                <w:sz w:val="14"/>
                <w:szCs w:val="14"/>
                <w:lang w:val="uk-UA"/>
              </w:rPr>
              <w:t>Інші послуги</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spacing w:before="12"/>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44" w:right="121" w:hanging="521"/>
              <w:rPr>
                <w:rFonts w:cs="Calibri"/>
                <w:sz w:val="14"/>
                <w:szCs w:val="14"/>
                <w:lang w:val="uk-UA"/>
              </w:rPr>
            </w:pPr>
            <w:r w:rsidRPr="009D4E4D">
              <w:rPr>
                <w:color w:val="231F20"/>
                <w:spacing w:val="-1"/>
                <w:w w:val="105"/>
                <w:sz w:val="14"/>
                <w:szCs w:val="14"/>
                <w:lang w:val="uk-UA"/>
              </w:rPr>
              <w:t>Витрати на кінцеве споживання домогосподарствами</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50" w:right="121" w:hanging="127"/>
              <w:rPr>
                <w:color w:val="231F20"/>
                <w:spacing w:val="-1"/>
                <w:w w:val="105"/>
                <w:sz w:val="14"/>
                <w:szCs w:val="14"/>
                <w:lang w:val="uk-UA"/>
              </w:rPr>
            </w:pPr>
            <w:r w:rsidRPr="009D4E4D">
              <w:rPr>
                <w:color w:val="231F20"/>
                <w:spacing w:val="-1"/>
                <w:w w:val="105"/>
                <w:sz w:val="14"/>
                <w:szCs w:val="14"/>
                <w:lang w:val="uk-UA"/>
              </w:rPr>
              <w:t xml:space="preserve">Витрати на кінцеве споживання некомер- ційних організацій </w:t>
            </w:r>
          </w:p>
        </w:tc>
        <w:tc>
          <w:tcPr>
            <w:tcW w:w="5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20" w:right="121" w:hanging="497"/>
              <w:rPr>
                <w:rFonts w:cs="Calibri"/>
                <w:sz w:val="14"/>
                <w:szCs w:val="14"/>
                <w:lang w:val="uk-UA"/>
              </w:rPr>
            </w:pPr>
            <w:r w:rsidRPr="009D4E4D">
              <w:rPr>
                <w:color w:val="231F20"/>
                <w:spacing w:val="-1"/>
                <w:w w:val="105"/>
                <w:sz w:val="14"/>
                <w:szCs w:val="14"/>
                <w:lang w:val="uk-UA"/>
              </w:rPr>
              <w:t>Витрати на кінцеве споживання урядом</w:t>
            </w:r>
            <w:r w:rsidRPr="009D4E4D">
              <w:rPr>
                <w:color w:val="231F20"/>
                <w:spacing w:val="41"/>
                <w:sz w:val="14"/>
                <w:szCs w:val="14"/>
                <w:lang w:val="uk-UA"/>
              </w:rPr>
              <w:t xml:space="preserve"> </w:t>
            </w:r>
          </w:p>
        </w:tc>
        <w:tc>
          <w:tcPr>
            <w:tcW w:w="499"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09"/>
              <w:rPr>
                <w:rFonts w:cs="Calibri"/>
                <w:sz w:val="14"/>
                <w:szCs w:val="14"/>
                <w:lang w:val="uk-UA"/>
              </w:rPr>
            </w:pPr>
            <w:r w:rsidRPr="009D4E4D">
              <w:rPr>
                <w:color w:val="231F20"/>
                <w:spacing w:val="-1"/>
                <w:sz w:val="14"/>
                <w:szCs w:val="14"/>
                <w:lang w:val="uk-UA"/>
              </w:rPr>
              <w:t>Валове нагромадження основного капіталу</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43"/>
              <w:rPr>
                <w:rFonts w:cs="Calibri"/>
                <w:sz w:val="14"/>
                <w:szCs w:val="14"/>
                <w:lang w:val="uk-UA"/>
              </w:rPr>
            </w:pPr>
            <w:r w:rsidRPr="009D4E4D">
              <w:rPr>
                <w:color w:val="231F20"/>
                <w:spacing w:val="-1"/>
                <w:w w:val="105"/>
                <w:sz w:val="14"/>
                <w:szCs w:val="14"/>
                <w:lang w:val="uk-UA"/>
              </w:rPr>
              <w:t>Зміни в мат. цінностях</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91"/>
              <w:rPr>
                <w:rFonts w:cs="Calibri"/>
                <w:sz w:val="14"/>
                <w:szCs w:val="14"/>
                <w:lang w:val="uk-UA"/>
              </w:rPr>
            </w:pPr>
            <w:r w:rsidRPr="009D4E4D">
              <w:rPr>
                <w:color w:val="231F20"/>
                <w:spacing w:val="-1"/>
                <w:w w:val="105"/>
                <w:sz w:val="14"/>
                <w:szCs w:val="14"/>
                <w:lang w:val="uk-UA"/>
              </w:rPr>
              <w:t>Зміни в запасах</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всередині ЄС FOB</w:t>
            </w:r>
          </w:p>
        </w:tc>
        <w:tc>
          <w:tcPr>
            <w:tcW w:w="44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за межами ЄС FOB</w:t>
            </w:r>
          </w:p>
        </w:tc>
        <w:tc>
          <w:tcPr>
            <w:tcW w:w="51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499" w:type="dxa"/>
            <w:vMerge/>
            <w:tcBorders>
              <w:left w:val="single" w:sz="2" w:space="0" w:color="9A5DA6"/>
              <w:bottom w:val="single" w:sz="2" w:space="0" w:color="9A5DA6"/>
              <w:right w:val="nil"/>
            </w:tcBorders>
            <w:shd w:val="clear" w:color="auto" w:fill="D1D3D4"/>
            <w:textDirection w:val="btLr"/>
          </w:tcPr>
          <w:p w:rsidR="0095023F" w:rsidRPr="009D4E4D" w:rsidRDefault="0095023F"/>
        </w:tc>
      </w:tr>
      <w:tr w:rsidR="0095023F" w:rsidRPr="009D4E4D"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43"/>
              <w:rPr>
                <w:rFonts w:cs="Calibri"/>
                <w:sz w:val="16"/>
                <w:szCs w:val="16"/>
                <w:lang w:val="uk-UA"/>
              </w:rPr>
            </w:pPr>
            <w:r w:rsidRPr="009D4E4D">
              <w:rPr>
                <w:color w:val="231F20"/>
                <w:w w:val="105"/>
                <w:sz w:val="16"/>
                <w:lang w:val="uk-UA"/>
              </w:rPr>
              <w:t>№</w:t>
            </w:r>
          </w:p>
        </w:tc>
        <w:tc>
          <w:tcPr>
            <w:tcW w:w="166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tc>
        <w:tc>
          <w:tcPr>
            <w:tcW w:w="29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3</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4</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5</w:t>
            </w:r>
          </w:p>
        </w:tc>
        <w:tc>
          <w:tcPr>
            <w:tcW w:w="45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6</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7</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8</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9</w:t>
            </w:r>
          </w:p>
        </w:tc>
        <w:tc>
          <w:tcPr>
            <w:tcW w:w="5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10</w:t>
            </w:r>
          </w:p>
        </w:tc>
        <w:tc>
          <w:tcPr>
            <w:tcW w:w="499"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63"/>
              <w:rPr>
                <w:rFonts w:cs="Calibri"/>
                <w:sz w:val="16"/>
                <w:szCs w:val="16"/>
              </w:rPr>
            </w:pPr>
            <w:r w:rsidRPr="009D4E4D">
              <w:rPr>
                <w:color w:val="231F20"/>
                <w:sz w:val="16"/>
              </w:rPr>
              <w:t>11</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26"/>
              <w:rPr>
                <w:rFonts w:cs="Calibri"/>
                <w:sz w:val="16"/>
                <w:szCs w:val="16"/>
              </w:rPr>
            </w:pPr>
            <w:r w:rsidRPr="009D4E4D">
              <w:rPr>
                <w:color w:val="231F20"/>
                <w:sz w:val="16"/>
              </w:rPr>
              <w:t>12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26"/>
              <w:rPr>
                <w:rFonts w:cs="Calibri"/>
                <w:sz w:val="16"/>
                <w:szCs w:val="16"/>
              </w:rPr>
            </w:pPr>
            <w:r w:rsidRPr="009D4E4D">
              <w:rPr>
                <w:color w:val="231F20"/>
                <w:sz w:val="16"/>
              </w:rPr>
              <w:t>13</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1"/>
              <w:rPr>
                <w:rFonts w:cs="Calibri"/>
                <w:sz w:val="16"/>
                <w:szCs w:val="16"/>
              </w:rPr>
            </w:pPr>
            <w:r w:rsidRPr="009D4E4D">
              <w:rPr>
                <w:color w:val="231F20"/>
                <w:sz w:val="16"/>
              </w:rPr>
              <w:t>14</w:t>
            </w:r>
          </w:p>
        </w:tc>
        <w:tc>
          <w:tcPr>
            <w:tcW w:w="44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34"/>
              <w:rPr>
                <w:rFonts w:cs="Calibri"/>
                <w:sz w:val="16"/>
                <w:szCs w:val="16"/>
              </w:rPr>
            </w:pPr>
            <w:r w:rsidRPr="009D4E4D">
              <w:rPr>
                <w:color w:val="231F20"/>
                <w:sz w:val="16"/>
              </w:rPr>
              <w:t>15</w:t>
            </w:r>
          </w:p>
        </w:tc>
        <w:tc>
          <w:tcPr>
            <w:tcW w:w="5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16</w:t>
            </w:r>
          </w:p>
        </w:tc>
        <w:tc>
          <w:tcPr>
            <w:tcW w:w="499" w:type="dxa"/>
            <w:tcBorders>
              <w:top w:val="single" w:sz="2" w:space="0" w:color="9A5DA6"/>
              <w:left w:val="single" w:sz="2" w:space="0" w:color="9A5DA6"/>
              <w:bottom w:val="single" w:sz="2" w:space="0" w:color="9A5DA6"/>
              <w:right w:val="nil"/>
            </w:tcBorders>
            <w:shd w:val="clear" w:color="auto" w:fill="D1D3D4"/>
          </w:tcPr>
          <w:p w:rsidR="0095023F" w:rsidRPr="009D4E4D" w:rsidRDefault="0095023F" w:rsidP="009D4E4D">
            <w:pPr>
              <w:pStyle w:val="TableParagraph"/>
              <w:spacing w:before="45"/>
              <w:ind w:left="163"/>
              <w:rPr>
                <w:rFonts w:cs="Calibri"/>
                <w:sz w:val="16"/>
                <w:szCs w:val="16"/>
              </w:rPr>
            </w:pPr>
            <w:r w:rsidRPr="009D4E4D">
              <w:rPr>
                <w:color w:val="231F20"/>
                <w:sz w:val="16"/>
              </w:rPr>
              <w:t>17</w:t>
            </w:r>
          </w:p>
        </w:tc>
      </w:tr>
      <w:tr w:rsidR="0095023F" w:rsidRPr="009D4E4D" w:rsidTr="009D4E4D">
        <w:trPr>
          <w:trHeight w:hRule="exact" w:val="297"/>
        </w:trPr>
        <w:tc>
          <w:tcPr>
            <w:tcW w:w="283" w:type="dxa"/>
            <w:tcBorders>
              <w:top w:val="single" w:sz="2" w:space="0" w:color="9A5DA6"/>
              <w:left w:val="nil"/>
              <w:bottom w:val="nil"/>
              <w:right w:val="single" w:sz="2" w:space="0" w:color="9A5DA6"/>
            </w:tcBorders>
            <w:shd w:val="clear" w:color="auto" w:fill="D1D3D4"/>
          </w:tcPr>
          <w:p w:rsidR="0095023F" w:rsidRPr="009D4E4D" w:rsidRDefault="0095023F" w:rsidP="009D4E4D">
            <w:pPr>
              <w:pStyle w:val="TableParagraph"/>
              <w:spacing w:before="45"/>
              <w:ind w:left="172"/>
              <w:rPr>
                <w:rFonts w:cs="Calibri"/>
                <w:sz w:val="16"/>
                <w:szCs w:val="16"/>
              </w:rPr>
            </w:pPr>
            <w:r w:rsidRPr="009D4E4D">
              <w:rPr>
                <w:color w:val="231F20"/>
                <w:sz w:val="16"/>
              </w:rPr>
              <w:t>1</w:t>
            </w:r>
          </w:p>
        </w:tc>
        <w:tc>
          <w:tcPr>
            <w:tcW w:w="1660" w:type="dxa"/>
            <w:tcBorders>
              <w:top w:val="single" w:sz="2" w:space="0" w:color="9A5DA6"/>
              <w:left w:val="single" w:sz="2" w:space="0" w:color="9A5DA6"/>
              <w:bottom w:val="nil"/>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2"/>
                <w:sz w:val="14"/>
                <w:szCs w:val="14"/>
                <w:lang w:val="uk-UA"/>
              </w:rPr>
              <w:t>Продукція сіл. госп-ва</w:t>
            </w:r>
          </w:p>
        </w:tc>
        <w:tc>
          <w:tcPr>
            <w:tcW w:w="296"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32"/>
              <w:rPr>
                <w:rFonts w:cs="Calibri"/>
                <w:sz w:val="14"/>
                <w:szCs w:val="14"/>
              </w:rPr>
            </w:pPr>
            <w:r w:rsidRPr="009D4E4D">
              <w:rPr>
                <w:color w:val="231F20"/>
                <w:sz w:val="14"/>
                <w:szCs w:val="14"/>
              </w:rPr>
              <w:t>161</w:t>
            </w:r>
          </w:p>
        </w:tc>
        <w:tc>
          <w:tcPr>
            <w:tcW w:w="510"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115"/>
              <w:rPr>
                <w:rFonts w:cs="Calibri"/>
                <w:sz w:val="14"/>
                <w:szCs w:val="14"/>
              </w:rPr>
            </w:pPr>
            <w:r w:rsidRPr="009D4E4D">
              <w:rPr>
                <w:color w:val="231F20"/>
                <w:sz w:val="14"/>
                <w:szCs w:val="14"/>
              </w:rPr>
              <w:t>1 004</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28"/>
              <w:rPr>
                <w:rFonts w:cs="Calibri"/>
                <w:sz w:val="14"/>
                <w:szCs w:val="14"/>
              </w:rPr>
            </w:pPr>
            <w:r w:rsidRPr="009D4E4D">
              <w:rPr>
                <w:color w:val="231F20"/>
                <w:sz w:val="14"/>
                <w:szCs w:val="14"/>
              </w:rPr>
              <w:t>16</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28"/>
              <w:rPr>
                <w:rFonts w:cs="Calibri"/>
                <w:sz w:val="14"/>
                <w:szCs w:val="14"/>
              </w:rPr>
            </w:pPr>
            <w:r w:rsidRPr="009D4E4D">
              <w:rPr>
                <w:color w:val="231F20"/>
                <w:sz w:val="14"/>
                <w:szCs w:val="14"/>
              </w:rPr>
              <w:t>64</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28"/>
              <w:rPr>
                <w:rFonts w:cs="Calibri"/>
                <w:sz w:val="14"/>
                <w:szCs w:val="14"/>
              </w:rPr>
            </w:pPr>
            <w:r w:rsidRPr="009D4E4D">
              <w:rPr>
                <w:color w:val="231F20"/>
                <w:sz w:val="14"/>
                <w:szCs w:val="14"/>
              </w:rPr>
              <w:t>11</w:t>
            </w:r>
          </w:p>
        </w:tc>
        <w:tc>
          <w:tcPr>
            <w:tcW w:w="454"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5</w:t>
            </w:r>
          </w:p>
        </w:tc>
        <w:tc>
          <w:tcPr>
            <w:tcW w:w="510"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5"/>
              <w:ind w:left="149"/>
              <w:rPr>
                <w:rFonts w:cs="Calibri"/>
                <w:sz w:val="14"/>
                <w:szCs w:val="14"/>
              </w:rPr>
            </w:pPr>
            <w:r w:rsidRPr="009D4E4D">
              <w:rPr>
                <w:color w:val="231F20"/>
                <w:sz w:val="14"/>
                <w:szCs w:val="14"/>
              </w:rPr>
              <w:t>1261</w:t>
            </w:r>
          </w:p>
        </w:tc>
        <w:tc>
          <w:tcPr>
            <w:tcW w:w="510"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231"/>
              <w:rPr>
                <w:rFonts w:cs="Calibri"/>
                <w:sz w:val="14"/>
                <w:szCs w:val="14"/>
              </w:rPr>
            </w:pPr>
            <w:r w:rsidRPr="009D4E4D">
              <w:rPr>
                <w:color w:val="231F20"/>
                <w:sz w:val="14"/>
                <w:szCs w:val="14"/>
              </w:rPr>
              <w:t>629</w:t>
            </w:r>
          </w:p>
        </w:tc>
        <w:tc>
          <w:tcPr>
            <w:tcW w:w="510"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230"/>
              <w:rPr>
                <w:rFonts w:cs="Calibri"/>
                <w:sz w:val="14"/>
                <w:szCs w:val="14"/>
              </w:rPr>
            </w:pPr>
            <w:r w:rsidRPr="009D4E4D">
              <w:rPr>
                <w:color w:val="231F20"/>
                <w:sz w:val="14"/>
                <w:szCs w:val="14"/>
              </w:rPr>
              <w:t>749</w:t>
            </w:r>
          </w:p>
        </w:tc>
        <w:tc>
          <w:tcPr>
            <w:tcW w:w="510" w:type="dxa"/>
            <w:vMerge w:val="restart"/>
            <w:tcBorders>
              <w:top w:val="single" w:sz="2" w:space="0" w:color="9A5DA6"/>
              <w:left w:val="single" w:sz="2" w:space="0" w:color="9A5DA6"/>
              <w:right w:val="single" w:sz="2" w:space="0" w:color="9A5DA6"/>
            </w:tcBorders>
          </w:tcPr>
          <w:p w:rsidR="0095023F" w:rsidRPr="009D4E4D" w:rsidRDefault="0095023F">
            <w:pPr>
              <w:rPr>
                <w:sz w:val="14"/>
                <w:szCs w:val="14"/>
              </w:rPr>
            </w:pPr>
          </w:p>
        </w:tc>
        <w:tc>
          <w:tcPr>
            <w:tcW w:w="499"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left="301"/>
              <w:rPr>
                <w:rFonts w:cs="Calibri"/>
                <w:sz w:val="14"/>
                <w:szCs w:val="14"/>
              </w:rPr>
            </w:pPr>
            <w:r w:rsidRPr="009D4E4D">
              <w:rPr>
                <w:color w:val="231F20"/>
                <w:sz w:val="14"/>
                <w:szCs w:val="14"/>
              </w:rPr>
              <w:t>14</w:t>
            </w:r>
          </w:p>
        </w:tc>
        <w:tc>
          <w:tcPr>
            <w:tcW w:w="425"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227"/>
              <w:rPr>
                <w:rFonts w:cs="Calibri"/>
                <w:sz w:val="14"/>
                <w:szCs w:val="14"/>
              </w:rPr>
            </w:pPr>
            <w:r w:rsidRPr="009D4E4D">
              <w:rPr>
                <w:color w:val="231F20"/>
                <w:sz w:val="14"/>
                <w:szCs w:val="14"/>
              </w:rPr>
              <w:t>74</w:t>
            </w:r>
          </w:p>
        </w:tc>
        <w:tc>
          <w:tcPr>
            <w:tcW w:w="42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45"/>
              <w:ind w:right="22"/>
              <w:jc w:val="right"/>
              <w:rPr>
                <w:rFonts w:cs="Calibri"/>
                <w:sz w:val="14"/>
                <w:szCs w:val="14"/>
              </w:rPr>
            </w:pPr>
            <w:r w:rsidRPr="009D4E4D">
              <w:rPr>
                <w:color w:val="231F20"/>
                <w:sz w:val="14"/>
                <w:szCs w:val="14"/>
              </w:rPr>
              <w:t>9</w:t>
            </w:r>
          </w:p>
        </w:tc>
        <w:tc>
          <w:tcPr>
            <w:tcW w:w="437"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41"/>
              <w:rPr>
                <w:rFonts w:cs="Calibri"/>
                <w:sz w:val="14"/>
                <w:szCs w:val="14"/>
              </w:rPr>
            </w:pPr>
            <w:r w:rsidRPr="009D4E4D">
              <w:rPr>
                <w:color w:val="231F20"/>
                <w:sz w:val="14"/>
                <w:szCs w:val="14"/>
              </w:rPr>
              <w:t>2 459</w:t>
            </w:r>
          </w:p>
        </w:tc>
        <w:tc>
          <w:tcPr>
            <w:tcW w:w="442"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133"/>
              <w:ind w:left="46"/>
              <w:rPr>
                <w:rFonts w:cs="Calibri"/>
                <w:sz w:val="14"/>
                <w:szCs w:val="14"/>
              </w:rPr>
            </w:pPr>
            <w:r w:rsidRPr="009D4E4D">
              <w:rPr>
                <w:color w:val="231F20"/>
                <w:sz w:val="14"/>
                <w:szCs w:val="14"/>
              </w:rPr>
              <w:t>2 533</w:t>
            </w:r>
          </w:p>
        </w:tc>
        <w:tc>
          <w:tcPr>
            <w:tcW w:w="511"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5"/>
              <w:ind w:left="230"/>
              <w:rPr>
                <w:rFonts w:cs="Calibri"/>
                <w:sz w:val="14"/>
                <w:szCs w:val="14"/>
              </w:rPr>
            </w:pPr>
            <w:r w:rsidRPr="009D4E4D">
              <w:rPr>
                <w:color w:val="231F20"/>
                <w:sz w:val="14"/>
                <w:szCs w:val="14"/>
              </w:rPr>
              <w:t>652</w:t>
            </w:r>
          </w:p>
        </w:tc>
        <w:tc>
          <w:tcPr>
            <w:tcW w:w="499" w:type="dxa"/>
            <w:tcBorders>
              <w:top w:val="single" w:sz="2" w:space="0" w:color="9A5DA6"/>
              <w:left w:val="single" w:sz="2" w:space="0" w:color="9A5DA6"/>
              <w:bottom w:val="nil"/>
              <w:right w:val="nil"/>
            </w:tcBorders>
            <w:shd w:val="clear" w:color="auto" w:fill="B0ABD5"/>
          </w:tcPr>
          <w:p w:rsidR="0095023F" w:rsidRPr="009D4E4D" w:rsidRDefault="0095023F" w:rsidP="009D4E4D">
            <w:pPr>
              <w:pStyle w:val="TableParagraph"/>
              <w:spacing w:before="45"/>
              <w:ind w:left="103"/>
              <w:rPr>
                <w:rFonts w:cs="Calibri"/>
                <w:sz w:val="14"/>
                <w:szCs w:val="14"/>
              </w:rPr>
            </w:pPr>
            <w:r w:rsidRPr="009D4E4D">
              <w:rPr>
                <w:color w:val="231F20"/>
                <w:sz w:val="14"/>
                <w:szCs w:val="14"/>
              </w:rPr>
              <w:t>1 912</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2</w:t>
            </w:r>
          </w:p>
        </w:tc>
        <w:tc>
          <w:tcPr>
            <w:tcW w:w="1660"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Продукція промисловості</w:t>
            </w:r>
          </w:p>
        </w:tc>
        <w:tc>
          <w:tcPr>
            <w:tcW w:w="296"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2"/>
              <w:rPr>
                <w:rFonts w:cs="Calibri"/>
                <w:sz w:val="14"/>
                <w:szCs w:val="14"/>
              </w:rPr>
            </w:pPr>
            <w:r w:rsidRPr="009D4E4D">
              <w:rPr>
                <w:color w:val="231F20"/>
                <w:sz w:val="14"/>
                <w:szCs w:val="14"/>
              </w:rPr>
              <w:t>328</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2"/>
              <w:rPr>
                <w:rFonts w:cs="Calibri"/>
                <w:sz w:val="14"/>
                <w:szCs w:val="14"/>
              </w:rPr>
            </w:pPr>
            <w:r w:rsidRPr="009D4E4D">
              <w:rPr>
                <w:color w:val="231F20"/>
                <w:sz w:val="14"/>
                <w:szCs w:val="14"/>
              </w:rPr>
              <w:t>28</w:t>
            </w:r>
            <w:r w:rsidRPr="009D4E4D">
              <w:rPr>
                <w:color w:val="231F20"/>
                <w:spacing w:val="1"/>
                <w:sz w:val="14"/>
                <w:szCs w:val="14"/>
              </w:rPr>
              <w:t xml:space="preserve"> </w:t>
            </w:r>
            <w:r w:rsidRPr="009D4E4D">
              <w:rPr>
                <w:color w:val="231F20"/>
                <w:sz w:val="14"/>
                <w:szCs w:val="14"/>
              </w:rPr>
              <w:t>787</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3 361</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5 122</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1 218</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58"/>
              <w:rPr>
                <w:rFonts w:cs="Calibri"/>
                <w:sz w:val="14"/>
                <w:szCs w:val="14"/>
              </w:rPr>
            </w:pPr>
            <w:r w:rsidRPr="009D4E4D">
              <w:rPr>
                <w:color w:val="231F20"/>
                <w:sz w:val="14"/>
                <w:szCs w:val="14"/>
              </w:rPr>
              <w:t>2 086</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2"/>
              <w:rPr>
                <w:rFonts w:cs="Calibri"/>
                <w:sz w:val="14"/>
                <w:szCs w:val="14"/>
              </w:rPr>
            </w:pPr>
            <w:r w:rsidRPr="009D4E4D">
              <w:rPr>
                <w:color w:val="231F20"/>
                <w:sz w:val="14"/>
                <w:szCs w:val="14"/>
              </w:rPr>
              <w:t>40</w:t>
            </w:r>
            <w:r w:rsidRPr="009D4E4D">
              <w:rPr>
                <w:color w:val="231F20"/>
                <w:spacing w:val="1"/>
                <w:sz w:val="14"/>
                <w:szCs w:val="14"/>
              </w:rPr>
              <w:t xml:space="preserve"> </w:t>
            </w:r>
            <w:r w:rsidRPr="009D4E4D">
              <w:rPr>
                <w:color w:val="231F20"/>
                <w:sz w:val="14"/>
                <w:szCs w:val="14"/>
              </w:rPr>
              <w:t>902</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2"/>
              <w:rPr>
                <w:rFonts w:cs="Calibri"/>
                <w:sz w:val="14"/>
                <w:szCs w:val="14"/>
              </w:rPr>
            </w:pPr>
            <w:r w:rsidRPr="009D4E4D">
              <w:rPr>
                <w:color w:val="231F20"/>
                <w:sz w:val="14"/>
                <w:szCs w:val="14"/>
              </w:rPr>
              <w:t>14</w:t>
            </w:r>
            <w:r w:rsidRPr="009D4E4D">
              <w:rPr>
                <w:color w:val="231F20"/>
                <w:spacing w:val="1"/>
                <w:sz w:val="14"/>
                <w:szCs w:val="14"/>
              </w:rPr>
              <w:t xml:space="preserve"> </w:t>
            </w:r>
            <w:r w:rsidRPr="009D4E4D">
              <w:rPr>
                <w:color w:val="231F20"/>
                <w:sz w:val="14"/>
                <w:szCs w:val="14"/>
              </w:rPr>
              <w:t>563</w:t>
            </w:r>
          </w:p>
        </w:tc>
        <w:tc>
          <w:tcPr>
            <w:tcW w:w="510" w:type="dxa"/>
            <w:vMerge/>
            <w:tcBorders>
              <w:left w:val="single" w:sz="2" w:space="0" w:color="9A5DA6"/>
              <w:bottom w:val="nil"/>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
              <w:rPr>
                <w:rFonts w:cs="Calibri"/>
                <w:sz w:val="14"/>
                <w:szCs w:val="14"/>
              </w:rPr>
            </w:pPr>
            <w:r w:rsidRPr="009D4E4D">
              <w:rPr>
                <w:color w:val="231F20"/>
                <w:sz w:val="14"/>
                <w:szCs w:val="14"/>
              </w:rPr>
              <w:t>11</w:t>
            </w:r>
            <w:r w:rsidRPr="009D4E4D">
              <w:rPr>
                <w:color w:val="231F20"/>
                <w:spacing w:val="-1"/>
                <w:sz w:val="14"/>
                <w:szCs w:val="14"/>
              </w:rPr>
              <w:t xml:space="preserve"> </w:t>
            </w:r>
            <w:r w:rsidRPr="009D4E4D">
              <w:rPr>
                <w:color w:val="231F20"/>
                <w:sz w:val="14"/>
                <w:szCs w:val="14"/>
              </w:rPr>
              <w:t>363</w:t>
            </w:r>
          </w:p>
        </w:tc>
        <w:tc>
          <w:tcPr>
            <w:tcW w:w="425" w:type="dxa"/>
            <w:vMerge/>
            <w:tcBorders>
              <w:left w:val="single" w:sz="2" w:space="0" w:color="9A5DA6"/>
              <w:bottom w:val="nil"/>
              <w:right w:val="single" w:sz="2" w:space="0" w:color="9A5DA6"/>
            </w:tcBorders>
          </w:tcPr>
          <w:p w:rsidR="0095023F" w:rsidRPr="009D4E4D" w:rsidRDefault="0095023F">
            <w:pPr>
              <w:rPr>
                <w:sz w:val="14"/>
                <w:szCs w:val="14"/>
              </w:rPr>
            </w:pPr>
          </w:p>
        </w:tc>
        <w:tc>
          <w:tcPr>
            <w:tcW w:w="425"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169</w:t>
            </w:r>
          </w:p>
        </w:tc>
        <w:tc>
          <w:tcPr>
            <w:tcW w:w="437" w:type="dxa"/>
            <w:vMerge/>
            <w:tcBorders>
              <w:left w:val="single" w:sz="2" w:space="0" w:color="9A5DA6"/>
              <w:bottom w:val="nil"/>
              <w:right w:val="single" w:sz="2" w:space="0" w:color="9A5DA6"/>
            </w:tcBorders>
          </w:tcPr>
          <w:p w:rsidR="0095023F" w:rsidRPr="009D4E4D" w:rsidRDefault="0095023F">
            <w:pPr>
              <w:rPr>
                <w:sz w:val="14"/>
                <w:szCs w:val="14"/>
              </w:rPr>
            </w:pPr>
          </w:p>
        </w:tc>
        <w:tc>
          <w:tcPr>
            <w:tcW w:w="442" w:type="dxa"/>
            <w:vMerge/>
            <w:tcBorders>
              <w:left w:val="single" w:sz="2" w:space="0" w:color="9A5DA6"/>
              <w:bottom w:val="nil"/>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2"/>
              <w:rPr>
                <w:rFonts w:cs="Calibri"/>
                <w:sz w:val="14"/>
                <w:szCs w:val="14"/>
              </w:rPr>
            </w:pPr>
            <w:r w:rsidRPr="009D4E4D">
              <w:rPr>
                <w:color w:val="231F20"/>
                <w:sz w:val="14"/>
                <w:szCs w:val="14"/>
              </w:rPr>
              <w:t>31</w:t>
            </w:r>
            <w:r w:rsidRPr="009D4E4D">
              <w:rPr>
                <w:color w:val="231F20"/>
                <w:spacing w:val="1"/>
                <w:sz w:val="14"/>
                <w:szCs w:val="14"/>
              </w:rPr>
              <w:t xml:space="preserve"> </w:t>
            </w:r>
            <w:r w:rsidRPr="009D4E4D">
              <w:rPr>
                <w:color w:val="231F20"/>
                <w:sz w:val="14"/>
                <w:szCs w:val="14"/>
              </w:rPr>
              <w:t>911</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23"/>
              <w:rPr>
                <w:rFonts w:cs="Calibri"/>
                <w:sz w:val="14"/>
                <w:szCs w:val="14"/>
              </w:rPr>
            </w:pPr>
            <w:r w:rsidRPr="009D4E4D">
              <w:rPr>
                <w:color w:val="231F20"/>
                <w:sz w:val="14"/>
                <w:szCs w:val="14"/>
              </w:rPr>
              <w:t>72</w:t>
            </w:r>
            <w:r w:rsidRPr="009D4E4D">
              <w:rPr>
                <w:color w:val="231F20"/>
                <w:spacing w:val="-1"/>
                <w:sz w:val="14"/>
                <w:szCs w:val="14"/>
              </w:rPr>
              <w:t xml:space="preserve"> </w:t>
            </w:r>
            <w:r w:rsidRPr="009D4E4D">
              <w:rPr>
                <w:color w:val="231F20"/>
                <w:sz w:val="14"/>
                <w:szCs w:val="14"/>
              </w:rPr>
              <w:t>812</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2"/>
              <w:rPr>
                <w:rFonts w:cs="Calibri"/>
                <w:sz w:val="16"/>
                <w:szCs w:val="16"/>
              </w:rPr>
            </w:pPr>
            <w:r w:rsidRPr="009D4E4D">
              <w:rPr>
                <w:color w:val="231F20"/>
                <w:sz w:val="16"/>
              </w:rPr>
              <w:t>3</w:t>
            </w:r>
          </w:p>
        </w:tc>
        <w:tc>
          <w:tcPr>
            <w:tcW w:w="1660"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Будівельні роботи</w:t>
            </w:r>
          </w:p>
        </w:tc>
        <w:tc>
          <w:tcPr>
            <w:tcW w:w="296"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right="23"/>
              <w:jc w:val="right"/>
              <w:rPr>
                <w:rFonts w:cs="Calibri"/>
                <w:sz w:val="14"/>
                <w:szCs w:val="14"/>
              </w:rPr>
            </w:pPr>
            <w:r w:rsidRPr="009D4E4D">
              <w:rPr>
                <w:color w:val="231F20"/>
                <w:sz w:val="14"/>
                <w:szCs w:val="14"/>
              </w:rPr>
              <w:t>8</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345</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right="23"/>
              <w:jc w:val="right"/>
              <w:rPr>
                <w:rFonts w:cs="Calibri"/>
                <w:sz w:val="14"/>
                <w:szCs w:val="14"/>
              </w:rPr>
            </w:pPr>
            <w:r w:rsidRPr="009D4E4D">
              <w:rPr>
                <w:color w:val="231F20"/>
                <w:sz w:val="14"/>
                <w:szCs w:val="14"/>
              </w:rPr>
              <w:t>5</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right="23"/>
              <w:jc w:val="right"/>
              <w:rPr>
                <w:rFonts w:cs="Calibri"/>
                <w:sz w:val="14"/>
                <w:szCs w:val="14"/>
              </w:rPr>
            </w:pPr>
            <w:r w:rsidRPr="009D4E4D">
              <w:rPr>
                <w:color w:val="231F20"/>
                <w:sz w:val="14"/>
                <w:szCs w:val="14"/>
              </w:rPr>
              <w:t>3</w:t>
            </w:r>
          </w:p>
        </w:tc>
        <w:tc>
          <w:tcPr>
            <w:tcW w:w="454"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231"/>
              <w:rPr>
                <w:rFonts w:cs="Calibri"/>
                <w:sz w:val="14"/>
                <w:szCs w:val="14"/>
              </w:rPr>
            </w:pPr>
            <w:r w:rsidRPr="009D4E4D">
              <w:rPr>
                <w:color w:val="231F20"/>
                <w:sz w:val="14"/>
                <w:szCs w:val="14"/>
              </w:rPr>
              <w:t>360</w:t>
            </w:r>
          </w:p>
        </w:tc>
        <w:tc>
          <w:tcPr>
            <w:tcW w:w="51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42" w:type="dxa"/>
            <w:tcBorders>
              <w:top w:val="nil"/>
              <w:left w:val="single" w:sz="2" w:space="0" w:color="9A5DA6"/>
              <w:bottom w:val="nil"/>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pPr>
              <w:rPr>
                <w:sz w:val="14"/>
                <w:szCs w:val="14"/>
              </w:rPr>
            </w:pP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219"/>
              <w:rPr>
                <w:rFonts w:cs="Calibri"/>
                <w:sz w:val="14"/>
                <w:szCs w:val="14"/>
              </w:rPr>
            </w:pPr>
            <w:r w:rsidRPr="009D4E4D">
              <w:rPr>
                <w:color w:val="231F20"/>
                <w:sz w:val="14"/>
                <w:szCs w:val="14"/>
              </w:rPr>
              <w:t>360</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1"/>
              <w:rPr>
                <w:rFonts w:cs="Calibri"/>
                <w:sz w:val="16"/>
                <w:szCs w:val="16"/>
              </w:rPr>
            </w:pPr>
            <w:r w:rsidRPr="009D4E4D">
              <w:rPr>
                <w:color w:val="231F20"/>
                <w:sz w:val="16"/>
              </w:rPr>
              <w:t>4</w:t>
            </w:r>
          </w:p>
        </w:tc>
        <w:tc>
          <w:tcPr>
            <w:tcW w:w="1660"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5"/>
                <w:sz w:val="14"/>
                <w:szCs w:val="14"/>
                <w:lang w:val="uk-UA"/>
              </w:rPr>
              <w:t>Торгівля, готелі, транспорт</w:t>
            </w:r>
          </w:p>
        </w:tc>
        <w:tc>
          <w:tcPr>
            <w:tcW w:w="296"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97"/>
              <w:rPr>
                <w:rFonts w:cs="Calibri"/>
                <w:sz w:val="14"/>
                <w:szCs w:val="14"/>
              </w:rPr>
            </w:pPr>
            <w:r w:rsidRPr="009D4E4D">
              <w:rPr>
                <w:color w:val="231F20"/>
                <w:sz w:val="14"/>
                <w:szCs w:val="14"/>
              </w:rPr>
              <w:t>4</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1"/>
              <w:rPr>
                <w:rFonts w:cs="Calibri"/>
                <w:sz w:val="14"/>
                <w:szCs w:val="14"/>
              </w:rPr>
            </w:pPr>
            <w:r w:rsidRPr="009D4E4D">
              <w:rPr>
                <w:color w:val="231F20"/>
                <w:spacing w:val="-1"/>
                <w:sz w:val="14"/>
                <w:szCs w:val="14"/>
              </w:rPr>
              <w:t>531</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28"/>
              <w:rPr>
                <w:rFonts w:cs="Calibri"/>
                <w:sz w:val="14"/>
                <w:szCs w:val="14"/>
              </w:rPr>
            </w:pPr>
            <w:r w:rsidRPr="009D4E4D">
              <w:rPr>
                <w:color w:val="231F20"/>
                <w:spacing w:val="-1"/>
                <w:sz w:val="14"/>
                <w:szCs w:val="14"/>
              </w:rPr>
              <w:t>34</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30"/>
              <w:rPr>
                <w:rFonts w:cs="Calibri"/>
                <w:sz w:val="14"/>
                <w:szCs w:val="14"/>
              </w:rPr>
            </w:pPr>
            <w:r w:rsidRPr="009D4E4D">
              <w:rPr>
                <w:color w:val="231F20"/>
                <w:sz w:val="14"/>
                <w:szCs w:val="14"/>
              </w:rPr>
              <w:t xml:space="preserve">2 </w:t>
            </w:r>
            <w:r w:rsidRPr="009D4E4D">
              <w:rPr>
                <w:color w:val="231F20"/>
                <w:spacing w:val="-1"/>
                <w:sz w:val="14"/>
                <w:szCs w:val="14"/>
              </w:rPr>
              <w:t>772</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pacing w:val="-1"/>
                <w:sz w:val="14"/>
                <w:szCs w:val="14"/>
              </w:rPr>
              <w:t>104</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56"/>
              <w:rPr>
                <w:rFonts w:cs="Calibri"/>
                <w:sz w:val="14"/>
                <w:szCs w:val="14"/>
              </w:rPr>
            </w:pPr>
            <w:r w:rsidRPr="009D4E4D">
              <w:rPr>
                <w:color w:val="231F20"/>
                <w:spacing w:val="-1"/>
                <w:sz w:val="14"/>
                <w:szCs w:val="14"/>
              </w:rPr>
              <w:t>70</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114"/>
              <w:rPr>
                <w:rFonts w:cs="Calibri"/>
                <w:sz w:val="14"/>
                <w:szCs w:val="14"/>
              </w:rPr>
            </w:pPr>
            <w:r w:rsidRPr="009D4E4D">
              <w:rPr>
                <w:color w:val="231F20"/>
                <w:sz w:val="14"/>
                <w:szCs w:val="14"/>
              </w:rPr>
              <w:t xml:space="preserve">3 </w:t>
            </w:r>
            <w:r w:rsidRPr="009D4E4D">
              <w:rPr>
                <w:color w:val="231F20"/>
                <w:spacing w:val="-1"/>
                <w:sz w:val="14"/>
                <w:szCs w:val="14"/>
              </w:rPr>
              <w:t>516</w:t>
            </w:r>
          </w:p>
        </w:tc>
        <w:tc>
          <w:tcPr>
            <w:tcW w:w="510"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312"/>
              <w:rPr>
                <w:rFonts w:cs="Calibri"/>
                <w:sz w:val="14"/>
                <w:szCs w:val="14"/>
              </w:rPr>
            </w:pPr>
            <w:r w:rsidRPr="009D4E4D">
              <w:rPr>
                <w:color w:val="231F20"/>
                <w:spacing w:val="-1"/>
                <w:sz w:val="14"/>
                <w:szCs w:val="14"/>
              </w:rPr>
              <w:t>22</w:t>
            </w:r>
          </w:p>
        </w:tc>
        <w:tc>
          <w:tcPr>
            <w:tcW w:w="510"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3"/>
              <w:jc w:val="right"/>
              <w:rPr>
                <w:rFonts w:cs="Calibri"/>
                <w:sz w:val="14"/>
                <w:szCs w:val="14"/>
              </w:rPr>
            </w:pPr>
            <w:r w:rsidRPr="009D4E4D">
              <w:rPr>
                <w:color w:val="231F20"/>
                <w:sz w:val="14"/>
                <w:szCs w:val="14"/>
              </w:rPr>
              <w:t>1</w:t>
            </w: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7</w:t>
            </w: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7</w:t>
            </w:r>
          </w:p>
        </w:tc>
        <w:tc>
          <w:tcPr>
            <w:tcW w:w="442"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right="22"/>
              <w:jc w:val="right"/>
              <w:rPr>
                <w:rFonts w:cs="Calibri"/>
                <w:sz w:val="14"/>
                <w:szCs w:val="14"/>
              </w:rPr>
            </w:pPr>
            <w:r w:rsidRPr="009D4E4D">
              <w:rPr>
                <w:color w:val="231F20"/>
                <w:sz w:val="14"/>
                <w:szCs w:val="14"/>
              </w:rPr>
              <w:t>4</w:t>
            </w: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313"/>
              <w:rPr>
                <w:rFonts w:cs="Calibri"/>
                <w:sz w:val="14"/>
                <w:szCs w:val="14"/>
              </w:rPr>
            </w:pPr>
            <w:r w:rsidRPr="009D4E4D">
              <w:rPr>
                <w:color w:val="231F20"/>
                <w:spacing w:val="-1"/>
                <w:sz w:val="14"/>
                <w:szCs w:val="14"/>
              </w:rPr>
              <w:t>41</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103"/>
              <w:rPr>
                <w:rFonts w:cs="Calibri"/>
                <w:sz w:val="14"/>
                <w:szCs w:val="14"/>
              </w:rPr>
            </w:pPr>
            <w:r w:rsidRPr="009D4E4D">
              <w:rPr>
                <w:color w:val="231F20"/>
                <w:sz w:val="14"/>
                <w:szCs w:val="14"/>
              </w:rPr>
              <w:t xml:space="preserve">3 </w:t>
            </w:r>
            <w:r w:rsidRPr="009D4E4D">
              <w:rPr>
                <w:color w:val="231F20"/>
                <w:spacing w:val="-1"/>
                <w:sz w:val="14"/>
                <w:szCs w:val="14"/>
              </w:rPr>
              <w:t>557</w:t>
            </w:r>
          </w:p>
        </w:tc>
      </w:tr>
      <w:tr w:rsidR="0095023F" w:rsidRPr="009D4E4D" w:rsidTr="009D4E4D">
        <w:trPr>
          <w:trHeight w:hRule="exact" w:val="284"/>
        </w:trPr>
        <w:tc>
          <w:tcPr>
            <w:tcW w:w="283"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36"/>
              <w:ind w:left="171"/>
              <w:rPr>
                <w:rFonts w:cs="Calibri"/>
                <w:sz w:val="16"/>
                <w:szCs w:val="16"/>
              </w:rPr>
            </w:pPr>
            <w:r w:rsidRPr="009D4E4D">
              <w:rPr>
                <w:color w:val="231F20"/>
                <w:sz w:val="16"/>
              </w:rPr>
              <w:t>5</w:t>
            </w:r>
          </w:p>
        </w:tc>
        <w:tc>
          <w:tcPr>
            <w:tcW w:w="1660"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3"/>
                <w:sz w:val="14"/>
                <w:szCs w:val="14"/>
                <w:lang w:val="uk-UA"/>
              </w:rPr>
              <w:t>Фінанси, нерухомість, бізнес</w:t>
            </w:r>
          </w:p>
        </w:tc>
        <w:tc>
          <w:tcPr>
            <w:tcW w:w="296"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196"/>
              <w:rPr>
                <w:rFonts w:cs="Calibri"/>
                <w:sz w:val="14"/>
                <w:szCs w:val="14"/>
              </w:rPr>
            </w:pPr>
            <w:r w:rsidRPr="009D4E4D">
              <w:rPr>
                <w:color w:val="231F20"/>
                <w:sz w:val="14"/>
                <w:szCs w:val="14"/>
              </w:rPr>
              <w:t>8</w:t>
            </w:r>
          </w:p>
        </w:tc>
        <w:tc>
          <w:tcPr>
            <w:tcW w:w="510"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30"/>
              <w:rPr>
                <w:rFonts w:cs="Calibri"/>
                <w:sz w:val="14"/>
                <w:szCs w:val="14"/>
              </w:rPr>
            </w:pPr>
            <w:r w:rsidRPr="009D4E4D">
              <w:rPr>
                <w:color w:val="231F20"/>
                <w:sz w:val="14"/>
                <w:szCs w:val="14"/>
              </w:rPr>
              <w:t>611</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160</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45"/>
              <w:rPr>
                <w:rFonts w:cs="Calibri"/>
                <w:sz w:val="14"/>
                <w:szCs w:val="14"/>
              </w:rPr>
            </w:pPr>
            <w:r w:rsidRPr="009D4E4D">
              <w:rPr>
                <w:color w:val="231F20"/>
                <w:sz w:val="14"/>
                <w:szCs w:val="14"/>
              </w:rPr>
              <w:t>928</w:t>
            </w:r>
          </w:p>
        </w:tc>
        <w:tc>
          <w:tcPr>
            <w:tcW w:w="425"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29"/>
              <w:rPr>
                <w:rFonts w:cs="Calibri"/>
                <w:sz w:val="14"/>
                <w:szCs w:val="14"/>
              </w:rPr>
            </w:pPr>
            <w:r w:rsidRPr="009D4E4D">
              <w:rPr>
                <w:color w:val="231F20"/>
                <w:sz w:val="14"/>
                <w:szCs w:val="14"/>
              </w:rPr>
              <w:t>2 696</w:t>
            </w:r>
          </w:p>
        </w:tc>
        <w:tc>
          <w:tcPr>
            <w:tcW w:w="454" w:type="dxa"/>
            <w:tcBorders>
              <w:top w:val="nil"/>
              <w:left w:val="single" w:sz="2" w:space="0" w:color="9A5DA6"/>
              <w:bottom w:val="nil"/>
              <w:right w:val="single" w:sz="2" w:space="0" w:color="9A5DA6"/>
            </w:tcBorders>
          </w:tcPr>
          <w:p w:rsidR="0095023F" w:rsidRPr="009D4E4D" w:rsidRDefault="0095023F" w:rsidP="009D4E4D">
            <w:pPr>
              <w:pStyle w:val="TableParagraph"/>
              <w:spacing w:before="36"/>
              <w:ind w:left="173"/>
              <w:rPr>
                <w:rFonts w:cs="Calibri"/>
                <w:sz w:val="14"/>
                <w:szCs w:val="14"/>
              </w:rPr>
            </w:pPr>
            <w:r w:rsidRPr="009D4E4D">
              <w:rPr>
                <w:color w:val="231F20"/>
                <w:sz w:val="14"/>
                <w:szCs w:val="14"/>
              </w:rPr>
              <w:t>333</w:t>
            </w:r>
          </w:p>
        </w:tc>
        <w:tc>
          <w:tcPr>
            <w:tcW w:w="510"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114"/>
              <w:rPr>
                <w:rFonts w:cs="Calibri"/>
                <w:sz w:val="14"/>
                <w:szCs w:val="14"/>
              </w:rPr>
            </w:pPr>
            <w:r w:rsidRPr="009D4E4D">
              <w:rPr>
                <w:color w:val="231F20"/>
                <w:sz w:val="14"/>
                <w:szCs w:val="14"/>
              </w:rPr>
              <w:t>4 735</w:t>
            </w: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right w:val="single" w:sz="2" w:space="0" w:color="9A5DA6"/>
            </w:tcBorders>
          </w:tcPr>
          <w:p w:rsidR="0095023F" w:rsidRPr="009D4E4D" w:rsidRDefault="0095023F">
            <w:pPr>
              <w:rPr>
                <w:sz w:val="14"/>
                <w:szCs w:val="14"/>
              </w:rPr>
            </w:pPr>
          </w:p>
        </w:tc>
        <w:tc>
          <w:tcPr>
            <w:tcW w:w="499" w:type="dxa"/>
            <w:vMerge w:val="restart"/>
            <w:tcBorders>
              <w:top w:val="nil"/>
              <w:left w:val="single" w:sz="2" w:space="0" w:color="9A5DA6"/>
              <w:right w:val="single" w:sz="2" w:space="0" w:color="9A5DA6"/>
            </w:tcBorders>
          </w:tcPr>
          <w:p w:rsidR="0095023F" w:rsidRPr="009D4E4D" w:rsidRDefault="0095023F" w:rsidP="009D4E4D">
            <w:pPr>
              <w:pStyle w:val="TableParagraph"/>
              <w:spacing w:before="36"/>
              <w:ind w:left="218"/>
              <w:rPr>
                <w:rFonts w:cs="Calibri"/>
                <w:sz w:val="14"/>
                <w:szCs w:val="14"/>
              </w:rPr>
            </w:pPr>
            <w:r w:rsidRPr="009D4E4D">
              <w:rPr>
                <w:color w:val="231F20"/>
                <w:sz w:val="14"/>
                <w:szCs w:val="14"/>
              </w:rPr>
              <w:t>338</w:t>
            </w:r>
          </w:p>
        </w:tc>
        <w:tc>
          <w:tcPr>
            <w:tcW w:w="425" w:type="dxa"/>
            <w:tcBorders>
              <w:top w:val="nil"/>
              <w:left w:val="single" w:sz="2" w:space="0" w:color="9A5DA6"/>
              <w:bottom w:val="nil"/>
              <w:right w:val="single" w:sz="2" w:space="0" w:color="9A5DA6"/>
            </w:tcBorders>
          </w:tcPr>
          <w:p w:rsidR="0095023F" w:rsidRPr="009D4E4D" w:rsidRDefault="0095023F">
            <w:pPr>
              <w:rPr>
                <w:sz w:val="14"/>
                <w:szCs w:val="14"/>
              </w:rPr>
            </w:pPr>
          </w:p>
        </w:tc>
        <w:tc>
          <w:tcPr>
            <w:tcW w:w="425" w:type="dxa"/>
            <w:vMerge/>
            <w:tcBorders>
              <w:left w:val="single" w:sz="2" w:space="0" w:color="9A5DA6"/>
              <w:right w:val="single" w:sz="2" w:space="0" w:color="9A5DA6"/>
            </w:tcBorders>
          </w:tcPr>
          <w:p w:rsidR="0095023F" w:rsidRPr="009D4E4D" w:rsidRDefault="0095023F">
            <w:pPr>
              <w:rPr>
                <w:sz w:val="14"/>
                <w:szCs w:val="14"/>
              </w:rPr>
            </w:pPr>
          </w:p>
        </w:tc>
        <w:tc>
          <w:tcPr>
            <w:tcW w:w="437" w:type="dxa"/>
            <w:vMerge/>
            <w:tcBorders>
              <w:left w:val="single" w:sz="2" w:space="0" w:color="9A5DA6"/>
              <w:right w:val="single" w:sz="2" w:space="0" w:color="9A5DA6"/>
            </w:tcBorders>
          </w:tcPr>
          <w:p w:rsidR="0095023F" w:rsidRPr="009D4E4D" w:rsidRDefault="0095023F">
            <w:pPr>
              <w:rPr>
                <w:sz w:val="14"/>
                <w:szCs w:val="14"/>
              </w:rPr>
            </w:pPr>
          </w:p>
        </w:tc>
        <w:tc>
          <w:tcPr>
            <w:tcW w:w="442" w:type="dxa"/>
            <w:vMerge/>
            <w:tcBorders>
              <w:left w:val="single" w:sz="2" w:space="0" w:color="9A5DA6"/>
              <w:right w:val="single" w:sz="2" w:space="0" w:color="9A5DA6"/>
            </w:tcBorders>
          </w:tcPr>
          <w:p w:rsidR="0095023F" w:rsidRPr="009D4E4D" w:rsidRDefault="0095023F">
            <w:pPr>
              <w:rPr>
                <w:sz w:val="14"/>
                <w:szCs w:val="14"/>
              </w:rPr>
            </w:pPr>
          </w:p>
        </w:tc>
        <w:tc>
          <w:tcPr>
            <w:tcW w:w="511"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36"/>
              <w:ind w:left="230"/>
              <w:rPr>
                <w:rFonts w:cs="Calibri"/>
                <w:sz w:val="14"/>
                <w:szCs w:val="14"/>
              </w:rPr>
            </w:pPr>
            <w:r w:rsidRPr="009D4E4D">
              <w:rPr>
                <w:color w:val="231F20"/>
                <w:sz w:val="14"/>
                <w:szCs w:val="14"/>
              </w:rPr>
              <w:t>338</w:t>
            </w:r>
          </w:p>
        </w:tc>
        <w:tc>
          <w:tcPr>
            <w:tcW w:w="499" w:type="dxa"/>
            <w:tcBorders>
              <w:top w:val="nil"/>
              <w:left w:val="single" w:sz="2" w:space="0" w:color="9A5DA6"/>
              <w:bottom w:val="nil"/>
              <w:right w:val="nil"/>
            </w:tcBorders>
            <w:shd w:val="clear" w:color="auto" w:fill="B0ABD5"/>
          </w:tcPr>
          <w:p w:rsidR="0095023F" w:rsidRPr="009D4E4D" w:rsidRDefault="0095023F" w:rsidP="009D4E4D">
            <w:pPr>
              <w:pStyle w:val="TableParagraph"/>
              <w:spacing w:before="36"/>
              <w:ind w:left="102"/>
              <w:rPr>
                <w:rFonts w:cs="Calibri"/>
                <w:sz w:val="14"/>
                <w:szCs w:val="14"/>
              </w:rPr>
            </w:pPr>
            <w:r w:rsidRPr="009D4E4D">
              <w:rPr>
                <w:color w:val="231F20"/>
                <w:sz w:val="14"/>
                <w:szCs w:val="14"/>
              </w:rPr>
              <w:t>5 073</w:t>
            </w:r>
          </w:p>
        </w:tc>
      </w:tr>
      <w:tr w:rsidR="0095023F" w:rsidRPr="009D4E4D" w:rsidTr="009D4E4D">
        <w:trPr>
          <w:trHeight w:hRule="exact" w:val="270"/>
        </w:trPr>
        <w:tc>
          <w:tcPr>
            <w:tcW w:w="283" w:type="dxa"/>
            <w:tcBorders>
              <w:top w:val="nil"/>
              <w:left w:val="nil"/>
              <w:bottom w:val="single" w:sz="2" w:space="0" w:color="9A5DA6"/>
              <w:right w:val="single" w:sz="2" w:space="0" w:color="9A5DA6"/>
            </w:tcBorders>
            <w:shd w:val="clear" w:color="auto" w:fill="D1D3D4"/>
          </w:tcPr>
          <w:p w:rsidR="0095023F" w:rsidRPr="009D4E4D" w:rsidRDefault="0095023F" w:rsidP="009D4E4D">
            <w:pPr>
              <w:pStyle w:val="TableParagraph"/>
              <w:spacing w:before="36"/>
              <w:ind w:left="171"/>
              <w:rPr>
                <w:rFonts w:cs="Calibri"/>
                <w:sz w:val="16"/>
                <w:szCs w:val="16"/>
              </w:rPr>
            </w:pPr>
            <w:r w:rsidRPr="009D4E4D">
              <w:rPr>
                <w:color w:val="231F20"/>
                <w:sz w:val="16"/>
              </w:rPr>
              <w:t>6</w:t>
            </w:r>
          </w:p>
        </w:tc>
        <w:tc>
          <w:tcPr>
            <w:tcW w:w="1660" w:type="dxa"/>
            <w:tcBorders>
              <w:top w:val="nil"/>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1"/>
                <w:sz w:val="14"/>
                <w:szCs w:val="14"/>
                <w:lang w:val="uk-UA"/>
              </w:rPr>
              <w:t>Інші послуги</w:t>
            </w:r>
          </w:p>
        </w:tc>
        <w:tc>
          <w:tcPr>
            <w:tcW w:w="296"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30"/>
              <w:rPr>
                <w:rFonts w:cs="Calibri"/>
                <w:sz w:val="14"/>
                <w:szCs w:val="14"/>
              </w:rPr>
            </w:pPr>
            <w:r w:rsidRPr="009D4E4D">
              <w:rPr>
                <w:color w:val="231F20"/>
                <w:sz w:val="14"/>
                <w:szCs w:val="14"/>
              </w:rPr>
              <w:t>519</w:t>
            </w: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right="23"/>
              <w:jc w:val="right"/>
              <w:rPr>
                <w:rFonts w:cs="Calibri"/>
                <w:sz w:val="14"/>
                <w:szCs w:val="14"/>
              </w:rPr>
            </w:pPr>
            <w:r w:rsidRPr="009D4E4D">
              <w:rPr>
                <w:color w:val="231F20"/>
                <w:sz w:val="14"/>
                <w:szCs w:val="14"/>
              </w:rPr>
              <w:t>1</w:t>
            </w: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17</w:t>
            </w: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98</w:t>
            </w:r>
          </w:p>
        </w:tc>
        <w:tc>
          <w:tcPr>
            <w:tcW w:w="454"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173"/>
              <w:rPr>
                <w:rFonts w:cs="Calibri"/>
                <w:sz w:val="14"/>
                <w:szCs w:val="14"/>
              </w:rPr>
            </w:pPr>
            <w:r w:rsidRPr="009D4E4D">
              <w:rPr>
                <w:color w:val="231F20"/>
                <w:sz w:val="14"/>
                <w:szCs w:val="14"/>
              </w:rPr>
              <w:t>178</w:t>
            </w:r>
          </w:p>
        </w:tc>
        <w:tc>
          <w:tcPr>
            <w:tcW w:w="510"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36"/>
              <w:ind w:left="230"/>
              <w:rPr>
                <w:rFonts w:cs="Calibri"/>
                <w:sz w:val="14"/>
                <w:szCs w:val="14"/>
              </w:rPr>
            </w:pPr>
            <w:r w:rsidRPr="009D4E4D">
              <w:rPr>
                <w:color w:val="231F20"/>
                <w:sz w:val="14"/>
                <w:szCs w:val="14"/>
              </w:rPr>
              <w:t>813</w:t>
            </w: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0"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99"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2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36"/>
              <w:ind w:left="227"/>
              <w:rPr>
                <w:rFonts w:cs="Calibri"/>
                <w:sz w:val="14"/>
                <w:szCs w:val="14"/>
              </w:rPr>
            </w:pPr>
            <w:r w:rsidRPr="009D4E4D">
              <w:rPr>
                <w:color w:val="231F20"/>
                <w:sz w:val="14"/>
                <w:szCs w:val="14"/>
              </w:rPr>
              <w:t>27</w:t>
            </w:r>
          </w:p>
        </w:tc>
        <w:tc>
          <w:tcPr>
            <w:tcW w:w="425"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37"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442" w:type="dxa"/>
            <w:vMerge/>
            <w:tcBorders>
              <w:left w:val="single" w:sz="2" w:space="0" w:color="9A5DA6"/>
              <w:bottom w:val="single" w:sz="2" w:space="0" w:color="9A5DA6"/>
              <w:right w:val="single" w:sz="2" w:space="0" w:color="9A5DA6"/>
            </w:tcBorders>
          </w:tcPr>
          <w:p w:rsidR="0095023F" w:rsidRPr="009D4E4D" w:rsidRDefault="0095023F">
            <w:pPr>
              <w:rPr>
                <w:sz w:val="14"/>
                <w:szCs w:val="14"/>
              </w:rPr>
            </w:pPr>
          </w:p>
        </w:tc>
        <w:tc>
          <w:tcPr>
            <w:tcW w:w="511"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36"/>
              <w:ind w:left="312"/>
              <w:rPr>
                <w:rFonts w:cs="Calibri"/>
                <w:sz w:val="14"/>
                <w:szCs w:val="14"/>
              </w:rPr>
            </w:pPr>
            <w:r w:rsidRPr="009D4E4D">
              <w:rPr>
                <w:color w:val="231F20"/>
                <w:sz w:val="14"/>
                <w:szCs w:val="14"/>
              </w:rPr>
              <w:t>27</w:t>
            </w:r>
          </w:p>
        </w:tc>
        <w:tc>
          <w:tcPr>
            <w:tcW w:w="499" w:type="dxa"/>
            <w:tcBorders>
              <w:top w:val="nil"/>
              <w:left w:val="single" w:sz="2" w:space="0" w:color="9A5DA6"/>
              <w:bottom w:val="single" w:sz="2" w:space="0" w:color="9A5DA6"/>
              <w:right w:val="nil"/>
            </w:tcBorders>
            <w:shd w:val="clear" w:color="auto" w:fill="B0ABD5"/>
          </w:tcPr>
          <w:p w:rsidR="0095023F" w:rsidRPr="009D4E4D" w:rsidRDefault="0095023F" w:rsidP="009D4E4D">
            <w:pPr>
              <w:pStyle w:val="TableParagraph"/>
              <w:spacing w:before="36"/>
              <w:ind w:left="218"/>
              <w:rPr>
                <w:rFonts w:cs="Calibri"/>
                <w:sz w:val="14"/>
                <w:szCs w:val="14"/>
              </w:rPr>
            </w:pPr>
            <w:r w:rsidRPr="009D4E4D">
              <w:rPr>
                <w:color w:val="231F20"/>
                <w:sz w:val="14"/>
                <w:szCs w:val="14"/>
              </w:rPr>
              <w:t>840</w:t>
            </w:r>
          </w:p>
        </w:tc>
      </w:tr>
      <w:tr w:rsidR="0095023F" w:rsidRPr="009D4E4D"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71"/>
              <w:rPr>
                <w:rFonts w:cs="Calibri"/>
                <w:sz w:val="16"/>
                <w:szCs w:val="16"/>
              </w:rPr>
            </w:pPr>
            <w:r w:rsidRPr="009D4E4D">
              <w:rPr>
                <w:color w:val="231F20"/>
                <w:sz w:val="16"/>
              </w:rPr>
              <w:t>7</w:t>
            </w:r>
          </w:p>
        </w:tc>
        <w:tc>
          <w:tcPr>
            <w:tcW w:w="166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2"/>
              <w:rPr>
                <w:rFonts w:cs="Calibri"/>
                <w:sz w:val="14"/>
                <w:szCs w:val="14"/>
                <w:lang w:val="uk-UA"/>
              </w:rPr>
            </w:pPr>
            <w:r w:rsidRPr="009D4E4D">
              <w:rPr>
                <w:color w:val="231F20"/>
                <w:spacing w:val="-3"/>
                <w:sz w:val="14"/>
                <w:szCs w:val="14"/>
                <w:lang w:val="uk-UA"/>
              </w:rPr>
              <w:t>Загалом в базових цінах</w:t>
            </w:r>
          </w:p>
        </w:tc>
        <w:tc>
          <w:tcPr>
            <w:tcW w:w="296"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31"/>
              <w:rPr>
                <w:rFonts w:cs="Calibri"/>
                <w:sz w:val="14"/>
                <w:szCs w:val="14"/>
              </w:rPr>
            </w:pPr>
            <w:r w:rsidRPr="009D4E4D">
              <w:rPr>
                <w:color w:val="231F20"/>
                <w:sz w:val="14"/>
                <w:szCs w:val="14"/>
              </w:rPr>
              <w:t>501</w:t>
            </w:r>
          </w:p>
        </w:tc>
        <w:tc>
          <w:tcPr>
            <w:tcW w:w="510"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31"/>
              <w:rPr>
                <w:rFonts w:cs="Calibri"/>
                <w:sz w:val="14"/>
                <w:szCs w:val="14"/>
              </w:rPr>
            </w:pPr>
            <w:r w:rsidRPr="009D4E4D">
              <w:rPr>
                <w:color w:val="231F20"/>
                <w:sz w:val="14"/>
                <w:szCs w:val="14"/>
              </w:rPr>
              <w:t>31</w:t>
            </w:r>
            <w:r w:rsidRPr="009D4E4D">
              <w:rPr>
                <w:color w:val="231F20"/>
                <w:spacing w:val="1"/>
                <w:sz w:val="14"/>
                <w:szCs w:val="14"/>
              </w:rPr>
              <w:t xml:space="preserve"> </w:t>
            </w:r>
            <w:r w:rsidRPr="009D4E4D">
              <w:rPr>
                <w:color w:val="231F20"/>
                <w:sz w:val="14"/>
                <w:szCs w:val="14"/>
              </w:rPr>
              <w:t>459</w:t>
            </w:r>
          </w:p>
        </w:tc>
        <w:tc>
          <w:tcPr>
            <w:tcW w:w="425"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28"/>
              <w:rPr>
                <w:rFonts w:cs="Calibri"/>
                <w:sz w:val="14"/>
                <w:szCs w:val="14"/>
              </w:rPr>
            </w:pPr>
            <w:r w:rsidRPr="009D4E4D">
              <w:rPr>
                <w:color w:val="231F20"/>
                <w:sz w:val="14"/>
                <w:szCs w:val="14"/>
              </w:rPr>
              <w:t>3 916</w:t>
            </w:r>
          </w:p>
        </w:tc>
        <w:tc>
          <w:tcPr>
            <w:tcW w:w="425"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28"/>
              <w:rPr>
                <w:rFonts w:cs="Calibri"/>
                <w:sz w:val="14"/>
                <w:szCs w:val="14"/>
              </w:rPr>
            </w:pPr>
            <w:r w:rsidRPr="009D4E4D">
              <w:rPr>
                <w:color w:val="231F20"/>
                <w:sz w:val="14"/>
                <w:szCs w:val="14"/>
              </w:rPr>
              <w:t>8 908</w:t>
            </w:r>
          </w:p>
        </w:tc>
        <w:tc>
          <w:tcPr>
            <w:tcW w:w="425"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28"/>
              <w:rPr>
                <w:rFonts w:cs="Calibri"/>
                <w:sz w:val="14"/>
                <w:szCs w:val="14"/>
              </w:rPr>
            </w:pPr>
            <w:r w:rsidRPr="009D4E4D">
              <w:rPr>
                <w:color w:val="231F20"/>
                <w:sz w:val="14"/>
                <w:szCs w:val="14"/>
              </w:rPr>
              <w:t>4 130</w:t>
            </w:r>
          </w:p>
        </w:tc>
        <w:tc>
          <w:tcPr>
            <w:tcW w:w="454"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57"/>
              <w:rPr>
                <w:rFonts w:cs="Calibri"/>
                <w:sz w:val="14"/>
                <w:szCs w:val="14"/>
              </w:rPr>
            </w:pPr>
            <w:r w:rsidRPr="009D4E4D">
              <w:rPr>
                <w:color w:val="231F20"/>
                <w:sz w:val="14"/>
                <w:szCs w:val="14"/>
              </w:rPr>
              <w:t>2 672</w:t>
            </w:r>
          </w:p>
        </w:tc>
        <w:tc>
          <w:tcPr>
            <w:tcW w:w="510"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31"/>
              <w:rPr>
                <w:rFonts w:cs="Calibri"/>
                <w:sz w:val="14"/>
                <w:szCs w:val="14"/>
              </w:rPr>
            </w:pPr>
            <w:r w:rsidRPr="009D4E4D">
              <w:rPr>
                <w:color w:val="231F20"/>
                <w:sz w:val="14"/>
                <w:szCs w:val="14"/>
              </w:rPr>
              <w:t>51</w:t>
            </w:r>
            <w:r w:rsidRPr="009D4E4D">
              <w:rPr>
                <w:color w:val="231F20"/>
                <w:spacing w:val="1"/>
                <w:sz w:val="14"/>
                <w:szCs w:val="14"/>
              </w:rPr>
              <w:t xml:space="preserve"> </w:t>
            </w:r>
            <w:r w:rsidRPr="009D4E4D">
              <w:rPr>
                <w:color w:val="231F20"/>
                <w:sz w:val="14"/>
                <w:szCs w:val="14"/>
              </w:rPr>
              <w:t>587</w:t>
            </w:r>
          </w:p>
        </w:tc>
        <w:tc>
          <w:tcPr>
            <w:tcW w:w="510"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31"/>
              <w:rPr>
                <w:rFonts w:cs="Calibri"/>
                <w:sz w:val="14"/>
                <w:szCs w:val="14"/>
              </w:rPr>
            </w:pPr>
            <w:r w:rsidRPr="009D4E4D">
              <w:rPr>
                <w:color w:val="231F20"/>
                <w:sz w:val="14"/>
                <w:szCs w:val="14"/>
              </w:rPr>
              <w:t>15</w:t>
            </w:r>
            <w:r w:rsidRPr="009D4E4D">
              <w:rPr>
                <w:color w:val="231F20"/>
                <w:spacing w:val="1"/>
                <w:sz w:val="14"/>
                <w:szCs w:val="14"/>
              </w:rPr>
              <w:t xml:space="preserve"> </w:t>
            </w:r>
            <w:r w:rsidRPr="009D4E4D">
              <w:rPr>
                <w:color w:val="231F20"/>
                <w:sz w:val="14"/>
                <w:szCs w:val="14"/>
              </w:rPr>
              <w:t>214</w:t>
            </w:r>
          </w:p>
        </w:tc>
        <w:tc>
          <w:tcPr>
            <w:tcW w:w="510"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229"/>
              <w:rPr>
                <w:rFonts w:cs="Calibri"/>
                <w:sz w:val="14"/>
                <w:szCs w:val="14"/>
              </w:rPr>
            </w:pPr>
            <w:r w:rsidRPr="009D4E4D">
              <w:rPr>
                <w:color w:val="231F20"/>
                <w:sz w:val="14"/>
                <w:szCs w:val="14"/>
              </w:rPr>
              <w:t>750</w:t>
            </w:r>
          </w:p>
        </w:tc>
        <w:tc>
          <w:tcPr>
            <w:tcW w:w="510"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pPr>
              <w:rPr>
                <w:sz w:val="14"/>
                <w:szCs w:val="14"/>
              </w:rPr>
            </w:pPr>
          </w:p>
        </w:tc>
        <w:tc>
          <w:tcPr>
            <w:tcW w:w="499"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22"/>
              <w:rPr>
                <w:rFonts w:cs="Calibri"/>
                <w:sz w:val="14"/>
                <w:szCs w:val="14"/>
              </w:rPr>
            </w:pPr>
            <w:r w:rsidRPr="009D4E4D">
              <w:rPr>
                <w:color w:val="231F20"/>
                <w:sz w:val="14"/>
                <w:szCs w:val="14"/>
              </w:rPr>
              <w:t>11</w:t>
            </w:r>
            <w:r w:rsidRPr="009D4E4D">
              <w:rPr>
                <w:color w:val="231F20"/>
                <w:spacing w:val="-1"/>
                <w:sz w:val="14"/>
                <w:szCs w:val="14"/>
              </w:rPr>
              <w:t xml:space="preserve"> </w:t>
            </w:r>
            <w:r w:rsidRPr="009D4E4D">
              <w:rPr>
                <w:color w:val="231F20"/>
                <w:sz w:val="14"/>
                <w:szCs w:val="14"/>
              </w:rPr>
              <w:t>722</w:t>
            </w:r>
          </w:p>
        </w:tc>
        <w:tc>
          <w:tcPr>
            <w:tcW w:w="425"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144"/>
              <w:rPr>
                <w:rFonts w:cs="Calibri"/>
                <w:sz w:val="14"/>
                <w:szCs w:val="14"/>
              </w:rPr>
            </w:pPr>
            <w:r w:rsidRPr="009D4E4D">
              <w:rPr>
                <w:color w:val="231F20"/>
                <w:sz w:val="14"/>
                <w:szCs w:val="14"/>
              </w:rPr>
              <w:t>101</w:t>
            </w:r>
          </w:p>
        </w:tc>
        <w:tc>
          <w:tcPr>
            <w:tcW w:w="425"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144"/>
              <w:rPr>
                <w:rFonts w:cs="Calibri"/>
                <w:sz w:val="14"/>
                <w:szCs w:val="14"/>
              </w:rPr>
            </w:pPr>
            <w:r w:rsidRPr="009D4E4D">
              <w:rPr>
                <w:color w:val="231F20"/>
                <w:sz w:val="14"/>
                <w:szCs w:val="14"/>
              </w:rPr>
              <w:t>178</w:t>
            </w:r>
          </w:p>
        </w:tc>
        <w:tc>
          <w:tcPr>
            <w:tcW w:w="437"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39"/>
              <w:rPr>
                <w:rFonts w:cs="Calibri"/>
                <w:sz w:val="14"/>
                <w:szCs w:val="14"/>
              </w:rPr>
            </w:pPr>
            <w:r w:rsidRPr="009D4E4D">
              <w:rPr>
                <w:color w:val="231F20"/>
                <w:sz w:val="14"/>
                <w:szCs w:val="14"/>
              </w:rPr>
              <w:t>2 466</w:t>
            </w:r>
          </w:p>
        </w:tc>
        <w:tc>
          <w:tcPr>
            <w:tcW w:w="442" w:type="dxa"/>
            <w:tcBorders>
              <w:top w:val="single" w:sz="2" w:space="0" w:color="9A5DA6"/>
              <w:left w:val="single" w:sz="2" w:space="0" w:color="9A5DA6"/>
              <w:bottom w:val="single" w:sz="2" w:space="0" w:color="9A5DA6"/>
              <w:right w:val="single" w:sz="2" w:space="0" w:color="9A5DA6"/>
            </w:tcBorders>
            <w:shd w:val="clear" w:color="auto" w:fill="D4D1E9"/>
          </w:tcPr>
          <w:p w:rsidR="0095023F" w:rsidRPr="009D4E4D" w:rsidRDefault="0095023F" w:rsidP="009D4E4D">
            <w:pPr>
              <w:pStyle w:val="TableParagraph"/>
              <w:spacing w:before="45"/>
              <w:ind w:left="45"/>
              <w:rPr>
                <w:rFonts w:cs="Calibri"/>
                <w:sz w:val="14"/>
                <w:szCs w:val="14"/>
              </w:rPr>
            </w:pPr>
            <w:r w:rsidRPr="009D4E4D">
              <w:rPr>
                <w:color w:val="231F20"/>
                <w:sz w:val="14"/>
                <w:szCs w:val="14"/>
              </w:rPr>
              <w:t>2 537</w:t>
            </w:r>
          </w:p>
        </w:tc>
        <w:tc>
          <w:tcPr>
            <w:tcW w:w="51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31"/>
              <w:rPr>
                <w:rFonts w:cs="Calibri"/>
                <w:sz w:val="14"/>
                <w:szCs w:val="14"/>
              </w:rPr>
            </w:pPr>
            <w:r w:rsidRPr="009D4E4D">
              <w:rPr>
                <w:color w:val="231F20"/>
                <w:sz w:val="14"/>
                <w:szCs w:val="14"/>
              </w:rPr>
              <w:t>32</w:t>
            </w:r>
            <w:r w:rsidRPr="009D4E4D">
              <w:rPr>
                <w:color w:val="231F20"/>
                <w:spacing w:val="1"/>
                <w:sz w:val="14"/>
                <w:szCs w:val="14"/>
              </w:rPr>
              <w:t xml:space="preserve"> </w:t>
            </w:r>
            <w:r w:rsidRPr="009D4E4D">
              <w:rPr>
                <w:color w:val="231F20"/>
                <w:sz w:val="14"/>
                <w:szCs w:val="14"/>
              </w:rPr>
              <w:t>968</w:t>
            </w:r>
          </w:p>
        </w:tc>
        <w:tc>
          <w:tcPr>
            <w:tcW w:w="499" w:type="dxa"/>
            <w:tcBorders>
              <w:top w:val="single" w:sz="2" w:space="0" w:color="9A5DA6"/>
              <w:left w:val="single" w:sz="2" w:space="0" w:color="9A5DA6"/>
              <w:bottom w:val="single" w:sz="2" w:space="0" w:color="9A5DA6"/>
              <w:right w:val="nil"/>
            </w:tcBorders>
            <w:shd w:val="clear" w:color="auto" w:fill="B0ABD5"/>
          </w:tcPr>
          <w:p w:rsidR="0095023F" w:rsidRPr="009D4E4D" w:rsidRDefault="0095023F" w:rsidP="009D4E4D">
            <w:pPr>
              <w:pStyle w:val="TableParagraph"/>
              <w:spacing w:before="45"/>
              <w:ind w:left="22"/>
              <w:rPr>
                <w:rFonts w:cs="Calibri"/>
                <w:sz w:val="14"/>
                <w:szCs w:val="14"/>
              </w:rPr>
            </w:pPr>
            <w:r w:rsidRPr="009D4E4D">
              <w:rPr>
                <w:color w:val="231F20"/>
                <w:sz w:val="14"/>
                <w:szCs w:val="14"/>
              </w:rPr>
              <w:t>84</w:t>
            </w:r>
            <w:r w:rsidRPr="009D4E4D">
              <w:rPr>
                <w:color w:val="231F20"/>
                <w:spacing w:val="-1"/>
                <w:sz w:val="14"/>
                <w:szCs w:val="14"/>
              </w:rPr>
              <w:t xml:space="preserve"> </w:t>
            </w:r>
            <w:r w:rsidRPr="009D4E4D">
              <w:rPr>
                <w:color w:val="231F20"/>
                <w:sz w:val="14"/>
                <w:szCs w:val="14"/>
              </w:rPr>
              <w:t>554</w:t>
            </w:r>
          </w:p>
        </w:tc>
      </w:tr>
    </w:tbl>
    <w:p w:rsidR="0095023F" w:rsidRDefault="0095023F">
      <w:pPr>
        <w:spacing w:before="17"/>
        <w:ind w:left="1245"/>
        <w:jc w:val="both"/>
        <w:rPr>
          <w:rFonts w:cs="Calibri"/>
          <w:sz w:val="16"/>
          <w:szCs w:val="16"/>
        </w:rPr>
      </w:pPr>
      <w:r>
        <w:rPr>
          <w:color w:val="231F20"/>
          <w:sz w:val="16"/>
          <w:lang w:val="uk-UA"/>
        </w:rPr>
        <w:t>Австрія</w:t>
      </w:r>
      <w:r>
        <w:rPr>
          <w:color w:val="231F20"/>
          <w:spacing w:val="12"/>
          <w:sz w:val="16"/>
        </w:rPr>
        <w:t xml:space="preserve"> </w:t>
      </w:r>
      <w:r>
        <w:rPr>
          <w:color w:val="231F20"/>
          <w:spacing w:val="1"/>
          <w:sz w:val="16"/>
        </w:rPr>
        <w:t>2000</w:t>
      </w:r>
    </w:p>
    <w:p w:rsidR="0095023F" w:rsidRDefault="000C374F" w:rsidP="008312E0">
      <w:pPr>
        <w:ind w:left="1559" w:right="74"/>
        <w:rPr>
          <w:rFonts w:cs="Calibri"/>
          <w:sz w:val="16"/>
          <w:szCs w:val="16"/>
          <w:lang w:val="uk-UA"/>
        </w:rPr>
      </w:pPr>
      <w:r>
        <w:rPr>
          <w:noProof/>
          <w:lang w:val="ru-RU" w:eastAsia="ru-RU"/>
        </w:rPr>
        <w:drawing>
          <wp:anchor distT="0" distB="0" distL="114300" distR="114300" simplePos="0" relativeHeight="251650560" behindDoc="0" locked="0" layoutInCell="1" allowOverlap="1">
            <wp:simplePos x="0" y="0"/>
            <wp:positionH relativeFrom="page">
              <wp:posOffset>756285</wp:posOffset>
            </wp:positionH>
            <wp:positionV relativeFrom="paragraph">
              <wp:posOffset>44450</wp:posOffset>
            </wp:positionV>
            <wp:extent cx="179705" cy="326390"/>
            <wp:effectExtent l="0" t="0" r="0" b="0"/>
            <wp:wrapNone/>
            <wp:docPr id="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705" cy="326390"/>
                    </a:xfrm>
                    <a:prstGeom prst="rect">
                      <a:avLst/>
                    </a:prstGeom>
                    <a:noFill/>
                  </pic:spPr>
                </pic:pic>
              </a:graphicData>
            </a:graphic>
            <wp14:sizeRelH relativeFrom="page">
              <wp14:pctWidth>0</wp14:pctWidth>
            </wp14:sizeRelH>
            <wp14:sizeRelV relativeFrom="page">
              <wp14:pctHeight>0</wp14:pctHeight>
            </wp14:sizeRelV>
          </wp:anchor>
        </w:drawing>
      </w:r>
      <w:r w:rsidR="0095023F" w:rsidRPr="004C323D">
        <w:rPr>
          <w:color w:val="231F20"/>
          <w:w w:val="105"/>
          <w:sz w:val="16"/>
          <w:lang w:val="ru-RU"/>
        </w:rPr>
        <w:t>=</w:t>
      </w:r>
      <w:r w:rsidR="0095023F" w:rsidRPr="004C323D">
        <w:rPr>
          <w:color w:val="231F20"/>
          <w:spacing w:val="-10"/>
          <w:w w:val="105"/>
          <w:sz w:val="16"/>
          <w:lang w:val="ru-RU"/>
        </w:rPr>
        <w:t xml:space="preserve"> </w:t>
      </w:r>
      <w:r w:rsidR="0095023F">
        <w:rPr>
          <w:color w:val="231F20"/>
          <w:spacing w:val="1"/>
          <w:w w:val="105"/>
          <w:sz w:val="16"/>
          <w:lang w:val="uk-UA"/>
        </w:rPr>
        <w:t>В</w:t>
      </w:r>
      <w:r w:rsidR="0095023F" w:rsidRPr="004C323D">
        <w:rPr>
          <w:color w:val="231F20"/>
          <w:spacing w:val="1"/>
          <w:w w:val="105"/>
          <w:sz w:val="16"/>
          <w:lang w:val="ru-RU"/>
        </w:rPr>
        <w:t xml:space="preserve">ектор-стовпець </w:t>
      </w:r>
      <w:r w:rsidR="0095023F">
        <w:rPr>
          <w:color w:val="231F20"/>
          <w:spacing w:val="1"/>
          <w:w w:val="105"/>
          <w:sz w:val="16"/>
          <w:lang w:val="uk-UA"/>
        </w:rPr>
        <w:t>і</w:t>
      </w:r>
      <w:r w:rsidR="0095023F" w:rsidRPr="004C323D">
        <w:rPr>
          <w:color w:val="231F20"/>
          <w:spacing w:val="1"/>
          <w:w w:val="105"/>
          <w:sz w:val="16"/>
          <w:lang w:val="ru-RU"/>
        </w:rPr>
        <w:t>мпорт</w:t>
      </w:r>
      <w:r w:rsidR="0095023F">
        <w:rPr>
          <w:color w:val="231F20"/>
          <w:spacing w:val="1"/>
          <w:w w:val="105"/>
          <w:sz w:val="16"/>
          <w:lang w:val="uk-UA"/>
        </w:rPr>
        <w:t>у</w:t>
      </w:r>
      <w:r w:rsidR="0095023F" w:rsidRPr="004C323D">
        <w:rPr>
          <w:color w:val="231F20"/>
          <w:spacing w:val="1"/>
          <w:w w:val="105"/>
          <w:sz w:val="16"/>
          <w:lang w:val="ru-RU"/>
        </w:rPr>
        <w:t xml:space="preserve"> </w:t>
      </w:r>
      <w:r w:rsidR="0095023F">
        <w:rPr>
          <w:color w:val="231F20"/>
          <w:spacing w:val="1"/>
          <w:w w:val="105"/>
          <w:sz w:val="16"/>
          <w:lang w:val="uk-UA"/>
        </w:rPr>
        <w:t>т</w:t>
      </w:r>
      <w:r w:rsidR="0095023F" w:rsidRPr="004C323D">
        <w:rPr>
          <w:color w:val="231F20"/>
          <w:spacing w:val="1"/>
          <w:w w:val="105"/>
          <w:sz w:val="16"/>
          <w:lang w:val="ru-RU"/>
        </w:rPr>
        <w:t>аблиці поста</w:t>
      </w:r>
      <w:r w:rsidR="0095023F">
        <w:rPr>
          <w:color w:val="231F20"/>
          <w:spacing w:val="1"/>
          <w:w w:val="105"/>
          <w:sz w:val="16"/>
          <w:lang w:val="uk-UA"/>
        </w:rPr>
        <w:t>чання</w:t>
      </w:r>
    </w:p>
    <w:p w:rsidR="0095023F" w:rsidRPr="008312E0" w:rsidRDefault="0095023F" w:rsidP="00AB5A93">
      <w:pPr>
        <w:spacing w:line="480" w:lineRule="auto"/>
        <w:ind w:left="1559" w:right="74"/>
        <w:rPr>
          <w:rFonts w:cs="Calibri"/>
          <w:sz w:val="16"/>
          <w:szCs w:val="16"/>
          <w:lang w:val="uk-UA"/>
        </w:rPr>
      </w:pPr>
      <w:r w:rsidRPr="008F6E23">
        <w:rPr>
          <w:color w:val="231F20"/>
          <w:w w:val="105"/>
          <w:sz w:val="16"/>
          <w:lang w:val="ru-RU"/>
        </w:rPr>
        <w:t>=</w:t>
      </w:r>
      <w:r w:rsidRPr="008F6E23">
        <w:rPr>
          <w:color w:val="231F20"/>
          <w:spacing w:val="-13"/>
          <w:w w:val="105"/>
          <w:sz w:val="16"/>
          <w:lang w:val="ru-RU"/>
        </w:rPr>
        <w:t xml:space="preserve"> </w:t>
      </w:r>
      <w:r w:rsidRPr="008F6E23">
        <w:rPr>
          <w:color w:val="231F20"/>
          <w:spacing w:val="1"/>
          <w:w w:val="105"/>
          <w:sz w:val="16"/>
          <w:lang w:val="ru-RU"/>
        </w:rPr>
        <w:t>Вектор-</w:t>
      </w:r>
      <w:r>
        <w:rPr>
          <w:color w:val="231F20"/>
          <w:spacing w:val="1"/>
          <w:w w:val="105"/>
          <w:sz w:val="16"/>
          <w:lang w:val="uk-UA"/>
        </w:rPr>
        <w:t>рядок</w:t>
      </w:r>
      <w:r>
        <w:rPr>
          <w:color w:val="231F20"/>
          <w:spacing w:val="1"/>
          <w:w w:val="105"/>
          <w:sz w:val="16"/>
          <w:lang w:val="ru-RU"/>
        </w:rPr>
        <w:t xml:space="preserve"> імпорту т</w:t>
      </w:r>
      <w:r w:rsidRPr="008F6E23">
        <w:rPr>
          <w:color w:val="231F20"/>
          <w:spacing w:val="1"/>
          <w:w w:val="105"/>
          <w:sz w:val="16"/>
          <w:lang w:val="ru-RU"/>
        </w:rPr>
        <w:t xml:space="preserve">аблиці </w:t>
      </w:r>
      <w:r>
        <w:rPr>
          <w:color w:val="231F20"/>
          <w:spacing w:val="1"/>
          <w:w w:val="105"/>
          <w:sz w:val="16"/>
          <w:lang w:val="uk-UA"/>
        </w:rPr>
        <w:t>витрат-випуску</w:t>
      </w:r>
    </w:p>
    <w:p w:rsidR="0095023F" w:rsidRPr="008F6E23" w:rsidRDefault="0095023F">
      <w:pPr>
        <w:rPr>
          <w:rFonts w:cs="Calibri"/>
          <w:sz w:val="16"/>
          <w:szCs w:val="16"/>
          <w:lang w:val="ru-RU"/>
        </w:rPr>
        <w:sectPr w:rsidR="0095023F" w:rsidRPr="008F6E23">
          <w:pgSz w:w="11910" w:h="16840"/>
          <w:pgMar w:top="1400" w:right="840" w:bottom="860" w:left="0" w:header="808" w:footer="665" w:gutter="0"/>
          <w:cols w:space="720"/>
        </w:sectPr>
      </w:pPr>
    </w:p>
    <w:p w:rsidR="0095023F" w:rsidRPr="008F6E23" w:rsidRDefault="0095023F">
      <w:pPr>
        <w:rPr>
          <w:rFonts w:cs="Calibri"/>
          <w:sz w:val="20"/>
          <w:szCs w:val="20"/>
          <w:lang w:val="ru-RU"/>
        </w:rPr>
      </w:pPr>
    </w:p>
    <w:p w:rsidR="0095023F" w:rsidRPr="00BF5E3A" w:rsidRDefault="0095023F">
      <w:pPr>
        <w:pStyle w:val="a3"/>
        <w:spacing w:before="60" w:line="244" w:lineRule="auto"/>
        <w:ind w:left="103" w:right="1182"/>
        <w:jc w:val="both"/>
        <w:rPr>
          <w:color w:val="000000"/>
          <w:lang w:val="uk-UA"/>
        </w:rPr>
      </w:pPr>
      <w:r w:rsidRPr="00BF5E3A">
        <w:rPr>
          <w:color w:val="000000"/>
          <w:spacing w:val="-2"/>
          <w:lang w:val="uk-UA"/>
        </w:rPr>
        <w:t>Аналітичний потенціал підвищиться, якщо в таблиці споживання імпорту також буде показано додаткові класифікації, такі, як відмінності між конкуруючим і додатковим імпортом, або розподілення імпорту за регіонами, наприклад, поділ імпорту, що надходить з країн ЄС або з країн за межами ЄС. Конкуруючий імпорт – це продукти, які також вітчизняного виробництва, тоді як додатковий імпорт – це продукти, які не виробляються усередині країни. Ця відмінність викликає аналітичний інтерес, оскільки можна очікувати, що обидва типи імпорту будуть мати різні відносини з і значення для національної економіки. Конкуруючий імпорт може бути предметом економічного аналізу з питань політики, заміщення і впливу. Додаткові імпортні товари, як продукти, які не виробляються в межах національної економіці, іноді життєво важливі, і аналізи можуть зосередитися на впливі змін на їх ціни або обсяг.</w:t>
      </w:r>
    </w:p>
    <w:p w:rsidR="0095023F" w:rsidRPr="008F6E23" w:rsidRDefault="0095023F">
      <w:pPr>
        <w:spacing w:before="3"/>
        <w:rPr>
          <w:rFonts w:ascii="Times New Roman" w:hAnsi="Times New Roman"/>
          <w:color w:val="000000"/>
          <w:sz w:val="17"/>
          <w:szCs w:val="17"/>
          <w:lang w:val="uk-UA"/>
        </w:rPr>
      </w:pPr>
    </w:p>
    <w:p w:rsidR="0095023F" w:rsidRPr="00AB5A93" w:rsidRDefault="0095023F">
      <w:pPr>
        <w:pStyle w:val="a3"/>
        <w:spacing w:line="244" w:lineRule="auto"/>
        <w:ind w:left="103" w:right="1188"/>
        <w:jc w:val="both"/>
        <w:rPr>
          <w:color w:val="000000"/>
          <w:lang w:val="uk-UA"/>
        </w:rPr>
      </w:pPr>
      <w:r w:rsidRPr="00AB5A93">
        <w:rPr>
          <w:color w:val="000000"/>
          <w:spacing w:val="1"/>
          <w:lang w:val="uk-UA"/>
        </w:rPr>
        <w:t>У теорії відмінність між конкуруючим і додатковим імпортом здається ясною. Тим не менш, на практиці треба вирішити деяку кількість прикордонних випадків. Для справедливості цієї відмінності, рівень продукту розукрупнення має першорядне значення. Навіть на дуже детальному рівні продукту іноді дуже важко класифікувати продукти як конкуруючі або додаткові. Крім того, ця класифікація не може бути стабільною в динаміці з часом.</w:t>
      </w:r>
    </w:p>
    <w:p w:rsidR="0095023F" w:rsidRPr="00AB5A93" w:rsidRDefault="0095023F">
      <w:pPr>
        <w:spacing w:before="3"/>
        <w:rPr>
          <w:rFonts w:ascii="Times New Roman" w:hAnsi="Times New Roman"/>
          <w:color w:val="000000"/>
          <w:sz w:val="17"/>
          <w:szCs w:val="17"/>
          <w:lang w:val="uk-UA"/>
        </w:rPr>
      </w:pPr>
    </w:p>
    <w:p w:rsidR="0095023F" w:rsidRPr="00AB5A93" w:rsidRDefault="0095023F">
      <w:pPr>
        <w:pStyle w:val="a3"/>
        <w:spacing w:line="244" w:lineRule="auto"/>
        <w:ind w:left="103" w:right="1182"/>
        <w:jc w:val="both"/>
        <w:rPr>
          <w:color w:val="000000"/>
          <w:lang w:val="uk-UA"/>
        </w:rPr>
      </w:pPr>
      <w:r w:rsidRPr="00AB5A93">
        <w:rPr>
          <w:color w:val="000000"/>
          <w:spacing w:val="1"/>
          <w:lang w:val="uk-UA"/>
        </w:rPr>
        <w:t>Через ці практичні труднощі, досвід країн, які намагалися впровадити таке розподілення в рамках їх національного постачання і споживання, не є дуже обнадійливим. Крім того, значне збільшення міжгалузевої торгівлі у зв'язку з глобалізацією в останні десятиліття зменшив інтерес до такого розподілення, можливо, з винятками деяких гірських або енергетичних продуктів. Тим не менш, слід зазначити, що ЄСР 1995 не вимагає компіляції матриць імпорту, які відрізняють конкуруючий та додатковий імпорт.</w:t>
      </w:r>
    </w:p>
    <w:p w:rsidR="0095023F" w:rsidRPr="00AB5A93" w:rsidRDefault="0095023F">
      <w:pPr>
        <w:spacing w:before="3"/>
        <w:rPr>
          <w:rFonts w:ascii="Times New Roman" w:hAnsi="Times New Roman"/>
          <w:color w:val="000000"/>
          <w:sz w:val="17"/>
          <w:szCs w:val="17"/>
          <w:lang w:val="uk-UA"/>
        </w:rPr>
      </w:pPr>
    </w:p>
    <w:p w:rsidR="0095023F" w:rsidRPr="00AB5A93" w:rsidRDefault="0095023F">
      <w:pPr>
        <w:pStyle w:val="a3"/>
        <w:spacing w:line="244" w:lineRule="auto"/>
        <w:ind w:left="103" w:right="1189"/>
        <w:jc w:val="both"/>
        <w:rPr>
          <w:color w:val="000000"/>
          <w:lang w:val="uk-UA"/>
        </w:rPr>
      </w:pPr>
      <w:r w:rsidRPr="00AB5A93">
        <w:rPr>
          <w:color w:val="000000"/>
          <w:lang w:val="uk-UA"/>
        </w:rPr>
        <w:t>У порівнянні з розподілом на конкуруючий та додатковий імпорт, легше зробити географічний розподіл в таблиці споживання імпорту, оскільки можливі проблеми з даними, але вони не є основними концептуальними проблемами. Зазвичай для товарів інформація про географічне походження імпорту доступна в статистиці зовнішньої торгівлі. Для послуг ситуація з даними про географічне походження імпорту менш сприятлива.</w:t>
      </w:r>
    </w:p>
    <w:p w:rsidR="0095023F" w:rsidRPr="00AB5A93"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2"/>
        <w:jc w:val="both"/>
        <w:rPr>
          <w:color w:val="000000"/>
          <w:lang w:val="uk-UA"/>
        </w:rPr>
      </w:pPr>
      <w:r w:rsidRPr="00AB5A93">
        <w:rPr>
          <w:color w:val="000000"/>
          <w:spacing w:val="1"/>
          <w:lang w:val="uk-UA"/>
        </w:rPr>
        <w:t>Основна проблема в складанні таблиці споживання імпорту з географічною розбивкою полягає в тому, як розташувати один продукт, імпортований з двох географічних регіонів у відповідні категорії споживання: чи слід розкласти його пропорційно припустимим користувачам? Тим не менш, подібні питання виникають вже при складанні таблиці</w:t>
      </w:r>
      <w:r w:rsidRPr="00BF5E3A">
        <w:rPr>
          <w:color w:val="000000"/>
          <w:spacing w:val="1"/>
          <w:lang w:val="uk-UA"/>
        </w:rPr>
        <w:t xml:space="preserve"> споживання імпорту без географічного розподілу: чи є частка імпорту імпортної продукції однаковою для всіх категорій споживання? В результаті, для географічного розподілу, можливо, знадобляться такі додаткові припущення, з тим щоб виділити імпорт.</w:t>
      </w:r>
    </w:p>
    <w:p w:rsidR="0095023F" w:rsidRPr="008F6E23" w:rsidRDefault="0095023F">
      <w:pPr>
        <w:spacing w:line="244" w:lineRule="auto"/>
        <w:jc w:val="both"/>
        <w:rPr>
          <w:lang w:val="ru-RU"/>
        </w:rPr>
        <w:sectPr w:rsidR="0095023F" w:rsidRPr="008F6E23">
          <w:pgSz w:w="11910" w:h="16840"/>
          <w:pgMar w:top="1400" w:right="0" w:bottom="860" w:left="860" w:header="808" w:footer="665" w:gutter="0"/>
          <w:cols w:space="720"/>
        </w:sectPr>
      </w:pPr>
    </w:p>
    <w:p w:rsidR="0095023F" w:rsidRPr="008F6E23" w:rsidRDefault="0095023F">
      <w:pPr>
        <w:rPr>
          <w:rFonts w:ascii="Times New Roman" w:hAnsi="Times New Roman"/>
          <w:sz w:val="20"/>
          <w:szCs w:val="20"/>
          <w:lang w:val="ru-RU"/>
        </w:rPr>
      </w:pPr>
    </w:p>
    <w:p w:rsidR="0095023F" w:rsidRPr="008F6E23" w:rsidRDefault="0095023F">
      <w:pPr>
        <w:rPr>
          <w:rFonts w:ascii="Times New Roman" w:hAnsi="Times New Roman"/>
          <w:sz w:val="20"/>
          <w:szCs w:val="20"/>
          <w:lang w:val="ru-RU"/>
        </w:rPr>
      </w:pPr>
    </w:p>
    <w:p w:rsidR="0095023F" w:rsidRPr="008F6E23" w:rsidRDefault="0095023F">
      <w:pPr>
        <w:spacing w:before="11"/>
        <w:rPr>
          <w:rFonts w:ascii="Times New Roman" w:hAnsi="Times New Roman"/>
          <w:sz w:val="24"/>
          <w:szCs w:val="24"/>
          <w:lang w:val="ru-RU"/>
        </w:rPr>
      </w:pPr>
    </w:p>
    <w:p w:rsidR="0095023F" w:rsidRPr="00FC6347" w:rsidRDefault="000C374F" w:rsidP="00766061">
      <w:pPr>
        <w:pStyle w:val="3"/>
        <w:spacing w:before="0"/>
        <w:ind w:left="1190"/>
        <w:jc w:val="both"/>
        <w:rPr>
          <w:lang w:val="ru-RU"/>
        </w:rPr>
      </w:pPr>
      <w:r>
        <w:rPr>
          <w:noProof/>
          <w:lang w:val="ru-RU" w:eastAsia="ru-RU"/>
        </w:rPr>
        <w:drawing>
          <wp:anchor distT="0" distB="0" distL="114300" distR="114300" simplePos="0" relativeHeight="251660800" behindDoc="1" locked="0" layoutInCell="1" allowOverlap="1">
            <wp:simplePos x="0" y="0"/>
            <wp:positionH relativeFrom="page">
              <wp:posOffset>935990</wp:posOffset>
            </wp:positionH>
            <wp:positionV relativeFrom="paragraph">
              <wp:posOffset>335280</wp:posOffset>
            </wp:positionV>
            <wp:extent cx="1407795" cy="1118870"/>
            <wp:effectExtent l="0" t="0" r="1905" b="5080"/>
            <wp:wrapNone/>
            <wp:docPr id="7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7795" cy="1118870"/>
                    </a:xfrm>
                    <a:prstGeom prst="rect">
                      <a:avLst/>
                    </a:prstGeom>
                    <a:noFill/>
                  </pic:spPr>
                </pic:pic>
              </a:graphicData>
            </a:graphic>
            <wp14:sizeRelH relativeFrom="page">
              <wp14:pctWidth>0</wp14:pctWidth>
            </wp14:sizeRelH>
            <wp14:sizeRelV relativeFrom="page">
              <wp14:pctHeight>0</wp14:pctHeight>
            </wp14:sizeRelV>
          </wp:anchor>
        </w:drawing>
      </w:r>
      <w:r w:rsidR="0095023F" w:rsidRPr="00FC6347">
        <w:rPr>
          <w:b/>
          <w:i/>
          <w:color w:val="808285"/>
          <w:spacing w:val="-4"/>
          <w:w w:val="105"/>
          <w:sz w:val="18"/>
          <w:lang w:val="ru-RU"/>
        </w:rPr>
        <w:t>Таблиця</w:t>
      </w:r>
      <w:r w:rsidR="0095023F" w:rsidRPr="00FC6347">
        <w:rPr>
          <w:b/>
          <w:i/>
          <w:color w:val="808285"/>
          <w:spacing w:val="-20"/>
          <w:w w:val="105"/>
          <w:sz w:val="18"/>
          <w:lang w:val="ru-RU"/>
        </w:rPr>
        <w:t xml:space="preserve"> </w:t>
      </w:r>
      <w:r w:rsidR="0095023F">
        <w:rPr>
          <w:b/>
          <w:i/>
          <w:color w:val="808285"/>
          <w:spacing w:val="-20"/>
          <w:w w:val="105"/>
          <w:sz w:val="18"/>
          <w:lang w:val="ru-RU"/>
        </w:rPr>
        <w:t xml:space="preserve"> </w:t>
      </w:r>
      <w:r w:rsidR="0095023F" w:rsidRPr="00FC6347">
        <w:rPr>
          <w:b/>
          <w:i/>
          <w:color w:val="808285"/>
          <w:spacing w:val="-6"/>
          <w:w w:val="105"/>
          <w:sz w:val="18"/>
          <w:lang w:val="ru-RU"/>
        </w:rPr>
        <w:t>7.4:</w:t>
      </w:r>
      <w:r w:rsidR="0095023F" w:rsidRPr="00FC6347">
        <w:rPr>
          <w:b/>
          <w:i/>
          <w:color w:val="808285"/>
          <w:w w:val="105"/>
          <w:sz w:val="18"/>
          <w:lang w:val="ru-RU"/>
        </w:rPr>
        <w:t xml:space="preserve">  </w:t>
      </w:r>
      <w:r w:rsidR="0095023F" w:rsidRPr="00FC6347">
        <w:rPr>
          <w:b/>
          <w:i/>
          <w:color w:val="808285"/>
          <w:spacing w:val="11"/>
          <w:w w:val="105"/>
          <w:sz w:val="18"/>
          <w:lang w:val="ru-RU"/>
        </w:rPr>
        <w:t xml:space="preserve"> </w:t>
      </w:r>
      <w:r w:rsidR="0095023F" w:rsidRPr="00FC6347">
        <w:rPr>
          <w:color w:val="808285"/>
          <w:spacing w:val="-2"/>
          <w:w w:val="105"/>
          <w:lang w:val="ru-RU"/>
        </w:rPr>
        <w:t>Таблиця</w:t>
      </w:r>
      <w:r w:rsidR="0095023F" w:rsidRPr="00FC6347">
        <w:rPr>
          <w:color w:val="808285"/>
          <w:spacing w:val="-16"/>
          <w:w w:val="105"/>
          <w:lang w:val="ru-RU"/>
        </w:rPr>
        <w:t xml:space="preserve"> </w:t>
      </w:r>
      <w:r w:rsidR="0095023F">
        <w:rPr>
          <w:color w:val="808285"/>
          <w:spacing w:val="-16"/>
          <w:w w:val="105"/>
          <w:lang w:val="uk-UA"/>
        </w:rPr>
        <w:t xml:space="preserve">витрат-випуску </w:t>
      </w:r>
      <w:r w:rsidR="0095023F" w:rsidRPr="00FC6347">
        <w:rPr>
          <w:color w:val="808285"/>
          <w:spacing w:val="-16"/>
          <w:w w:val="105"/>
          <w:lang w:val="uk-UA"/>
        </w:rPr>
        <w:t>для внутрішнього виробництва в базових цінах</w:t>
      </w:r>
    </w:p>
    <w:p w:rsidR="0095023F" w:rsidRPr="00FC6347" w:rsidRDefault="0095023F" w:rsidP="00766061">
      <w:pPr>
        <w:rPr>
          <w:rFonts w:cs="Calibri"/>
          <w:sz w:val="15"/>
          <w:szCs w:val="15"/>
          <w:lang w:val="ru-RU"/>
        </w:rPr>
      </w:pPr>
    </w:p>
    <w:tbl>
      <w:tblPr>
        <w:tblW w:w="0" w:type="auto"/>
        <w:tblInd w:w="1186" w:type="dxa"/>
        <w:tblLayout w:type="fixed"/>
        <w:tblCellMar>
          <w:left w:w="0" w:type="dxa"/>
          <w:right w:w="0" w:type="dxa"/>
        </w:tblCellMar>
        <w:tblLook w:val="01E0" w:firstRow="1" w:lastRow="1" w:firstColumn="1" w:lastColumn="1" w:noHBand="0" w:noVBand="0"/>
      </w:tblPr>
      <w:tblGrid>
        <w:gridCol w:w="283"/>
        <w:gridCol w:w="2211"/>
        <w:gridCol w:w="408"/>
        <w:gridCol w:w="408"/>
        <w:gridCol w:w="408"/>
        <w:gridCol w:w="408"/>
        <w:gridCol w:w="408"/>
        <w:gridCol w:w="409"/>
        <w:gridCol w:w="408"/>
        <w:gridCol w:w="513"/>
        <w:gridCol w:w="513"/>
        <w:gridCol w:w="513"/>
        <w:gridCol w:w="408"/>
        <w:gridCol w:w="408"/>
        <w:gridCol w:w="408"/>
        <w:gridCol w:w="408"/>
        <w:gridCol w:w="410"/>
        <w:gridCol w:w="408"/>
        <w:gridCol w:w="408"/>
      </w:tblGrid>
      <w:tr w:rsidR="0095023F" w:rsidRPr="0075188E" w:rsidTr="009D4E4D">
        <w:trPr>
          <w:trHeight w:hRule="exact" w:val="283"/>
        </w:trPr>
        <w:tc>
          <w:tcPr>
            <w:tcW w:w="283" w:type="dxa"/>
            <w:vMerge w:val="restart"/>
            <w:tcBorders>
              <w:top w:val="single" w:sz="2" w:space="0" w:color="9A5DA6"/>
              <w:left w:val="nil"/>
              <w:right w:val="single" w:sz="2" w:space="0" w:color="9A5DA6"/>
            </w:tcBorders>
            <w:shd w:val="clear" w:color="auto" w:fill="D1D3D4"/>
          </w:tcPr>
          <w:p w:rsidR="0095023F" w:rsidRPr="009D4E4D" w:rsidRDefault="0095023F" w:rsidP="00766061">
            <w:pPr>
              <w:rPr>
                <w:lang w:val="ru-RU"/>
              </w:rPr>
            </w:pPr>
          </w:p>
        </w:tc>
        <w:tc>
          <w:tcPr>
            <w:tcW w:w="2211" w:type="dxa"/>
            <w:vMerge w:val="restart"/>
            <w:tcBorders>
              <w:top w:val="single" w:sz="2" w:space="0" w:color="9A5DA6"/>
              <w:left w:val="single" w:sz="2" w:space="0" w:color="9A5DA6"/>
              <w:right w:val="single" w:sz="2" w:space="0" w:color="9A5DA6"/>
            </w:tcBorders>
            <w:shd w:val="clear" w:color="auto" w:fill="D1D3D4"/>
          </w:tcPr>
          <w:p w:rsidR="0095023F" w:rsidRPr="009D4E4D" w:rsidRDefault="0095023F" w:rsidP="009D4E4D">
            <w:pPr>
              <w:pStyle w:val="TableParagraph"/>
              <w:jc w:val="center"/>
              <w:rPr>
                <w:rFonts w:cs="Calibri"/>
                <w:sz w:val="16"/>
                <w:szCs w:val="16"/>
                <w:lang w:val="uk-UA"/>
              </w:rPr>
            </w:pPr>
            <w:r w:rsidRPr="009D4E4D">
              <w:rPr>
                <w:color w:val="231F20"/>
                <w:w w:val="105"/>
                <w:sz w:val="16"/>
                <w:lang w:val="uk-UA"/>
              </w:rPr>
              <w:t>ГАЛУЗІ</w:t>
            </w: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766061">
            <w:pPr>
              <w:pStyle w:val="TableParagraph"/>
              <w:rPr>
                <w:rFonts w:cs="Calibri"/>
                <w:sz w:val="16"/>
                <w:szCs w:val="16"/>
              </w:rPr>
            </w:pPr>
          </w:p>
          <w:p w:rsidR="0095023F" w:rsidRPr="009D4E4D" w:rsidRDefault="0095023F" w:rsidP="009D4E4D">
            <w:pPr>
              <w:pStyle w:val="TableParagraph"/>
              <w:jc w:val="center"/>
              <w:rPr>
                <w:rFonts w:cs="Calibri"/>
                <w:sz w:val="16"/>
                <w:szCs w:val="16"/>
              </w:rPr>
            </w:pPr>
            <w:r w:rsidRPr="009D4E4D">
              <w:rPr>
                <w:color w:val="231F20"/>
                <w:w w:val="105"/>
                <w:sz w:val="16"/>
                <w:lang w:val="uk-UA"/>
              </w:rPr>
              <w:t>ПРОДУКТИ</w:t>
            </w:r>
            <w:r w:rsidRPr="009D4E4D">
              <w:rPr>
                <w:color w:val="231F20"/>
                <w:spacing w:val="-18"/>
                <w:w w:val="105"/>
                <w:sz w:val="16"/>
              </w:rPr>
              <w:t xml:space="preserve"> </w:t>
            </w:r>
            <w:r w:rsidRPr="009D4E4D">
              <w:rPr>
                <w:color w:val="231F20"/>
                <w:spacing w:val="-5"/>
                <w:w w:val="105"/>
                <w:sz w:val="16"/>
              </w:rPr>
              <w:t>(</w:t>
            </w:r>
            <w:r w:rsidRPr="009D4E4D">
              <w:rPr>
                <w:color w:val="231F20"/>
                <w:spacing w:val="-4"/>
                <w:w w:val="105"/>
                <w:sz w:val="16"/>
              </w:rPr>
              <w:t>КПВЕД</w:t>
            </w:r>
            <w:r w:rsidRPr="009D4E4D">
              <w:rPr>
                <w:color w:val="231F20"/>
                <w:spacing w:val="-5"/>
                <w:w w:val="105"/>
                <w:sz w:val="16"/>
              </w:rPr>
              <w:t>)</w:t>
            </w:r>
          </w:p>
        </w:tc>
        <w:tc>
          <w:tcPr>
            <w:tcW w:w="2857" w:type="dxa"/>
            <w:gridSpan w:val="7"/>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ind w:left="485"/>
              <w:rPr>
                <w:rFonts w:cs="Calibri"/>
                <w:sz w:val="16"/>
                <w:szCs w:val="16"/>
              </w:rPr>
            </w:pPr>
            <w:r w:rsidRPr="009D4E4D">
              <w:rPr>
                <w:color w:val="231F20"/>
                <w:sz w:val="16"/>
              </w:rPr>
              <w:t>ОДНОРІДНІ ГАЛУЗІ</w:t>
            </w:r>
          </w:p>
        </w:tc>
        <w:tc>
          <w:tcPr>
            <w:tcW w:w="3989" w:type="dxa"/>
            <w:gridSpan w:val="9"/>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jc w:val="center"/>
              <w:rPr>
                <w:rFonts w:cs="Calibri"/>
                <w:sz w:val="16"/>
                <w:szCs w:val="16"/>
              </w:rPr>
            </w:pPr>
            <w:r w:rsidRPr="009D4E4D">
              <w:rPr>
                <w:color w:val="231F20"/>
                <w:w w:val="105"/>
                <w:sz w:val="16"/>
              </w:rPr>
              <w:t>КІНЦЕВЕ СПОЖИВАННЯ</w:t>
            </w:r>
          </w:p>
        </w:tc>
        <w:tc>
          <w:tcPr>
            <w:tcW w:w="408" w:type="dxa"/>
            <w:vMerge w:val="restart"/>
            <w:tcBorders>
              <w:top w:val="single" w:sz="2" w:space="0" w:color="9A5DA6"/>
              <w:left w:val="single" w:sz="2" w:space="0" w:color="9A5DA6"/>
              <w:right w:val="nil"/>
            </w:tcBorders>
            <w:shd w:val="clear" w:color="auto" w:fill="D1D3D4"/>
            <w:textDirection w:val="btLr"/>
          </w:tcPr>
          <w:p w:rsidR="0095023F" w:rsidRPr="009D4E4D" w:rsidRDefault="0095023F" w:rsidP="009D4E4D">
            <w:pPr>
              <w:pStyle w:val="TableParagraph"/>
              <w:ind w:left="513"/>
              <w:rPr>
                <w:color w:val="231F20"/>
                <w:spacing w:val="-3"/>
                <w:sz w:val="15"/>
                <w:lang w:val="uk-UA"/>
              </w:rPr>
            </w:pPr>
            <w:r w:rsidRPr="009D4E4D">
              <w:rPr>
                <w:color w:val="231F20"/>
                <w:spacing w:val="-3"/>
                <w:sz w:val="15"/>
                <w:lang w:val="uk-UA"/>
              </w:rPr>
              <w:t xml:space="preserve">Загальне споживання </w:t>
            </w:r>
          </w:p>
          <w:p w:rsidR="0095023F" w:rsidRPr="009D4E4D" w:rsidRDefault="0095023F" w:rsidP="009D4E4D">
            <w:pPr>
              <w:pStyle w:val="TableParagraph"/>
              <w:ind w:left="96"/>
              <w:rPr>
                <w:rFonts w:cs="Calibri"/>
                <w:sz w:val="16"/>
                <w:szCs w:val="16"/>
                <w:lang w:val="ru-RU"/>
              </w:rPr>
            </w:pPr>
            <w:r w:rsidRPr="009D4E4D">
              <w:rPr>
                <w:color w:val="231F20"/>
                <w:spacing w:val="-3"/>
                <w:sz w:val="15"/>
                <w:lang w:val="uk-UA"/>
              </w:rPr>
              <w:t>в базових цінах</w:t>
            </w:r>
          </w:p>
        </w:tc>
      </w:tr>
      <w:tr w:rsidR="0095023F" w:rsidRPr="009D4E4D" w:rsidTr="009D4E4D">
        <w:trPr>
          <w:trHeight w:hRule="exact" w:val="1842"/>
        </w:trPr>
        <w:tc>
          <w:tcPr>
            <w:tcW w:w="283" w:type="dxa"/>
            <w:vMerge/>
            <w:tcBorders>
              <w:left w:val="nil"/>
              <w:bottom w:val="single" w:sz="2" w:space="0" w:color="9A5DA6"/>
              <w:right w:val="single" w:sz="2" w:space="0" w:color="9A5DA6"/>
            </w:tcBorders>
            <w:shd w:val="clear" w:color="auto" w:fill="D1D3D4"/>
          </w:tcPr>
          <w:p w:rsidR="0095023F" w:rsidRPr="009D4E4D" w:rsidRDefault="0095023F" w:rsidP="00766061">
            <w:pPr>
              <w:rPr>
                <w:lang w:val="ru-RU"/>
              </w:rPr>
            </w:pPr>
          </w:p>
        </w:tc>
        <w:tc>
          <w:tcPr>
            <w:tcW w:w="2211" w:type="dxa"/>
            <w:vMerge/>
            <w:tcBorders>
              <w:left w:val="single" w:sz="2" w:space="0" w:color="9A5DA6"/>
              <w:bottom w:val="single" w:sz="2" w:space="0" w:color="9A5DA6"/>
              <w:right w:val="single" w:sz="2" w:space="0" w:color="9A5DA6"/>
            </w:tcBorders>
            <w:shd w:val="clear" w:color="auto" w:fill="D1D3D4"/>
          </w:tcPr>
          <w:p w:rsidR="0095023F" w:rsidRPr="009D4E4D" w:rsidRDefault="0095023F" w:rsidP="00766061">
            <w:pPr>
              <w:rPr>
                <w:lang w:val="ru-RU"/>
              </w:rPr>
            </w:pP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60"/>
              <w:rPr>
                <w:rFonts w:cs="Calibri"/>
                <w:sz w:val="14"/>
                <w:szCs w:val="14"/>
                <w:lang w:val="uk-UA"/>
              </w:rPr>
            </w:pPr>
            <w:r w:rsidRPr="009D4E4D">
              <w:rPr>
                <w:color w:val="231F20"/>
                <w:spacing w:val="-1"/>
                <w:w w:val="105"/>
                <w:sz w:val="14"/>
                <w:szCs w:val="14"/>
                <w:lang w:val="uk-UA"/>
              </w:rPr>
              <w:t>Сільське госп-во</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55"/>
              <w:rPr>
                <w:rFonts w:cs="Calibri"/>
                <w:sz w:val="14"/>
                <w:szCs w:val="14"/>
                <w:lang w:val="uk-UA"/>
              </w:rPr>
            </w:pPr>
            <w:r w:rsidRPr="009D4E4D">
              <w:rPr>
                <w:color w:val="231F20"/>
                <w:sz w:val="14"/>
                <w:szCs w:val="14"/>
                <w:lang w:val="uk-UA"/>
              </w:rPr>
              <w:t>Промисловість</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00"/>
              <w:rPr>
                <w:rFonts w:cs="Calibri"/>
                <w:sz w:val="14"/>
                <w:szCs w:val="14"/>
                <w:lang w:val="uk-UA"/>
              </w:rPr>
            </w:pPr>
            <w:r w:rsidRPr="009D4E4D">
              <w:rPr>
                <w:color w:val="231F20"/>
                <w:w w:val="105"/>
                <w:sz w:val="14"/>
                <w:szCs w:val="14"/>
                <w:lang w:val="uk-UA"/>
              </w:rPr>
              <w:t>Будівництво</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22" w:right="323" w:hanging="97"/>
              <w:rPr>
                <w:rFonts w:cs="Calibri"/>
                <w:sz w:val="14"/>
                <w:szCs w:val="14"/>
                <w:lang w:val="uk-UA"/>
              </w:rPr>
            </w:pPr>
            <w:r w:rsidRPr="009D4E4D">
              <w:rPr>
                <w:color w:val="231F20"/>
                <w:spacing w:val="-2"/>
                <w:sz w:val="14"/>
                <w:szCs w:val="14"/>
                <w:lang w:val="uk-UA"/>
              </w:rPr>
              <w:t>Торгівля, готельна сфера, транспорт</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45" w:right="82" w:hanging="362"/>
              <w:rPr>
                <w:rFonts w:cs="Calibri"/>
                <w:sz w:val="14"/>
                <w:szCs w:val="14"/>
                <w:lang w:val="uk-UA"/>
              </w:rPr>
            </w:pPr>
            <w:r w:rsidRPr="009D4E4D">
              <w:rPr>
                <w:color w:val="231F20"/>
                <w:spacing w:val="-2"/>
                <w:sz w:val="14"/>
                <w:szCs w:val="14"/>
                <w:lang w:val="uk-UA"/>
              </w:rPr>
              <w:t>Фінанси, нерухомість, бізнес</w:t>
            </w:r>
          </w:p>
        </w:tc>
        <w:tc>
          <w:tcPr>
            <w:tcW w:w="409"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38" w:right="287" w:hanging="149"/>
              <w:rPr>
                <w:rFonts w:cs="Calibri"/>
                <w:sz w:val="14"/>
                <w:szCs w:val="14"/>
                <w:lang w:val="uk-UA"/>
              </w:rPr>
            </w:pPr>
            <w:r w:rsidRPr="009D4E4D">
              <w:rPr>
                <w:color w:val="231F20"/>
                <w:sz w:val="14"/>
                <w:szCs w:val="14"/>
                <w:lang w:val="uk-UA"/>
              </w:rPr>
              <w:t>Інші послуги</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51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44" w:right="121" w:hanging="521"/>
              <w:rPr>
                <w:color w:val="231F20"/>
                <w:spacing w:val="-1"/>
                <w:w w:val="105"/>
                <w:sz w:val="14"/>
                <w:szCs w:val="14"/>
                <w:lang w:val="uk-UA"/>
              </w:rPr>
            </w:pPr>
            <w:r w:rsidRPr="009D4E4D">
              <w:rPr>
                <w:color w:val="231F20"/>
                <w:spacing w:val="-1"/>
                <w:w w:val="105"/>
                <w:sz w:val="14"/>
                <w:szCs w:val="14"/>
                <w:lang w:val="uk-UA"/>
              </w:rPr>
              <w:t>Витрати на кінцеве споживання домогосподарствами</w:t>
            </w:r>
          </w:p>
        </w:tc>
        <w:tc>
          <w:tcPr>
            <w:tcW w:w="51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50" w:right="121" w:hanging="127"/>
              <w:rPr>
                <w:color w:val="231F20"/>
                <w:spacing w:val="-1"/>
                <w:w w:val="105"/>
                <w:sz w:val="14"/>
                <w:szCs w:val="14"/>
                <w:lang w:val="uk-UA"/>
              </w:rPr>
            </w:pPr>
            <w:r w:rsidRPr="009D4E4D">
              <w:rPr>
                <w:color w:val="231F20"/>
                <w:spacing w:val="-1"/>
                <w:w w:val="105"/>
                <w:sz w:val="14"/>
                <w:szCs w:val="14"/>
                <w:lang w:val="uk-UA"/>
              </w:rPr>
              <w:t xml:space="preserve">Витрати на кінцеве споживання некомер- ційних організацій </w:t>
            </w:r>
          </w:p>
        </w:tc>
        <w:tc>
          <w:tcPr>
            <w:tcW w:w="51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20" w:right="121" w:hanging="497"/>
              <w:rPr>
                <w:rFonts w:cs="Calibri"/>
                <w:sz w:val="14"/>
                <w:szCs w:val="14"/>
                <w:lang w:val="uk-UA"/>
              </w:rPr>
            </w:pPr>
            <w:r w:rsidRPr="009D4E4D">
              <w:rPr>
                <w:color w:val="231F20"/>
                <w:spacing w:val="-1"/>
                <w:w w:val="105"/>
                <w:sz w:val="14"/>
                <w:szCs w:val="14"/>
                <w:lang w:val="uk-UA"/>
              </w:rPr>
              <w:t>Витрати на кінцеве споживання урядом</w:t>
            </w:r>
            <w:r w:rsidRPr="009D4E4D">
              <w:rPr>
                <w:color w:val="231F20"/>
                <w:spacing w:val="41"/>
                <w:sz w:val="14"/>
                <w:szCs w:val="14"/>
                <w:lang w:val="uk-UA"/>
              </w:rPr>
              <w:t xml:space="preserve"> </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09"/>
              <w:rPr>
                <w:rFonts w:cs="Calibri"/>
                <w:sz w:val="14"/>
                <w:szCs w:val="14"/>
                <w:lang w:val="uk-UA"/>
              </w:rPr>
            </w:pPr>
            <w:r w:rsidRPr="009D4E4D">
              <w:rPr>
                <w:color w:val="231F20"/>
                <w:spacing w:val="-1"/>
                <w:sz w:val="14"/>
                <w:szCs w:val="14"/>
                <w:lang w:val="uk-UA"/>
              </w:rPr>
              <w:t>Валове нагромадження основного капіталу</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113"/>
              <w:rPr>
                <w:rFonts w:cs="Calibri"/>
                <w:sz w:val="14"/>
                <w:szCs w:val="14"/>
                <w:lang w:val="uk-UA"/>
              </w:rPr>
            </w:pPr>
            <w:r w:rsidRPr="009D4E4D">
              <w:rPr>
                <w:color w:val="231F20"/>
                <w:spacing w:val="-1"/>
                <w:w w:val="105"/>
                <w:sz w:val="14"/>
                <w:szCs w:val="14"/>
                <w:lang w:val="uk-UA"/>
              </w:rPr>
              <w:t>Зміни в мат. цінностях</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91"/>
              <w:rPr>
                <w:rFonts w:cs="Calibri"/>
                <w:sz w:val="14"/>
                <w:szCs w:val="14"/>
                <w:lang w:val="uk-UA"/>
              </w:rPr>
            </w:pPr>
            <w:r w:rsidRPr="009D4E4D">
              <w:rPr>
                <w:color w:val="231F20"/>
                <w:spacing w:val="-1"/>
                <w:w w:val="105"/>
                <w:sz w:val="14"/>
                <w:szCs w:val="14"/>
                <w:lang w:val="uk-UA"/>
              </w:rPr>
              <w:t>Зміни в запасах</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всередині ЄС FOB</w:t>
            </w:r>
          </w:p>
        </w:tc>
        <w:tc>
          <w:tcPr>
            <w:tcW w:w="41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113"/>
              <w:rPr>
                <w:rFonts w:cs="Calibri"/>
                <w:sz w:val="14"/>
                <w:szCs w:val="14"/>
                <w:lang w:val="uk-UA"/>
              </w:rPr>
            </w:pPr>
            <w:r w:rsidRPr="009D4E4D">
              <w:rPr>
                <w:color w:val="231F20"/>
                <w:spacing w:val="-1"/>
                <w:sz w:val="14"/>
                <w:szCs w:val="14"/>
                <w:lang w:val="uk-UA"/>
              </w:rPr>
              <w:t>Експорт за межами ЄС FOB</w:t>
            </w:r>
          </w:p>
        </w:tc>
        <w:tc>
          <w:tcPr>
            <w:tcW w:w="40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766061">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408" w:type="dxa"/>
            <w:vMerge/>
            <w:tcBorders>
              <w:left w:val="single" w:sz="2" w:space="0" w:color="9A5DA6"/>
              <w:bottom w:val="single" w:sz="2" w:space="0" w:color="9A5DA6"/>
              <w:right w:val="nil"/>
            </w:tcBorders>
            <w:shd w:val="clear" w:color="auto" w:fill="D1D3D4"/>
            <w:textDirection w:val="btLr"/>
          </w:tcPr>
          <w:p w:rsidR="0095023F" w:rsidRPr="009D4E4D" w:rsidRDefault="0095023F" w:rsidP="00766061"/>
        </w:tc>
      </w:tr>
      <w:tr w:rsidR="0095023F" w:rsidRPr="009D4E4D"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45"/>
              <w:rPr>
                <w:rFonts w:cs="Calibri"/>
                <w:sz w:val="16"/>
                <w:szCs w:val="16"/>
                <w:lang w:val="uk-UA"/>
              </w:rPr>
            </w:pPr>
            <w:r w:rsidRPr="009D4E4D">
              <w:rPr>
                <w:color w:val="231F20"/>
                <w:w w:val="105"/>
                <w:sz w:val="16"/>
                <w:lang w:val="uk-UA"/>
              </w:rPr>
              <w:t>№</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2</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3</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4</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5</w:t>
            </w:r>
          </w:p>
        </w:tc>
        <w:tc>
          <w:tcPr>
            <w:tcW w:w="409"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6</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7</w:t>
            </w:r>
          </w:p>
        </w:tc>
        <w:tc>
          <w:tcPr>
            <w:tcW w:w="513"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8</w:t>
            </w:r>
          </w:p>
        </w:tc>
        <w:tc>
          <w:tcPr>
            <w:tcW w:w="513"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9</w:t>
            </w:r>
          </w:p>
        </w:tc>
        <w:tc>
          <w:tcPr>
            <w:tcW w:w="513"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jc w:val="center"/>
              <w:rPr>
                <w:rFonts w:cs="Calibri"/>
                <w:sz w:val="16"/>
                <w:szCs w:val="16"/>
              </w:rPr>
            </w:pPr>
            <w:r w:rsidRPr="009D4E4D">
              <w:rPr>
                <w:color w:val="231F20"/>
                <w:sz w:val="16"/>
              </w:rPr>
              <w:t>10</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11</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12</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13</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14</w:t>
            </w:r>
          </w:p>
        </w:tc>
        <w:tc>
          <w:tcPr>
            <w:tcW w:w="410"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15</w:t>
            </w:r>
          </w:p>
        </w:tc>
        <w:tc>
          <w:tcPr>
            <w:tcW w:w="40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16</w:t>
            </w:r>
          </w:p>
        </w:tc>
        <w:tc>
          <w:tcPr>
            <w:tcW w:w="408" w:type="dxa"/>
            <w:tcBorders>
              <w:top w:val="single" w:sz="2" w:space="0" w:color="9A5DA6"/>
              <w:left w:val="single" w:sz="2" w:space="0" w:color="9A5DA6"/>
              <w:bottom w:val="single" w:sz="2" w:space="0" w:color="9A5DA6"/>
              <w:right w:val="nil"/>
            </w:tcBorders>
            <w:shd w:val="clear" w:color="auto" w:fill="D1D3D4"/>
          </w:tcPr>
          <w:p w:rsidR="0095023F" w:rsidRPr="009D4E4D" w:rsidRDefault="0095023F" w:rsidP="009D4E4D">
            <w:pPr>
              <w:pStyle w:val="TableParagraph"/>
              <w:spacing w:before="45"/>
              <w:ind w:left="117"/>
              <w:rPr>
                <w:rFonts w:cs="Calibri"/>
                <w:sz w:val="16"/>
                <w:szCs w:val="16"/>
              </w:rPr>
            </w:pPr>
            <w:r w:rsidRPr="009D4E4D">
              <w:rPr>
                <w:color w:val="231F20"/>
                <w:sz w:val="16"/>
              </w:rPr>
              <w:t>17</w:t>
            </w:r>
          </w:p>
        </w:tc>
      </w:tr>
      <w:tr w:rsidR="0095023F" w:rsidRPr="009D4E4D" w:rsidTr="009D4E4D">
        <w:trPr>
          <w:trHeight w:hRule="exact" w:val="1701"/>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72"/>
              <w:rPr>
                <w:rFonts w:cs="Calibri"/>
                <w:sz w:val="14"/>
                <w:szCs w:val="14"/>
              </w:rPr>
            </w:pPr>
            <w:r w:rsidRPr="009D4E4D">
              <w:rPr>
                <w:color w:val="231F20"/>
                <w:sz w:val="14"/>
                <w:szCs w:val="14"/>
              </w:rPr>
              <w:t>1</w:t>
            </w:r>
          </w:p>
          <w:p w:rsidR="0095023F" w:rsidRPr="009D4E4D" w:rsidRDefault="0095023F" w:rsidP="009D4E4D">
            <w:pPr>
              <w:pStyle w:val="TableParagraph"/>
              <w:spacing w:before="88"/>
              <w:ind w:left="173"/>
              <w:rPr>
                <w:rFonts w:cs="Calibri"/>
                <w:sz w:val="14"/>
                <w:szCs w:val="14"/>
              </w:rPr>
            </w:pPr>
            <w:r w:rsidRPr="009D4E4D">
              <w:rPr>
                <w:color w:val="231F20"/>
                <w:sz w:val="14"/>
                <w:szCs w:val="14"/>
              </w:rPr>
              <w:t>2</w:t>
            </w:r>
          </w:p>
          <w:p w:rsidR="0095023F" w:rsidRPr="009D4E4D" w:rsidRDefault="0095023F" w:rsidP="009D4E4D">
            <w:pPr>
              <w:pStyle w:val="TableParagraph"/>
              <w:spacing w:before="88"/>
              <w:ind w:left="173"/>
              <w:rPr>
                <w:rFonts w:cs="Calibri"/>
                <w:sz w:val="14"/>
                <w:szCs w:val="14"/>
              </w:rPr>
            </w:pPr>
            <w:r w:rsidRPr="009D4E4D">
              <w:rPr>
                <w:color w:val="231F20"/>
                <w:sz w:val="14"/>
                <w:szCs w:val="14"/>
              </w:rPr>
              <w:t>3</w:t>
            </w:r>
          </w:p>
          <w:p w:rsidR="0095023F" w:rsidRPr="009D4E4D" w:rsidRDefault="0095023F" w:rsidP="009D4E4D">
            <w:pPr>
              <w:pStyle w:val="TableParagraph"/>
              <w:spacing w:before="88"/>
              <w:ind w:left="173"/>
              <w:rPr>
                <w:rFonts w:cs="Calibri"/>
                <w:sz w:val="14"/>
                <w:szCs w:val="14"/>
              </w:rPr>
            </w:pPr>
            <w:r w:rsidRPr="009D4E4D">
              <w:rPr>
                <w:color w:val="231F20"/>
                <w:sz w:val="14"/>
                <w:szCs w:val="14"/>
              </w:rPr>
              <w:t>4</w:t>
            </w:r>
          </w:p>
          <w:p w:rsidR="0095023F" w:rsidRPr="009D4E4D" w:rsidRDefault="0095023F" w:rsidP="009D4E4D">
            <w:pPr>
              <w:pStyle w:val="TableParagraph"/>
              <w:spacing w:before="88"/>
              <w:ind w:left="173"/>
              <w:rPr>
                <w:rFonts w:cs="Calibri"/>
                <w:sz w:val="14"/>
                <w:szCs w:val="14"/>
              </w:rPr>
            </w:pPr>
            <w:r w:rsidRPr="009D4E4D">
              <w:rPr>
                <w:color w:val="231F20"/>
                <w:sz w:val="14"/>
                <w:szCs w:val="14"/>
              </w:rPr>
              <w:t>5</w:t>
            </w:r>
          </w:p>
          <w:p w:rsidR="0095023F" w:rsidRPr="009D4E4D" w:rsidRDefault="0095023F" w:rsidP="009D4E4D">
            <w:pPr>
              <w:pStyle w:val="TableParagraph"/>
              <w:spacing w:before="88"/>
              <w:ind w:left="173"/>
              <w:rPr>
                <w:rFonts w:cs="Calibri"/>
                <w:sz w:val="14"/>
                <w:szCs w:val="14"/>
              </w:rPr>
            </w:pPr>
            <w:r w:rsidRPr="009D4E4D">
              <w:rPr>
                <w:color w:val="231F20"/>
                <w:sz w:val="14"/>
                <w:szCs w:val="14"/>
              </w:rPr>
              <w:t>6</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line="348" w:lineRule="auto"/>
              <w:ind w:left="24" w:right="67"/>
              <w:rPr>
                <w:color w:val="231F20"/>
                <w:spacing w:val="-1"/>
                <w:sz w:val="14"/>
                <w:szCs w:val="14"/>
                <w:lang w:val="uk-UA"/>
              </w:rPr>
            </w:pPr>
            <w:r w:rsidRPr="009D4E4D">
              <w:rPr>
                <w:color w:val="231F20"/>
                <w:spacing w:val="-1"/>
                <w:sz w:val="14"/>
                <w:szCs w:val="14"/>
                <w:lang w:val="uk-UA"/>
              </w:rPr>
              <w:t xml:space="preserve">Продукція сільського госп-ва Продукція промисловості </w:t>
            </w:r>
          </w:p>
          <w:p w:rsidR="0095023F" w:rsidRPr="009D4E4D" w:rsidRDefault="0095023F" w:rsidP="009D4E4D">
            <w:pPr>
              <w:pStyle w:val="TableParagraph"/>
              <w:spacing w:before="45" w:line="348" w:lineRule="auto"/>
              <w:ind w:left="24" w:right="67"/>
              <w:rPr>
                <w:color w:val="231F20"/>
                <w:sz w:val="14"/>
                <w:szCs w:val="14"/>
                <w:lang w:val="uk-UA"/>
              </w:rPr>
            </w:pPr>
            <w:r w:rsidRPr="009D4E4D">
              <w:rPr>
                <w:color w:val="231F20"/>
                <w:sz w:val="14"/>
                <w:szCs w:val="14"/>
                <w:lang w:val="uk-UA"/>
              </w:rPr>
              <w:t xml:space="preserve">Будівельні роботи </w:t>
            </w:r>
          </w:p>
          <w:p w:rsidR="0095023F" w:rsidRPr="009D4E4D" w:rsidRDefault="0095023F" w:rsidP="009D4E4D">
            <w:pPr>
              <w:pStyle w:val="TableParagraph"/>
              <w:spacing w:before="45" w:line="348" w:lineRule="auto"/>
              <w:ind w:left="24" w:right="67"/>
              <w:rPr>
                <w:color w:val="231F20"/>
                <w:spacing w:val="-3"/>
                <w:sz w:val="14"/>
                <w:szCs w:val="14"/>
                <w:lang w:val="uk-UA"/>
              </w:rPr>
            </w:pPr>
            <w:r w:rsidRPr="009D4E4D">
              <w:rPr>
                <w:color w:val="231F20"/>
                <w:spacing w:val="-3"/>
                <w:sz w:val="14"/>
                <w:szCs w:val="14"/>
                <w:lang w:val="uk-UA"/>
              </w:rPr>
              <w:t xml:space="preserve">Торгівля, готелі, транспорт </w:t>
            </w:r>
          </w:p>
          <w:p w:rsidR="0095023F" w:rsidRPr="009D4E4D" w:rsidRDefault="0095023F" w:rsidP="009D4E4D">
            <w:pPr>
              <w:pStyle w:val="TableParagraph"/>
              <w:spacing w:before="45" w:line="348" w:lineRule="auto"/>
              <w:ind w:left="24" w:right="67"/>
              <w:rPr>
                <w:rFonts w:cs="Calibri"/>
                <w:sz w:val="14"/>
                <w:szCs w:val="14"/>
                <w:lang w:val="uk-UA"/>
              </w:rPr>
            </w:pPr>
            <w:r w:rsidRPr="009D4E4D">
              <w:rPr>
                <w:color w:val="231F20"/>
                <w:spacing w:val="-1"/>
                <w:sz w:val="14"/>
                <w:szCs w:val="14"/>
                <w:lang w:val="uk-UA"/>
              </w:rPr>
              <w:t>Фінанси, нерухомість, бізнес</w:t>
            </w:r>
          </w:p>
          <w:p w:rsidR="0095023F" w:rsidRPr="009D4E4D" w:rsidRDefault="0095023F" w:rsidP="009D4E4D">
            <w:pPr>
              <w:pStyle w:val="TableParagraph"/>
              <w:ind w:left="24"/>
              <w:rPr>
                <w:rFonts w:cs="Calibri"/>
                <w:sz w:val="14"/>
                <w:szCs w:val="14"/>
                <w:lang w:val="uk-UA"/>
              </w:rPr>
            </w:pPr>
            <w:r w:rsidRPr="009D4E4D">
              <w:rPr>
                <w:color w:val="231F20"/>
                <w:sz w:val="14"/>
                <w:szCs w:val="14"/>
                <w:lang w:val="uk-UA"/>
              </w:rPr>
              <w:t>Інші послуги</w:t>
            </w:r>
          </w:p>
        </w:tc>
        <w:tc>
          <w:tcPr>
            <w:tcW w:w="2449" w:type="dxa"/>
            <w:gridSpan w:val="6"/>
            <w:tcBorders>
              <w:top w:val="single" w:sz="2" w:space="0" w:color="9A5DA6"/>
              <w:left w:val="single" w:sz="2" w:space="0" w:color="9A5DA6"/>
              <w:bottom w:val="single" w:sz="2" w:space="0" w:color="9A5DA6"/>
              <w:right w:val="single" w:sz="2" w:space="0" w:color="9A5DA6"/>
            </w:tcBorders>
          </w:tcPr>
          <w:p w:rsidR="0095023F" w:rsidRPr="009D4E4D" w:rsidRDefault="0095023F">
            <w:pPr>
              <w:pStyle w:val="TableParagraph"/>
              <w:rPr>
                <w:rFonts w:cs="Calibri"/>
                <w:sz w:val="14"/>
                <w:szCs w:val="14"/>
                <w:lang w:val="uk-UA"/>
              </w:rPr>
            </w:pPr>
          </w:p>
          <w:p w:rsidR="0095023F" w:rsidRPr="009D4E4D" w:rsidRDefault="0095023F">
            <w:pPr>
              <w:pStyle w:val="TableParagraph"/>
              <w:rPr>
                <w:rFonts w:cs="Calibri"/>
                <w:sz w:val="14"/>
                <w:szCs w:val="14"/>
                <w:lang w:val="uk-UA"/>
              </w:rPr>
            </w:pPr>
          </w:p>
          <w:p w:rsidR="0095023F" w:rsidRPr="009D4E4D" w:rsidRDefault="0095023F" w:rsidP="009D4E4D">
            <w:pPr>
              <w:pStyle w:val="TableParagraph"/>
              <w:spacing w:before="10"/>
              <w:rPr>
                <w:rFonts w:cs="Calibri"/>
                <w:sz w:val="14"/>
                <w:szCs w:val="14"/>
                <w:lang w:val="uk-UA"/>
              </w:rPr>
            </w:pPr>
          </w:p>
          <w:p w:rsidR="0095023F" w:rsidRPr="009D4E4D" w:rsidRDefault="0095023F" w:rsidP="009D4E4D">
            <w:pPr>
              <w:pStyle w:val="TableParagraph"/>
              <w:spacing w:line="192" w:lineRule="exact"/>
              <w:ind w:left="310" w:right="29" w:hanging="281"/>
              <w:jc w:val="center"/>
              <w:rPr>
                <w:rFonts w:cs="Calibri"/>
                <w:sz w:val="14"/>
                <w:szCs w:val="14"/>
                <w:lang w:val="uk-UA"/>
              </w:rPr>
            </w:pPr>
            <w:r w:rsidRPr="009D4E4D">
              <w:rPr>
                <w:color w:val="231F20"/>
                <w:sz w:val="14"/>
                <w:szCs w:val="14"/>
                <w:lang w:val="uk-UA"/>
              </w:rPr>
              <w:t>Вітчизняні товари для проміжного споживання в базових цінах</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tcPr>
          <w:p w:rsidR="0095023F" w:rsidRPr="009D4E4D" w:rsidRDefault="0095023F">
            <w:pPr>
              <w:pStyle w:val="TableParagraph"/>
              <w:rPr>
                <w:rFonts w:cs="Calibri"/>
                <w:sz w:val="14"/>
                <w:szCs w:val="14"/>
                <w:lang w:val="uk-UA"/>
              </w:rPr>
            </w:pPr>
          </w:p>
          <w:p w:rsidR="0095023F" w:rsidRPr="009D4E4D" w:rsidRDefault="0095023F">
            <w:pPr>
              <w:pStyle w:val="TableParagraph"/>
              <w:rPr>
                <w:rFonts w:cs="Calibri"/>
                <w:sz w:val="14"/>
                <w:szCs w:val="14"/>
                <w:lang w:val="uk-UA"/>
              </w:rPr>
            </w:pPr>
          </w:p>
          <w:p w:rsidR="0095023F" w:rsidRPr="009D4E4D" w:rsidRDefault="0095023F">
            <w:pPr>
              <w:pStyle w:val="TableParagraph"/>
              <w:rPr>
                <w:rFonts w:cs="Calibri"/>
                <w:sz w:val="14"/>
                <w:szCs w:val="14"/>
                <w:lang w:val="uk-UA"/>
              </w:rPr>
            </w:pPr>
          </w:p>
          <w:p w:rsidR="0095023F" w:rsidRPr="009D4E4D" w:rsidRDefault="0095023F" w:rsidP="009D4E4D">
            <w:pPr>
              <w:pStyle w:val="TableParagraph"/>
              <w:ind w:left="234"/>
              <w:rPr>
                <w:color w:val="231F20"/>
                <w:sz w:val="14"/>
                <w:szCs w:val="14"/>
                <w:lang w:val="uk-UA"/>
              </w:rPr>
            </w:pPr>
            <w:r w:rsidRPr="009D4E4D">
              <w:rPr>
                <w:color w:val="231F20"/>
                <w:sz w:val="14"/>
                <w:szCs w:val="14"/>
                <w:lang w:val="uk-UA"/>
              </w:rPr>
              <w:t xml:space="preserve">Внутрішні продукти для кінцевого </w:t>
            </w:r>
          </w:p>
          <w:p w:rsidR="0095023F" w:rsidRPr="009D4E4D" w:rsidRDefault="0095023F" w:rsidP="009D4E4D">
            <w:pPr>
              <w:pStyle w:val="TableParagraph"/>
              <w:ind w:left="234"/>
              <w:rPr>
                <w:rFonts w:cs="Calibri"/>
                <w:sz w:val="14"/>
                <w:szCs w:val="14"/>
                <w:lang w:val="uk-UA"/>
              </w:rPr>
            </w:pPr>
            <w:r w:rsidRPr="009D4E4D">
              <w:rPr>
                <w:color w:val="231F20"/>
                <w:sz w:val="14"/>
                <w:szCs w:val="14"/>
                <w:lang w:val="uk-UA"/>
              </w:rPr>
              <w:t>споживання в базових цінах</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ru-RU"/>
              </w:rPr>
            </w:pPr>
          </w:p>
        </w:tc>
        <w:tc>
          <w:tcPr>
            <w:tcW w:w="408" w:type="dxa"/>
            <w:tcBorders>
              <w:top w:val="single" w:sz="2" w:space="0" w:color="9A5DA6"/>
              <w:left w:val="single" w:sz="2" w:space="0" w:color="9A5DA6"/>
              <w:bottom w:val="single" w:sz="2" w:space="0" w:color="9A5DA6"/>
              <w:right w:val="nil"/>
            </w:tcBorders>
            <w:shd w:val="clear" w:color="auto" w:fill="F4E5C2"/>
            <w:textDirection w:val="btLr"/>
          </w:tcPr>
          <w:p w:rsidR="0095023F" w:rsidRPr="009D4E4D" w:rsidRDefault="0095023F" w:rsidP="009D4E4D">
            <w:pPr>
              <w:pStyle w:val="TableParagraph"/>
              <w:spacing w:before="107"/>
              <w:jc w:val="center"/>
              <w:rPr>
                <w:rFonts w:cs="Calibri"/>
                <w:sz w:val="14"/>
                <w:szCs w:val="14"/>
                <w:lang w:val="uk-UA"/>
              </w:rPr>
            </w:pPr>
            <w:r w:rsidRPr="009D4E4D">
              <w:rPr>
                <w:color w:val="231F20"/>
                <w:w w:val="105"/>
                <w:sz w:val="14"/>
                <w:szCs w:val="14"/>
                <w:lang w:val="uk-UA"/>
              </w:rPr>
              <w:t>Випуск</w:t>
            </w:r>
          </w:p>
        </w:tc>
      </w:tr>
      <w:tr w:rsidR="0095023F" w:rsidRPr="0075188E"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73"/>
              <w:rPr>
                <w:rFonts w:cs="Calibri"/>
                <w:sz w:val="14"/>
                <w:szCs w:val="14"/>
              </w:rPr>
            </w:pPr>
            <w:r w:rsidRPr="009D4E4D">
              <w:rPr>
                <w:color w:val="231F20"/>
                <w:sz w:val="14"/>
                <w:szCs w:val="14"/>
              </w:rPr>
              <w:t>7</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4"/>
              <w:rPr>
                <w:rFonts w:cs="Calibri"/>
                <w:sz w:val="14"/>
                <w:szCs w:val="14"/>
                <w:lang w:val="uk-UA"/>
              </w:rPr>
            </w:pPr>
            <w:r w:rsidRPr="009D4E4D">
              <w:rPr>
                <w:color w:val="231F20"/>
                <w:spacing w:val="-3"/>
                <w:sz w:val="14"/>
                <w:szCs w:val="14"/>
                <w:lang w:val="uk-UA"/>
              </w:rPr>
              <w:t>Загальна сума в базових цінах</w:t>
            </w:r>
          </w:p>
        </w:tc>
        <w:tc>
          <w:tcPr>
            <w:tcW w:w="2449" w:type="dxa"/>
            <w:gridSpan w:val="6"/>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980"/>
              <w:rPr>
                <w:rFonts w:cs="Calibri"/>
                <w:sz w:val="14"/>
                <w:szCs w:val="14"/>
                <w:lang w:val="uk-UA"/>
              </w:rPr>
            </w:pPr>
            <w:r w:rsidRPr="009D4E4D">
              <w:rPr>
                <w:color w:val="231F20"/>
                <w:spacing w:val="-1"/>
                <w:sz w:val="14"/>
                <w:szCs w:val="14"/>
                <w:lang w:val="uk-UA"/>
              </w:rPr>
              <w:t>Кінцеве споживання в базових цінах</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ru-RU"/>
              </w:rPr>
            </w:pPr>
          </w:p>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pPr>
              <w:rPr>
                <w:lang w:val="ru-RU"/>
              </w:rPr>
            </w:pPr>
          </w:p>
        </w:tc>
      </w:tr>
      <w:tr w:rsidR="0095023F" w:rsidRPr="009D4E4D" w:rsidTr="009D4E4D">
        <w:trPr>
          <w:trHeight w:hRule="exact" w:val="340"/>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173"/>
              <w:rPr>
                <w:rFonts w:cs="Calibri"/>
                <w:sz w:val="14"/>
                <w:szCs w:val="14"/>
              </w:rPr>
            </w:pPr>
            <w:r w:rsidRPr="009D4E4D">
              <w:rPr>
                <w:color w:val="231F20"/>
                <w:sz w:val="14"/>
                <w:szCs w:val="14"/>
              </w:rPr>
              <w:t>8</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4"/>
              <w:rPr>
                <w:rFonts w:cs="Calibri"/>
                <w:sz w:val="14"/>
                <w:szCs w:val="14"/>
                <w:lang w:val="uk-UA"/>
              </w:rPr>
            </w:pPr>
            <w:r w:rsidRPr="009D4E4D">
              <w:rPr>
                <w:color w:val="231F20"/>
                <w:spacing w:val="-2"/>
                <w:w w:val="105"/>
                <w:sz w:val="14"/>
                <w:szCs w:val="14"/>
                <w:lang w:val="uk-UA"/>
              </w:rPr>
              <w:t>Використання імпортних продуктів, CIF</w:t>
            </w:r>
          </w:p>
        </w:tc>
        <w:tc>
          <w:tcPr>
            <w:tcW w:w="2449" w:type="dxa"/>
            <w:gridSpan w:val="6"/>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45"/>
              <w:ind w:left="425"/>
              <w:rPr>
                <w:rFonts w:cs="Calibri"/>
                <w:sz w:val="14"/>
                <w:szCs w:val="14"/>
                <w:lang w:val="uk-UA"/>
              </w:rPr>
            </w:pPr>
            <w:r w:rsidRPr="009D4E4D">
              <w:rPr>
                <w:color w:val="231F20"/>
                <w:sz w:val="14"/>
                <w:szCs w:val="14"/>
                <w:lang w:val="uk-UA"/>
              </w:rPr>
              <w:t>Посередники імпорту</w:t>
            </w:r>
          </w:p>
        </w:tc>
        <w:tc>
          <w:tcPr>
            <w:tcW w:w="408"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45"/>
              <w:ind w:left="1145"/>
              <w:rPr>
                <w:rFonts w:cs="Calibri"/>
                <w:sz w:val="14"/>
                <w:szCs w:val="14"/>
                <w:lang w:val="uk-UA"/>
              </w:rPr>
            </w:pPr>
            <w:r w:rsidRPr="009D4E4D">
              <w:rPr>
                <w:color w:val="231F20"/>
                <w:sz w:val="14"/>
                <w:szCs w:val="14"/>
                <w:lang w:val="uk-UA"/>
              </w:rPr>
              <w:t>Кінцеве споживання імпорту</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tc>
      </w:tr>
      <w:tr w:rsidR="0095023F" w:rsidRPr="0075188E" w:rsidTr="009D4E4D">
        <w:trPr>
          <w:trHeight w:hRule="exact" w:val="454"/>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9"/>
              <w:ind w:left="173"/>
              <w:rPr>
                <w:rFonts w:cs="Calibri"/>
                <w:sz w:val="14"/>
                <w:szCs w:val="14"/>
              </w:rPr>
            </w:pPr>
            <w:r w:rsidRPr="009D4E4D">
              <w:rPr>
                <w:color w:val="231F20"/>
                <w:sz w:val="14"/>
                <w:szCs w:val="14"/>
              </w:rPr>
              <w:t>9</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9"/>
              <w:ind w:left="24"/>
              <w:rPr>
                <w:rFonts w:cs="Calibri"/>
                <w:sz w:val="14"/>
                <w:szCs w:val="14"/>
                <w:lang w:val="uk-UA"/>
              </w:rPr>
            </w:pPr>
            <w:r w:rsidRPr="009D4E4D">
              <w:rPr>
                <w:color w:val="231F20"/>
                <w:spacing w:val="-4"/>
                <w:w w:val="105"/>
                <w:sz w:val="14"/>
                <w:szCs w:val="14"/>
                <w:lang w:val="uk-UA"/>
              </w:rPr>
              <w:t>Податки за винятком субсидій на продукти</w:t>
            </w:r>
          </w:p>
        </w:tc>
        <w:tc>
          <w:tcPr>
            <w:tcW w:w="2449" w:type="dxa"/>
            <w:gridSpan w:val="6"/>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33" w:line="192" w:lineRule="exact"/>
              <w:ind w:left="327" w:right="326" w:firstLine="53"/>
              <w:rPr>
                <w:rFonts w:cs="Calibri"/>
                <w:sz w:val="14"/>
                <w:szCs w:val="14"/>
                <w:lang w:val="uk-UA"/>
              </w:rPr>
            </w:pPr>
            <w:r w:rsidRPr="009D4E4D">
              <w:rPr>
                <w:color w:val="231F20"/>
                <w:sz w:val="14"/>
                <w:szCs w:val="14"/>
                <w:lang w:val="uk-UA"/>
              </w:rPr>
              <w:t>Чисті податки на продукти для проміжного споживання</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130"/>
              <w:ind w:left="653"/>
              <w:rPr>
                <w:rFonts w:cs="Calibri"/>
                <w:sz w:val="14"/>
                <w:szCs w:val="14"/>
                <w:lang w:val="uk-UA"/>
              </w:rPr>
            </w:pPr>
            <w:r w:rsidRPr="009D4E4D">
              <w:rPr>
                <w:color w:val="231F20"/>
                <w:sz w:val="14"/>
                <w:szCs w:val="14"/>
                <w:lang w:val="uk-UA"/>
              </w:rPr>
              <w:t>Чисті податки на продукти для кінцевого споживання</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ru-RU"/>
              </w:rPr>
            </w:pPr>
          </w:p>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pPr>
              <w:rPr>
                <w:lang w:val="ru-RU"/>
              </w:rPr>
            </w:pPr>
          </w:p>
        </w:tc>
      </w:tr>
      <w:tr w:rsidR="0095023F" w:rsidRPr="0075188E" w:rsidTr="009D4E4D">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90"/>
              <w:rPr>
                <w:rFonts w:cs="Calibri"/>
                <w:sz w:val="14"/>
                <w:szCs w:val="14"/>
              </w:rPr>
            </w:pPr>
            <w:r w:rsidRPr="009D4E4D">
              <w:rPr>
                <w:color w:val="231F20"/>
                <w:sz w:val="14"/>
                <w:szCs w:val="14"/>
              </w:rPr>
              <w:t>10</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ind w:left="24"/>
              <w:rPr>
                <w:rFonts w:cs="Calibri"/>
                <w:sz w:val="14"/>
                <w:szCs w:val="14"/>
                <w:lang w:val="uk-UA"/>
              </w:rPr>
            </w:pPr>
            <w:r w:rsidRPr="009D4E4D">
              <w:rPr>
                <w:rFonts w:cs="Calibri"/>
                <w:color w:val="231F20"/>
                <w:spacing w:val="-3"/>
                <w:sz w:val="14"/>
                <w:szCs w:val="14"/>
                <w:lang w:val="uk-UA"/>
              </w:rPr>
              <w:t>Загалом в цінах покупців</w:t>
            </w:r>
          </w:p>
        </w:tc>
        <w:tc>
          <w:tcPr>
            <w:tcW w:w="2449" w:type="dxa"/>
            <w:gridSpan w:val="6"/>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5"/>
              <w:ind w:left="779"/>
              <w:rPr>
                <w:rFonts w:cs="Calibri"/>
                <w:sz w:val="14"/>
                <w:szCs w:val="14"/>
                <w:lang w:val="uk-UA"/>
              </w:rPr>
            </w:pPr>
            <w:r w:rsidRPr="009D4E4D">
              <w:rPr>
                <w:rFonts w:cs="Calibri"/>
                <w:color w:val="231F20"/>
                <w:spacing w:val="-1"/>
                <w:sz w:val="14"/>
                <w:szCs w:val="14"/>
                <w:lang w:val="uk-UA"/>
              </w:rPr>
              <w:t>Кінцеве споживання в цінах покупців</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ru-RU"/>
              </w:rPr>
            </w:pPr>
          </w:p>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pPr>
              <w:rPr>
                <w:lang w:val="ru-RU"/>
              </w:rPr>
            </w:pPr>
          </w:p>
        </w:tc>
      </w:tr>
      <w:tr w:rsidR="0095023F" w:rsidRPr="009D4E4D" w:rsidTr="009D4E4D">
        <w:trPr>
          <w:trHeight w:hRule="exact" w:val="1134"/>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5"/>
              <w:ind w:left="90"/>
              <w:rPr>
                <w:rFonts w:cs="Calibri"/>
                <w:sz w:val="14"/>
                <w:szCs w:val="14"/>
              </w:rPr>
            </w:pPr>
            <w:r w:rsidRPr="009D4E4D">
              <w:rPr>
                <w:color w:val="231F20"/>
                <w:spacing w:val="-1"/>
                <w:sz w:val="14"/>
                <w:szCs w:val="14"/>
              </w:rPr>
              <w:t>11</w:t>
            </w:r>
          </w:p>
          <w:p w:rsidR="0095023F" w:rsidRPr="009D4E4D" w:rsidRDefault="0095023F" w:rsidP="009D4E4D">
            <w:pPr>
              <w:pStyle w:val="TableParagraph"/>
              <w:spacing w:before="88"/>
              <w:ind w:left="90"/>
              <w:rPr>
                <w:rFonts w:cs="Calibri"/>
                <w:sz w:val="14"/>
                <w:szCs w:val="14"/>
              </w:rPr>
            </w:pPr>
            <w:r w:rsidRPr="009D4E4D">
              <w:rPr>
                <w:color w:val="231F20"/>
                <w:sz w:val="14"/>
                <w:szCs w:val="14"/>
              </w:rPr>
              <w:t>12</w:t>
            </w:r>
          </w:p>
          <w:p w:rsidR="0095023F" w:rsidRPr="009D4E4D" w:rsidRDefault="0095023F" w:rsidP="009D4E4D">
            <w:pPr>
              <w:pStyle w:val="TableParagraph"/>
              <w:spacing w:before="88"/>
              <w:ind w:left="90"/>
              <w:rPr>
                <w:rFonts w:cs="Calibri"/>
                <w:sz w:val="14"/>
                <w:szCs w:val="14"/>
              </w:rPr>
            </w:pPr>
            <w:r w:rsidRPr="009D4E4D">
              <w:rPr>
                <w:color w:val="231F20"/>
                <w:sz w:val="14"/>
                <w:szCs w:val="14"/>
              </w:rPr>
              <w:t>13</w:t>
            </w:r>
          </w:p>
          <w:p w:rsidR="0095023F" w:rsidRPr="009D4E4D" w:rsidRDefault="0095023F" w:rsidP="009D4E4D">
            <w:pPr>
              <w:pStyle w:val="TableParagraph"/>
              <w:spacing w:before="88"/>
              <w:ind w:left="90"/>
              <w:rPr>
                <w:rFonts w:cs="Calibri"/>
                <w:sz w:val="14"/>
                <w:szCs w:val="14"/>
              </w:rPr>
            </w:pPr>
            <w:r w:rsidRPr="009D4E4D">
              <w:rPr>
                <w:color w:val="231F20"/>
                <w:spacing w:val="-1"/>
                <w:sz w:val="14"/>
                <w:szCs w:val="14"/>
              </w:rPr>
              <w:t>14</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5" w:line="348" w:lineRule="auto"/>
              <w:ind w:left="24" w:right="161"/>
              <w:rPr>
                <w:color w:val="231F20"/>
                <w:spacing w:val="-1"/>
                <w:w w:val="105"/>
                <w:sz w:val="14"/>
                <w:szCs w:val="14"/>
                <w:lang w:val="uk-UA"/>
              </w:rPr>
            </w:pPr>
            <w:r w:rsidRPr="009D4E4D">
              <w:rPr>
                <w:color w:val="231F20"/>
                <w:spacing w:val="-1"/>
                <w:w w:val="105"/>
                <w:sz w:val="14"/>
                <w:szCs w:val="14"/>
                <w:lang w:val="uk-UA"/>
              </w:rPr>
              <w:t>Оплата праці працівників</w:t>
            </w:r>
          </w:p>
          <w:p w:rsidR="0095023F" w:rsidRPr="009D4E4D" w:rsidRDefault="0095023F" w:rsidP="009D4E4D">
            <w:pPr>
              <w:pStyle w:val="TableParagraph"/>
              <w:spacing w:before="45" w:line="348" w:lineRule="auto"/>
              <w:ind w:left="24" w:right="161"/>
              <w:rPr>
                <w:color w:val="231F20"/>
                <w:spacing w:val="-1"/>
                <w:w w:val="105"/>
                <w:sz w:val="14"/>
                <w:szCs w:val="14"/>
                <w:lang w:val="uk-UA"/>
              </w:rPr>
            </w:pPr>
            <w:r w:rsidRPr="009D4E4D">
              <w:rPr>
                <w:color w:val="231F20"/>
                <w:spacing w:val="-1"/>
                <w:w w:val="105"/>
                <w:sz w:val="14"/>
                <w:szCs w:val="14"/>
                <w:lang w:val="uk-UA"/>
              </w:rPr>
              <w:t>Інші чисті податки на вироб-во.</w:t>
            </w:r>
          </w:p>
          <w:p w:rsidR="0095023F" w:rsidRPr="009D4E4D" w:rsidRDefault="0095023F" w:rsidP="009D4E4D">
            <w:pPr>
              <w:pStyle w:val="TableParagraph"/>
              <w:spacing w:before="45" w:line="348" w:lineRule="auto"/>
              <w:ind w:left="24" w:right="161"/>
              <w:rPr>
                <w:color w:val="231F20"/>
                <w:spacing w:val="-1"/>
                <w:w w:val="105"/>
                <w:sz w:val="14"/>
                <w:szCs w:val="14"/>
                <w:lang w:val="uk-UA"/>
              </w:rPr>
            </w:pPr>
            <w:r w:rsidRPr="009D4E4D">
              <w:rPr>
                <w:color w:val="231F20"/>
                <w:spacing w:val="-1"/>
                <w:w w:val="105"/>
                <w:sz w:val="14"/>
                <w:szCs w:val="14"/>
                <w:lang w:val="uk-UA"/>
              </w:rPr>
              <w:t>Споживання основного капіталу</w:t>
            </w:r>
          </w:p>
          <w:p w:rsidR="0095023F" w:rsidRPr="009D4E4D" w:rsidRDefault="0095023F" w:rsidP="009D4E4D">
            <w:pPr>
              <w:pStyle w:val="TableParagraph"/>
              <w:ind w:left="24"/>
              <w:rPr>
                <w:rFonts w:cs="Calibri"/>
                <w:sz w:val="14"/>
                <w:szCs w:val="14"/>
                <w:lang w:val="uk-UA"/>
              </w:rPr>
            </w:pPr>
            <w:r w:rsidRPr="009D4E4D">
              <w:rPr>
                <w:color w:val="231F20"/>
                <w:spacing w:val="-1"/>
                <w:w w:val="105"/>
                <w:sz w:val="14"/>
                <w:szCs w:val="14"/>
                <w:lang w:val="uk-UA"/>
              </w:rPr>
              <w:t>Операційний прибуток, чистий</w:t>
            </w:r>
          </w:p>
        </w:tc>
        <w:tc>
          <w:tcPr>
            <w:tcW w:w="2449" w:type="dxa"/>
            <w:gridSpan w:val="6"/>
            <w:tcBorders>
              <w:top w:val="single" w:sz="2" w:space="0" w:color="9A5DA6"/>
              <w:left w:val="single" w:sz="2" w:space="0" w:color="9A5DA6"/>
              <w:bottom w:val="single" w:sz="2" w:space="0" w:color="9A5DA6"/>
              <w:right w:val="single" w:sz="2" w:space="0" w:color="9A5DA6"/>
            </w:tcBorders>
          </w:tcPr>
          <w:p w:rsidR="0095023F" w:rsidRPr="009D4E4D" w:rsidRDefault="0095023F">
            <w:pPr>
              <w:pStyle w:val="TableParagraph"/>
              <w:rPr>
                <w:rFonts w:cs="Calibri"/>
                <w:sz w:val="14"/>
                <w:szCs w:val="14"/>
                <w:lang w:val="uk-UA"/>
              </w:rPr>
            </w:pPr>
          </w:p>
          <w:p w:rsidR="0095023F" w:rsidRPr="009D4E4D" w:rsidRDefault="0095023F" w:rsidP="009D4E4D">
            <w:pPr>
              <w:pStyle w:val="TableParagraph"/>
              <w:spacing w:before="7"/>
              <w:rPr>
                <w:rFonts w:cs="Calibri"/>
                <w:sz w:val="14"/>
                <w:szCs w:val="14"/>
                <w:lang w:val="uk-UA"/>
              </w:rPr>
            </w:pPr>
          </w:p>
          <w:p w:rsidR="0095023F" w:rsidRPr="009D4E4D" w:rsidRDefault="0095023F" w:rsidP="009D4E4D">
            <w:pPr>
              <w:pStyle w:val="TableParagraph"/>
              <w:ind w:left="276"/>
              <w:rPr>
                <w:rFonts w:cs="Calibri"/>
                <w:sz w:val="14"/>
                <w:szCs w:val="14"/>
                <w:lang w:val="uk-UA"/>
              </w:rPr>
            </w:pPr>
            <w:r w:rsidRPr="009D4E4D">
              <w:rPr>
                <w:color w:val="231F20"/>
                <w:spacing w:val="-1"/>
                <w:w w:val="105"/>
                <w:sz w:val="14"/>
                <w:szCs w:val="14"/>
                <w:lang w:val="uk-UA"/>
              </w:rPr>
              <w:t>Компоненти доданої вартості</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3581" w:type="dxa"/>
            <w:gridSpan w:val="8"/>
            <w:tcBorders>
              <w:top w:val="single" w:sz="2" w:space="0" w:color="9A5DA6"/>
              <w:left w:val="single" w:sz="2" w:space="0" w:color="9A5DA6"/>
              <w:bottom w:val="single" w:sz="2" w:space="0" w:color="9A5DA6"/>
              <w:right w:val="single" w:sz="2" w:space="0" w:color="9A5DA6"/>
            </w:tcBorders>
          </w:tcPr>
          <w:p w:rsidR="0095023F" w:rsidRPr="009D4E4D" w:rsidRDefault="0095023F">
            <w:pPr>
              <w:rPr>
                <w:sz w:val="14"/>
                <w:szCs w:val="14"/>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tc>
      </w:tr>
      <w:tr w:rsidR="0095023F" w:rsidRPr="0075188E" w:rsidTr="009D4E4D">
        <w:trPr>
          <w:trHeight w:hRule="exact" w:val="23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20"/>
              <w:ind w:left="90"/>
              <w:rPr>
                <w:rFonts w:cs="Calibri"/>
                <w:sz w:val="14"/>
                <w:szCs w:val="14"/>
              </w:rPr>
            </w:pPr>
            <w:r w:rsidRPr="009D4E4D">
              <w:rPr>
                <w:color w:val="231F20"/>
                <w:sz w:val="14"/>
                <w:szCs w:val="14"/>
              </w:rPr>
              <w:t>15</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20"/>
              <w:ind w:left="24"/>
              <w:rPr>
                <w:rFonts w:cs="Calibri"/>
                <w:sz w:val="14"/>
                <w:szCs w:val="14"/>
                <w:lang w:val="uk-UA"/>
              </w:rPr>
            </w:pPr>
            <w:r w:rsidRPr="009D4E4D">
              <w:rPr>
                <w:color w:val="231F20"/>
                <w:spacing w:val="-3"/>
                <w:sz w:val="14"/>
                <w:szCs w:val="14"/>
                <w:lang w:val="uk-UA"/>
              </w:rPr>
              <w:t>Додана вартість в базових цінах</w:t>
            </w:r>
          </w:p>
        </w:tc>
        <w:tc>
          <w:tcPr>
            <w:tcW w:w="2449" w:type="dxa"/>
            <w:gridSpan w:val="6"/>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sz w:val="14"/>
                <w:szCs w:val="14"/>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uk-UA"/>
              </w:rPr>
            </w:pPr>
          </w:p>
        </w:tc>
        <w:tc>
          <w:tcPr>
            <w:tcW w:w="3581" w:type="dxa"/>
            <w:gridSpan w:val="8"/>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ru-RU"/>
              </w:rPr>
            </w:pPr>
          </w:p>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pPr>
              <w:rPr>
                <w:lang w:val="ru-RU"/>
              </w:rPr>
            </w:pPr>
          </w:p>
        </w:tc>
      </w:tr>
      <w:tr w:rsidR="0095023F" w:rsidRPr="009D4E4D" w:rsidTr="009D4E4D">
        <w:trPr>
          <w:trHeight w:hRule="exact" w:val="233"/>
        </w:trPr>
        <w:tc>
          <w:tcPr>
            <w:tcW w:w="283"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20"/>
              <w:ind w:left="90"/>
              <w:rPr>
                <w:rFonts w:cs="Calibri"/>
                <w:sz w:val="14"/>
                <w:szCs w:val="14"/>
              </w:rPr>
            </w:pPr>
            <w:r w:rsidRPr="009D4E4D">
              <w:rPr>
                <w:color w:val="231F20"/>
                <w:sz w:val="14"/>
                <w:szCs w:val="14"/>
              </w:rPr>
              <w:t>16</w:t>
            </w:r>
          </w:p>
        </w:tc>
        <w:tc>
          <w:tcPr>
            <w:tcW w:w="221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20"/>
              <w:ind w:left="24"/>
              <w:rPr>
                <w:rFonts w:cs="Calibri"/>
                <w:sz w:val="14"/>
                <w:szCs w:val="14"/>
                <w:lang w:val="uk-UA"/>
              </w:rPr>
            </w:pPr>
            <w:r w:rsidRPr="009D4E4D">
              <w:rPr>
                <w:color w:val="231F20"/>
                <w:w w:val="105"/>
                <w:sz w:val="14"/>
                <w:szCs w:val="14"/>
                <w:lang w:val="uk-UA"/>
              </w:rPr>
              <w:t>Випуск в базових цінах</w:t>
            </w:r>
          </w:p>
        </w:tc>
        <w:tc>
          <w:tcPr>
            <w:tcW w:w="2449" w:type="dxa"/>
            <w:gridSpan w:val="6"/>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20"/>
              <w:jc w:val="center"/>
              <w:rPr>
                <w:rFonts w:cs="Calibri"/>
                <w:sz w:val="14"/>
                <w:szCs w:val="14"/>
                <w:lang w:val="uk-UA"/>
              </w:rPr>
            </w:pPr>
            <w:r w:rsidRPr="009D4E4D">
              <w:rPr>
                <w:color w:val="231F20"/>
                <w:w w:val="105"/>
                <w:sz w:val="14"/>
                <w:szCs w:val="14"/>
                <w:lang w:val="uk-UA"/>
              </w:rPr>
              <w:t>Випуск</w:t>
            </w: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uk-UA"/>
              </w:rPr>
            </w:pPr>
          </w:p>
        </w:tc>
        <w:tc>
          <w:tcPr>
            <w:tcW w:w="3581" w:type="dxa"/>
            <w:gridSpan w:val="8"/>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pPr>
              <w:rPr>
                <w:lang w:val="uk-UA"/>
              </w:rPr>
            </w:pPr>
          </w:p>
        </w:tc>
        <w:tc>
          <w:tcPr>
            <w:tcW w:w="40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08" w:type="dxa"/>
            <w:tcBorders>
              <w:top w:val="single" w:sz="2" w:space="0" w:color="9A5DA6"/>
              <w:left w:val="single" w:sz="2" w:space="0" w:color="9A5DA6"/>
              <w:bottom w:val="single" w:sz="2" w:space="0" w:color="9A5DA6"/>
              <w:right w:val="nil"/>
            </w:tcBorders>
            <w:shd w:val="clear" w:color="auto" w:fill="F4E5C2"/>
          </w:tcPr>
          <w:p w:rsidR="0095023F" w:rsidRPr="009D4E4D" w:rsidRDefault="0095023F"/>
        </w:tc>
      </w:tr>
    </w:tbl>
    <w:p w:rsidR="0095023F" w:rsidRPr="00BF5E3A" w:rsidRDefault="000C374F">
      <w:pPr>
        <w:spacing w:before="109"/>
        <w:ind w:left="1190"/>
        <w:jc w:val="both"/>
        <w:rPr>
          <w:rFonts w:cs="Calibri"/>
          <w:color w:val="000000"/>
          <w:sz w:val="16"/>
          <w:szCs w:val="16"/>
          <w:lang w:val="uk-UA"/>
        </w:rPr>
      </w:pPr>
      <w:r>
        <w:rPr>
          <w:noProof/>
          <w:position w:val="-5"/>
          <w:lang w:val="ru-RU" w:eastAsia="ru-RU"/>
        </w:rPr>
        <w:drawing>
          <wp:inline distT="0" distB="0" distL="0" distR="0">
            <wp:extent cx="171450" cy="142875"/>
            <wp:effectExtent l="0" t="0" r="0" b="9525"/>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95023F" w:rsidRPr="0049347B">
        <w:rPr>
          <w:rFonts w:ascii="Times New Roman" w:eastAsia="Times New Roman"/>
          <w:sz w:val="20"/>
          <w:lang w:val="ru-RU"/>
        </w:rPr>
        <w:t xml:space="preserve">  </w:t>
      </w:r>
      <w:r w:rsidR="0095023F" w:rsidRPr="00BF5E3A">
        <w:rPr>
          <w:color w:val="000000"/>
          <w:w w:val="105"/>
          <w:sz w:val="16"/>
          <w:lang w:val="ru-RU"/>
        </w:rPr>
        <w:t>=</w:t>
      </w:r>
      <w:r w:rsidR="0095023F" w:rsidRPr="00BF5E3A">
        <w:rPr>
          <w:color w:val="000000"/>
          <w:spacing w:val="-11"/>
          <w:w w:val="105"/>
          <w:sz w:val="16"/>
          <w:lang w:val="ru-RU"/>
        </w:rPr>
        <w:t xml:space="preserve"> </w:t>
      </w:r>
      <w:r w:rsidR="0095023F" w:rsidRPr="00BF5E3A">
        <w:rPr>
          <w:color w:val="000000"/>
          <w:w w:val="105"/>
          <w:sz w:val="16"/>
          <w:lang w:val="uk-UA"/>
        </w:rPr>
        <w:t>Вектор-рядок</w:t>
      </w:r>
      <w:r w:rsidR="0095023F">
        <w:rPr>
          <w:color w:val="000000"/>
          <w:w w:val="105"/>
          <w:sz w:val="16"/>
          <w:lang w:val="uk-UA"/>
        </w:rPr>
        <w:t xml:space="preserve"> </w:t>
      </w:r>
      <w:r w:rsidR="0095023F">
        <w:rPr>
          <w:color w:val="000000"/>
          <w:spacing w:val="1"/>
          <w:w w:val="105"/>
          <w:sz w:val="16"/>
          <w:lang w:val="uk-UA"/>
        </w:rPr>
        <w:t>т</w:t>
      </w:r>
      <w:r w:rsidR="0095023F" w:rsidRPr="00BF5E3A">
        <w:rPr>
          <w:color w:val="000000"/>
          <w:spacing w:val="1"/>
          <w:w w:val="105"/>
          <w:sz w:val="16"/>
          <w:lang w:val="uk-UA"/>
        </w:rPr>
        <w:t>аблиці</w:t>
      </w:r>
      <w:r w:rsidR="0095023F" w:rsidRPr="00BF5E3A">
        <w:rPr>
          <w:color w:val="000000"/>
          <w:spacing w:val="-10"/>
          <w:w w:val="105"/>
          <w:sz w:val="16"/>
          <w:lang w:val="uk-UA"/>
        </w:rPr>
        <w:t xml:space="preserve"> </w:t>
      </w:r>
      <w:r w:rsidR="0095023F" w:rsidRPr="00BF5E3A">
        <w:rPr>
          <w:color w:val="000000"/>
          <w:w w:val="105"/>
          <w:sz w:val="16"/>
          <w:lang w:val="uk-UA"/>
        </w:rPr>
        <w:t>витрат-випуску для імпортної продукції</w:t>
      </w:r>
    </w:p>
    <w:p w:rsidR="0095023F" w:rsidRPr="00BF5E3A" w:rsidRDefault="0095023F">
      <w:pPr>
        <w:spacing w:before="7"/>
        <w:rPr>
          <w:rFonts w:cs="Calibri"/>
          <w:color w:val="000000"/>
          <w:lang w:val="ru-RU"/>
        </w:rPr>
      </w:pPr>
    </w:p>
    <w:p w:rsidR="0095023F" w:rsidRPr="00BF5E3A" w:rsidRDefault="0095023F" w:rsidP="00DC50DF">
      <w:pPr>
        <w:pStyle w:val="a3"/>
        <w:spacing w:line="244" w:lineRule="auto"/>
        <w:ind w:right="114"/>
        <w:jc w:val="both"/>
        <w:rPr>
          <w:color w:val="000000"/>
          <w:lang w:val="uk-UA"/>
        </w:rPr>
      </w:pPr>
      <w:r w:rsidRPr="00BF5E3A">
        <w:rPr>
          <w:color w:val="000000"/>
          <w:lang w:val="uk-UA"/>
        </w:rPr>
        <w:t>Відсутність відмінності між конкуруючим та додатковим імпортом є частиною поточної програми доставки даних для Європейської системи рахунків. Але нова програма пересилання ЄСР 1995 містить два види географічного розподілу (неоплатний в обох випадках); розподіл імпорту та експорту на членів і не членів Європейського Союзу і на членів і не членів Економічного і валютного союзу. Євростат має намір, і робив це в минулому, скласти сукупну таблицю постачання і споживання і сукупну таблицю витрат-випуску для Європейського Союзу. Ці сукупні таблиці засновані на оцінці окремих матриць імпорту для внутрішнього імпорту ЄС і зовнішнього в національній системі постачання та споживання. Ще більш амбітна мета – це складання мульті-регіональних таблиць витрат-випуску для Європейського Союзу з державами-членами у якості регіонів. Ця таблиця повинна чітко розрізняти імпорт і експорт кожної країни від імпорту усіх інших держав-членів і від держав, які не є членами.</w:t>
      </w:r>
    </w:p>
    <w:p w:rsidR="0095023F" w:rsidRPr="008F6E23"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20"/>
        <w:jc w:val="both"/>
        <w:rPr>
          <w:color w:val="000000"/>
          <w:lang w:val="uk-UA"/>
        </w:rPr>
      </w:pPr>
      <w:r w:rsidRPr="00BF5E3A">
        <w:rPr>
          <w:color w:val="000000"/>
          <w:spacing w:val="1"/>
          <w:lang w:val="uk-UA"/>
        </w:rPr>
        <w:t>Таблиця споживання імпорту також необхідна для складання симетричної таблиці</w:t>
      </w:r>
      <w:r w:rsidRPr="00BF5E3A">
        <w:rPr>
          <w:color w:val="000000"/>
          <w:lang w:val="uk-UA"/>
        </w:rPr>
        <w:t xml:space="preserve"> </w:t>
      </w:r>
      <w:r w:rsidRPr="00BF5E3A">
        <w:rPr>
          <w:color w:val="000000"/>
          <w:spacing w:val="1"/>
          <w:lang w:val="uk-UA"/>
        </w:rPr>
        <w:t>витрат-випуску. Таблиця 7.3 показує таку таблицю витрат-випуску для імпорту. Єдина відмінність від таблиці споживання імпорту в Таблиці 7.2 є те, що Таблиця 7.3 показує проміжне споживання імпорту в форматі продукт-за-продуктом. Частина кінцевого споживання залишається незмінною. Одержання симетричної таблиці витрат-випуску для імпорту тут не обговорюється. В Главі 11 (Перетворення таблиці постачання та споживання на симетричну таблицю</w:t>
      </w:r>
      <w:r w:rsidRPr="00BF5E3A">
        <w:rPr>
          <w:color w:val="000000"/>
          <w:lang w:val="uk-UA"/>
        </w:rPr>
        <w:t xml:space="preserve"> </w:t>
      </w:r>
      <w:r w:rsidRPr="00BF5E3A">
        <w:rPr>
          <w:color w:val="000000"/>
          <w:spacing w:val="1"/>
          <w:lang w:val="uk-UA"/>
        </w:rPr>
        <w:t>витрат-випуску) обговорюється, як таблиця споживання імпорту може бути перетворена на симетричну таблицю витрат-випуску для імпорту.</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right="115"/>
        <w:jc w:val="both"/>
        <w:rPr>
          <w:color w:val="000000"/>
          <w:lang w:val="uk-UA"/>
        </w:rPr>
      </w:pPr>
      <w:r w:rsidRPr="00BF5E3A">
        <w:rPr>
          <w:color w:val="000000"/>
          <w:spacing w:val="-6"/>
          <w:w w:val="105"/>
          <w:lang w:val="uk-UA"/>
        </w:rPr>
        <w:t>Перетворивши також таблицю споживання імпорту у вимірювання продукт-за-продуктом, була створена система кінцевих витрат-випуску, як показано в Таблиці 7.4. Ця Таблиця відображає симетричну таблицю витрат-випуску для внутрішнього виробництва і є основою для аналізу витрат-випуску. Слід зазначити, що в цієї таблиці споживання імпортних товарів і послуг відображається тільки в агрегованому вигляді, в одному ряду. Відповідний емпіричний приклад представлений в Таблиці 7.5.</w:t>
      </w:r>
    </w:p>
    <w:p w:rsidR="0095023F" w:rsidRPr="0049347B" w:rsidRDefault="0095023F">
      <w:pPr>
        <w:spacing w:line="244" w:lineRule="auto"/>
        <w:jc w:val="both"/>
        <w:rPr>
          <w:lang w:val="ru-RU"/>
        </w:rPr>
        <w:sectPr w:rsidR="0095023F" w:rsidRPr="0049347B">
          <w:pgSz w:w="11910" w:h="16840"/>
          <w:pgMar w:top="1400" w:right="840" w:bottom="860" w:left="0" w:header="808" w:footer="665" w:gutter="0"/>
          <w:cols w:space="720"/>
        </w:sectPr>
      </w:pPr>
    </w:p>
    <w:p w:rsidR="0095023F" w:rsidRPr="0049347B" w:rsidRDefault="0095023F">
      <w:pPr>
        <w:rPr>
          <w:rFonts w:ascii="Times New Roman" w:hAnsi="Times New Roman"/>
          <w:sz w:val="20"/>
          <w:szCs w:val="20"/>
          <w:lang w:val="ru-RU"/>
        </w:rPr>
      </w:pPr>
    </w:p>
    <w:p w:rsidR="0095023F" w:rsidRPr="0049347B" w:rsidRDefault="0095023F">
      <w:pPr>
        <w:rPr>
          <w:rFonts w:ascii="Times New Roman" w:hAnsi="Times New Roman"/>
          <w:sz w:val="20"/>
          <w:szCs w:val="20"/>
          <w:lang w:val="ru-RU"/>
        </w:rPr>
      </w:pPr>
    </w:p>
    <w:p w:rsidR="0095023F" w:rsidRPr="0049347B" w:rsidRDefault="0095023F">
      <w:pPr>
        <w:spacing w:before="11"/>
        <w:rPr>
          <w:rFonts w:ascii="Times New Roman" w:hAnsi="Times New Roman"/>
          <w:sz w:val="24"/>
          <w:szCs w:val="24"/>
          <w:lang w:val="ru-RU"/>
        </w:rPr>
      </w:pPr>
    </w:p>
    <w:p w:rsidR="0095023F" w:rsidRPr="0049347B" w:rsidRDefault="000C374F" w:rsidP="001028B3">
      <w:pPr>
        <w:pStyle w:val="3"/>
        <w:spacing w:before="0"/>
        <w:ind w:hanging="57"/>
        <w:jc w:val="both"/>
        <w:rPr>
          <w:lang w:val="uk-UA"/>
        </w:rPr>
      </w:pPr>
      <w:r>
        <w:rPr>
          <w:noProof/>
          <w:lang w:val="ru-RU" w:eastAsia="ru-RU"/>
        </w:rPr>
        <w:drawing>
          <wp:anchor distT="0" distB="0" distL="114300" distR="114300" simplePos="0" relativeHeight="251661824" behindDoc="1" locked="0" layoutInCell="1" allowOverlap="1">
            <wp:simplePos x="0" y="0"/>
            <wp:positionH relativeFrom="page">
              <wp:posOffset>756285</wp:posOffset>
            </wp:positionH>
            <wp:positionV relativeFrom="paragraph">
              <wp:posOffset>335280</wp:posOffset>
            </wp:positionV>
            <wp:extent cx="1243330" cy="1586230"/>
            <wp:effectExtent l="0" t="0" r="0" b="0"/>
            <wp:wrapNone/>
            <wp:docPr id="7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3330" cy="1586230"/>
                    </a:xfrm>
                    <a:prstGeom prst="rect">
                      <a:avLst/>
                    </a:prstGeom>
                    <a:noFill/>
                  </pic:spPr>
                </pic:pic>
              </a:graphicData>
            </a:graphic>
            <wp14:sizeRelH relativeFrom="page">
              <wp14:pctWidth>0</wp14:pctWidth>
            </wp14:sizeRelH>
            <wp14:sizeRelV relativeFrom="page">
              <wp14:pctHeight>0</wp14:pctHeight>
            </wp14:sizeRelV>
          </wp:anchor>
        </w:drawing>
      </w:r>
      <w:r w:rsidR="0095023F" w:rsidRPr="0049347B">
        <w:rPr>
          <w:b/>
          <w:i/>
          <w:color w:val="808285"/>
          <w:spacing w:val="-4"/>
          <w:w w:val="105"/>
          <w:sz w:val="18"/>
          <w:lang w:val="uk-UA"/>
        </w:rPr>
        <w:t>Таблиця</w:t>
      </w:r>
      <w:r w:rsidR="0095023F" w:rsidRPr="0049347B">
        <w:rPr>
          <w:b/>
          <w:i/>
          <w:color w:val="808285"/>
          <w:spacing w:val="-20"/>
          <w:w w:val="105"/>
          <w:sz w:val="18"/>
          <w:lang w:val="uk-UA"/>
        </w:rPr>
        <w:t xml:space="preserve"> </w:t>
      </w:r>
      <w:r w:rsidR="0095023F" w:rsidRPr="0049347B">
        <w:rPr>
          <w:b/>
          <w:i/>
          <w:color w:val="808285"/>
          <w:spacing w:val="-5"/>
          <w:w w:val="105"/>
          <w:sz w:val="18"/>
          <w:lang w:val="uk-UA"/>
        </w:rPr>
        <w:t>7.5:</w:t>
      </w:r>
      <w:r w:rsidR="0095023F" w:rsidRPr="0049347B">
        <w:rPr>
          <w:b/>
          <w:i/>
          <w:color w:val="808285"/>
          <w:w w:val="105"/>
          <w:sz w:val="18"/>
          <w:lang w:val="uk-UA"/>
        </w:rPr>
        <w:t xml:space="preserve">  </w:t>
      </w:r>
      <w:r w:rsidR="0095023F" w:rsidRPr="0049347B">
        <w:rPr>
          <w:b/>
          <w:i/>
          <w:color w:val="808285"/>
          <w:spacing w:val="12"/>
          <w:w w:val="105"/>
          <w:sz w:val="18"/>
          <w:lang w:val="uk-UA"/>
        </w:rPr>
        <w:t xml:space="preserve"> </w:t>
      </w:r>
      <w:r w:rsidR="0095023F" w:rsidRPr="0049347B">
        <w:rPr>
          <w:color w:val="808285"/>
          <w:spacing w:val="-3"/>
          <w:w w:val="105"/>
          <w:lang w:val="uk-UA"/>
        </w:rPr>
        <w:t>Емпіричний приклад Таблиці витрат та випуску для внутрішнього виробництва в базових цінах</w:t>
      </w:r>
    </w:p>
    <w:p w:rsidR="0095023F" w:rsidRPr="0049347B" w:rsidRDefault="0095023F" w:rsidP="001028B3">
      <w:pPr>
        <w:rPr>
          <w:rFonts w:cs="Calibri"/>
          <w:sz w:val="15"/>
          <w:szCs w:val="15"/>
          <w:lang w:val="ru-RU"/>
        </w:rPr>
      </w:pPr>
    </w:p>
    <w:tbl>
      <w:tblPr>
        <w:tblW w:w="0" w:type="auto"/>
        <w:tblInd w:w="99" w:type="dxa"/>
        <w:tblLayout w:type="fixed"/>
        <w:tblCellMar>
          <w:left w:w="0" w:type="dxa"/>
          <w:right w:w="0" w:type="dxa"/>
        </w:tblCellMar>
        <w:tblLook w:val="01E0" w:firstRow="1" w:lastRow="1" w:firstColumn="1" w:lastColumn="1" w:noHBand="0" w:noVBand="0"/>
      </w:tblPr>
      <w:tblGrid>
        <w:gridCol w:w="227"/>
        <w:gridCol w:w="1956"/>
        <w:gridCol w:w="374"/>
        <w:gridCol w:w="472"/>
        <w:gridCol w:w="492"/>
        <w:gridCol w:w="491"/>
        <w:gridCol w:w="405"/>
        <w:gridCol w:w="448"/>
        <w:gridCol w:w="516"/>
        <w:gridCol w:w="483"/>
        <w:gridCol w:w="481"/>
        <w:gridCol w:w="374"/>
        <w:gridCol w:w="448"/>
        <w:gridCol w:w="278"/>
        <w:gridCol w:w="374"/>
        <w:gridCol w:w="448"/>
        <w:gridCol w:w="447"/>
        <w:gridCol w:w="516"/>
        <w:gridCol w:w="516"/>
      </w:tblGrid>
      <w:tr w:rsidR="0095023F" w:rsidRPr="0075188E" w:rsidTr="009D4E4D">
        <w:trPr>
          <w:trHeight w:hRule="exact" w:val="283"/>
        </w:trPr>
        <w:tc>
          <w:tcPr>
            <w:tcW w:w="227" w:type="dxa"/>
            <w:vMerge w:val="restart"/>
            <w:tcBorders>
              <w:top w:val="single" w:sz="2" w:space="0" w:color="9A5DA6"/>
              <w:left w:val="nil"/>
              <w:right w:val="single" w:sz="2" w:space="0" w:color="9A5DA6"/>
            </w:tcBorders>
            <w:shd w:val="clear" w:color="auto" w:fill="D1D3D4"/>
          </w:tcPr>
          <w:p w:rsidR="0095023F" w:rsidRPr="009D4E4D" w:rsidRDefault="0095023F" w:rsidP="001028B3">
            <w:pPr>
              <w:rPr>
                <w:lang w:val="ru-RU"/>
              </w:rPr>
            </w:pPr>
          </w:p>
        </w:tc>
        <w:tc>
          <w:tcPr>
            <w:tcW w:w="1956" w:type="dxa"/>
            <w:vMerge w:val="restart"/>
            <w:tcBorders>
              <w:top w:val="single" w:sz="2" w:space="0" w:color="9A5DA6"/>
              <w:left w:val="single" w:sz="2" w:space="0" w:color="9A5DA6"/>
              <w:right w:val="single" w:sz="2" w:space="0" w:color="9A5DA6"/>
            </w:tcBorders>
            <w:shd w:val="clear" w:color="auto" w:fill="D1D3D4"/>
          </w:tcPr>
          <w:p w:rsidR="0095023F" w:rsidRPr="009D4E4D" w:rsidRDefault="0095023F" w:rsidP="009D4E4D">
            <w:pPr>
              <w:pStyle w:val="TableParagraph"/>
              <w:jc w:val="center"/>
              <w:rPr>
                <w:rFonts w:cs="Calibri"/>
                <w:sz w:val="15"/>
                <w:szCs w:val="15"/>
                <w:lang w:val="uk-UA"/>
              </w:rPr>
            </w:pPr>
            <w:r w:rsidRPr="009D4E4D">
              <w:rPr>
                <w:color w:val="231F20"/>
                <w:w w:val="105"/>
                <w:sz w:val="15"/>
                <w:lang w:val="uk-UA"/>
              </w:rPr>
              <w:t>ГАЛУЗІ</w:t>
            </w: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1028B3">
            <w:pPr>
              <w:pStyle w:val="TableParagraph"/>
              <w:rPr>
                <w:rFonts w:cs="Calibri"/>
                <w:sz w:val="14"/>
                <w:szCs w:val="14"/>
              </w:rPr>
            </w:pPr>
          </w:p>
          <w:p w:rsidR="0095023F" w:rsidRPr="009D4E4D" w:rsidRDefault="0095023F" w:rsidP="009D4E4D">
            <w:pPr>
              <w:pStyle w:val="TableParagraph"/>
              <w:ind w:left="32"/>
              <w:jc w:val="center"/>
              <w:rPr>
                <w:rFonts w:cs="Calibri"/>
                <w:sz w:val="15"/>
                <w:szCs w:val="15"/>
              </w:rPr>
            </w:pPr>
            <w:r w:rsidRPr="009D4E4D">
              <w:rPr>
                <w:color w:val="231F20"/>
                <w:w w:val="105"/>
                <w:sz w:val="15"/>
                <w:lang w:val="uk-UA"/>
              </w:rPr>
              <w:t>ПРОДУКТИ</w:t>
            </w:r>
            <w:r w:rsidRPr="009D4E4D">
              <w:rPr>
                <w:color w:val="231F20"/>
                <w:spacing w:val="-17"/>
                <w:w w:val="105"/>
                <w:sz w:val="15"/>
              </w:rPr>
              <w:t xml:space="preserve"> </w:t>
            </w:r>
            <w:r w:rsidRPr="009D4E4D">
              <w:rPr>
                <w:color w:val="231F20"/>
                <w:spacing w:val="-5"/>
                <w:w w:val="105"/>
                <w:sz w:val="15"/>
              </w:rPr>
              <w:t>(</w:t>
            </w:r>
            <w:r w:rsidRPr="009D4E4D">
              <w:rPr>
                <w:color w:val="231F20"/>
                <w:spacing w:val="-4"/>
                <w:w w:val="105"/>
                <w:sz w:val="15"/>
              </w:rPr>
              <w:t>КПВЕД</w:t>
            </w:r>
            <w:r w:rsidRPr="009D4E4D">
              <w:rPr>
                <w:color w:val="231F20"/>
                <w:spacing w:val="-5"/>
                <w:w w:val="105"/>
                <w:sz w:val="15"/>
              </w:rPr>
              <w:t>)</w:t>
            </w:r>
          </w:p>
        </w:tc>
        <w:tc>
          <w:tcPr>
            <w:tcW w:w="3198" w:type="dxa"/>
            <w:gridSpan w:val="7"/>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ind w:left="714"/>
              <w:rPr>
                <w:rFonts w:cs="Calibri"/>
                <w:sz w:val="15"/>
                <w:szCs w:val="15"/>
                <w:lang w:val="uk-UA"/>
              </w:rPr>
            </w:pPr>
            <w:r w:rsidRPr="009D4E4D">
              <w:rPr>
                <w:color w:val="231F20"/>
                <w:sz w:val="15"/>
                <w:lang w:val="uk-UA"/>
              </w:rPr>
              <w:t>ОДНОРІДНІ ГАЛУЗІ</w:t>
            </w:r>
          </w:p>
        </w:tc>
        <w:tc>
          <w:tcPr>
            <w:tcW w:w="3849" w:type="dxa"/>
            <w:gridSpan w:val="9"/>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jc w:val="center"/>
              <w:rPr>
                <w:rFonts w:cs="Calibri"/>
                <w:sz w:val="15"/>
                <w:szCs w:val="15"/>
                <w:lang w:val="uk-UA"/>
              </w:rPr>
            </w:pPr>
            <w:r w:rsidRPr="009D4E4D">
              <w:rPr>
                <w:color w:val="231F20"/>
                <w:w w:val="105"/>
                <w:sz w:val="15"/>
                <w:lang w:val="uk-UA"/>
              </w:rPr>
              <w:t>КІНЦЕВЕ СПОЖИВАННЯ</w:t>
            </w:r>
          </w:p>
        </w:tc>
        <w:tc>
          <w:tcPr>
            <w:tcW w:w="516" w:type="dxa"/>
            <w:vMerge w:val="restart"/>
            <w:tcBorders>
              <w:top w:val="single" w:sz="2" w:space="0" w:color="9A5DA6"/>
              <w:left w:val="single" w:sz="2" w:space="0" w:color="9A5DA6"/>
              <w:right w:val="nil"/>
            </w:tcBorders>
            <w:shd w:val="clear" w:color="auto" w:fill="D1D3D4"/>
            <w:textDirection w:val="btLr"/>
          </w:tcPr>
          <w:p w:rsidR="0095023F" w:rsidRPr="009D4E4D" w:rsidRDefault="0095023F" w:rsidP="001028B3">
            <w:pPr>
              <w:pStyle w:val="TableParagraph"/>
              <w:rPr>
                <w:rFonts w:cs="Calibri"/>
                <w:sz w:val="13"/>
                <w:szCs w:val="13"/>
                <w:lang w:val="uk-UA"/>
              </w:rPr>
            </w:pPr>
          </w:p>
          <w:p w:rsidR="0095023F" w:rsidRPr="009D4E4D" w:rsidRDefault="0095023F" w:rsidP="009D4E4D">
            <w:pPr>
              <w:pStyle w:val="TableParagraph"/>
              <w:ind w:left="513"/>
              <w:rPr>
                <w:color w:val="231F20"/>
                <w:spacing w:val="-3"/>
                <w:sz w:val="15"/>
                <w:lang w:val="uk-UA"/>
              </w:rPr>
            </w:pPr>
            <w:r w:rsidRPr="009D4E4D">
              <w:rPr>
                <w:color w:val="231F20"/>
                <w:spacing w:val="-3"/>
                <w:sz w:val="15"/>
                <w:lang w:val="uk-UA"/>
              </w:rPr>
              <w:t xml:space="preserve">Загальне споживання </w:t>
            </w:r>
          </w:p>
          <w:p w:rsidR="0095023F" w:rsidRPr="009D4E4D" w:rsidRDefault="0095023F" w:rsidP="009D4E4D">
            <w:pPr>
              <w:pStyle w:val="TableParagraph"/>
              <w:ind w:left="513"/>
              <w:rPr>
                <w:rFonts w:cs="Calibri"/>
                <w:sz w:val="15"/>
                <w:szCs w:val="15"/>
                <w:lang w:val="uk-UA"/>
              </w:rPr>
            </w:pPr>
            <w:r w:rsidRPr="009D4E4D">
              <w:rPr>
                <w:color w:val="231F20"/>
                <w:spacing w:val="-3"/>
                <w:sz w:val="15"/>
                <w:lang w:val="uk-UA"/>
              </w:rPr>
              <w:t>в базових цінах</w:t>
            </w:r>
          </w:p>
        </w:tc>
      </w:tr>
      <w:tr w:rsidR="0095023F" w:rsidRPr="009D4E4D" w:rsidTr="009D4E4D">
        <w:trPr>
          <w:trHeight w:hRule="exact" w:val="2211"/>
        </w:trPr>
        <w:tc>
          <w:tcPr>
            <w:tcW w:w="227" w:type="dxa"/>
            <w:vMerge/>
            <w:tcBorders>
              <w:left w:val="nil"/>
              <w:bottom w:val="single" w:sz="2" w:space="0" w:color="9A5DA6"/>
              <w:right w:val="single" w:sz="2" w:space="0" w:color="9A5DA6"/>
            </w:tcBorders>
            <w:shd w:val="clear" w:color="auto" w:fill="D1D3D4"/>
          </w:tcPr>
          <w:p w:rsidR="0095023F" w:rsidRPr="009D4E4D" w:rsidRDefault="0095023F" w:rsidP="001028B3">
            <w:pPr>
              <w:rPr>
                <w:lang w:val="ru-RU"/>
              </w:rPr>
            </w:pPr>
          </w:p>
        </w:tc>
        <w:tc>
          <w:tcPr>
            <w:tcW w:w="1956" w:type="dxa"/>
            <w:vMerge/>
            <w:tcBorders>
              <w:left w:val="single" w:sz="2" w:space="0" w:color="9A5DA6"/>
              <w:bottom w:val="single" w:sz="2" w:space="0" w:color="9A5DA6"/>
              <w:right w:val="single" w:sz="2" w:space="0" w:color="9A5DA6"/>
            </w:tcBorders>
            <w:shd w:val="clear" w:color="auto" w:fill="D1D3D4"/>
          </w:tcPr>
          <w:p w:rsidR="0095023F" w:rsidRPr="009D4E4D" w:rsidRDefault="0095023F" w:rsidP="001028B3">
            <w:pPr>
              <w:rPr>
                <w:lang w:val="ru-RU"/>
              </w:rPr>
            </w:pPr>
          </w:p>
        </w:tc>
        <w:tc>
          <w:tcPr>
            <w:tcW w:w="37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jc w:val="center"/>
              <w:rPr>
                <w:rFonts w:cs="Calibri"/>
                <w:sz w:val="14"/>
                <w:szCs w:val="14"/>
                <w:lang w:val="uk-UA"/>
              </w:rPr>
            </w:pPr>
            <w:r w:rsidRPr="009D4E4D">
              <w:rPr>
                <w:color w:val="231F20"/>
                <w:spacing w:val="-1"/>
                <w:w w:val="105"/>
                <w:sz w:val="14"/>
                <w:szCs w:val="14"/>
                <w:lang w:val="uk-UA"/>
              </w:rPr>
              <w:t>Сільське господарство</w:t>
            </w:r>
          </w:p>
        </w:tc>
        <w:tc>
          <w:tcPr>
            <w:tcW w:w="47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z w:val="14"/>
                <w:szCs w:val="14"/>
                <w:lang w:val="uk-UA"/>
              </w:rPr>
              <w:t>Промисловість</w:t>
            </w:r>
          </w:p>
        </w:tc>
        <w:tc>
          <w:tcPr>
            <w:tcW w:w="49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695"/>
              <w:rPr>
                <w:rFonts w:cs="Calibri"/>
                <w:sz w:val="14"/>
                <w:szCs w:val="14"/>
                <w:lang w:val="uk-UA"/>
              </w:rPr>
            </w:pPr>
            <w:r w:rsidRPr="009D4E4D">
              <w:rPr>
                <w:color w:val="231F20"/>
                <w:spacing w:val="-1"/>
                <w:w w:val="105"/>
                <w:sz w:val="14"/>
                <w:szCs w:val="14"/>
                <w:lang w:val="uk-UA"/>
              </w:rPr>
              <w:t>Будівництво</w:t>
            </w:r>
          </w:p>
        </w:tc>
        <w:tc>
          <w:tcPr>
            <w:tcW w:w="49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412"/>
              <w:rPr>
                <w:color w:val="231F20"/>
                <w:spacing w:val="-2"/>
                <w:sz w:val="14"/>
                <w:szCs w:val="14"/>
                <w:lang w:val="uk-UA"/>
              </w:rPr>
            </w:pPr>
            <w:r w:rsidRPr="009D4E4D">
              <w:rPr>
                <w:color w:val="231F20"/>
                <w:spacing w:val="-2"/>
                <w:sz w:val="14"/>
                <w:szCs w:val="14"/>
                <w:lang w:val="uk-UA"/>
              </w:rPr>
              <w:t>Торгівля, готельна сфера,</w:t>
            </w:r>
          </w:p>
          <w:p w:rsidR="0095023F" w:rsidRPr="009D4E4D" w:rsidRDefault="0095023F" w:rsidP="009D4E4D">
            <w:pPr>
              <w:pStyle w:val="TableParagraph"/>
              <w:ind w:left="412"/>
              <w:rPr>
                <w:rFonts w:cs="Calibri"/>
                <w:sz w:val="14"/>
                <w:szCs w:val="14"/>
                <w:lang w:val="uk-UA"/>
              </w:rPr>
            </w:pPr>
            <w:r w:rsidRPr="009D4E4D">
              <w:rPr>
                <w:color w:val="231F20"/>
                <w:spacing w:val="-2"/>
                <w:sz w:val="14"/>
                <w:szCs w:val="14"/>
                <w:lang w:val="uk-UA"/>
              </w:rPr>
              <w:t>транспорт</w:t>
            </w:r>
          </w:p>
        </w:tc>
        <w:tc>
          <w:tcPr>
            <w:tcW w:w="40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207"/>
              <w:rPr>
                <w:rFonts w:cs="Calibri"/>
                <w:sz w:val="14"/>
                <w:szCs w:val="14"/>
                <w:lang w:val="uk-UA"/>
              </w:rPr>
            </w:pPr>
            <w:r w:rsidRPr="009D4E4D">
              <w:rPr>
                <w:color w:val="231F20"/>
                <w:spacing w:val="-2"/>
                <w:sz w:val="14"/>
                <w:szCs w:val="14"/>
                <w:lang w:val="uk-UA"/>
              </w:rPr>
              <w:t>Фінанси, нерухомість, бізнес</w:t>
            </w:r>
          </w:p>
        </w:tc>
        <w:tc>
          <w:tcPr>
            <w:tcW w:w="44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394"/>
              <w:rPr>
                <w:rFonts w:cs="Calibri"/>
                <w:sz w:val="14"/>
                <w:szCs w:val="14"/>
                <w:lang w:val="uk-UA"/>
              </w:rPr>
            </w:pPr>
            <w:r w:rsidRPr="009D4E4D">
              <w:rPr>
                <w:color w:val="231F20"/>
                <w:sz w:val="14"/>
                <w:szCs w:val="14"/>
                <w:lang w:val="uk-UA"/>
              </w:rPr>
              <w:t>Інші послуги</w:t>
            </w:r>
          </w:p>
        </w:tc>
        <w:tc>
          <w:tcPr>
            <w:tcW w:w="51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48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44" w:right="121" w:hanging="521"/>
              <w:jc w:val="center"/>
              <w:rPr>
                <w:color w:val="231F20"/>
                <w:spacing w:val="-1"/>
                <w:w w:val="105"/>
                <w:sz w:val="14"/>
                <w:szCs w:val="14"/>
                <w:lang w:val="uk-UA"/>
              </w:rPr>
            </w:pPr>
            <w:r w:rsidRPr="009D4E4D">
              <w:rPr>
                <w:color w:val="231F20"/>
                <w:spacing w:val="-1"/>
                <w:w w:val="105"/>
                <w:sz w:val="14"/>
                <w:szCs w:val="14"/>
                <w:lang w:val="uk-UA"/>
              </w:rPr>
              <w:t>Витрати на кінцеве спожи-</w:t>
            </w:r>
          </w:p>
          <w:p w:rsidR="0095023F" w:rsidRPr="009D4E4D" w:rsidRDefault="0095023F" w:rsidP="009D4E4D">
            <w:pPr>
              <w:pStyle w:val="TableParagraph"/>
              <w:ind w:left="644" w:right="121" w:hanging="521"/>
              <w:jc w:val="center"/>
              <w:rPr>
                <w:rFonts w:cs="Calibri"/>
                <w:sz w:val="14"/>
                <w:szCs w:val="14"/>
                <w:lang w:val="uk-UA"/>
              </w:rPr>
            </w:pPr>
            <w:r w:rsidRPr="009D4E4D">
              <w:rPr>
                <w:color w:val="231F20"/>
                <w:spacing w:val="-1"/>
                <w:w w:val="105"/>
                <w:sz w:val="14"/>
                <w:szCs w:val="14"/>
                <w:lang w:val="uk-UA"/>
              </w:rPr>
              <w:t>вання домогосподарствами</w:t>
            </w:r>
          </w:p>
        </w:tc>
        <w:tc>
          <w:tcPr>
            <w:tcW w:w="48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50" w:right="121" w:hanging="127"/>
              <w:rPr>
                <w:color w:val="231F20"/>
                <w:spacing w:val="-1"/>
                <w:w w:val="105"/>
                <w:sz w:val="14"/>
                <w:szCs w:val="14"/>
                <w:lang w:val="uk-UA"/>
              </w:rPr>
            </w:pPr>
            <w:r w:rsidRPr="009D4E4D">
              <w:rPr>
                <w:color w:val="231F20"/>
                <w:spacing w:val="-1"/>
                <w:w w:val="105"/>
                <w:sz w:val="14"/>
                <w:szCs w:val="14"/>
                <w:lang w:val="uk-UA"/>
              </w:rPr>
              <w:t>Витрати на кінцеве споживання</w:t>
            </w:r>
          </w:p>
          <w:p w:rsidR="0095023F" w:rsidRPr="009D4E4D" w:rsidRDefault="0095023F" w:rsidP="009D4E4D">
            <w:pPr>
              <w:pStyle w:val="TableParagraph"/>
              <w:ind w:left="250" w:right="121" w:hanging="127"/>
              <w:rPr>
                <w:rFonts w:cs="Calibri"/>
                <w:sz w:val="14"/>
                <w:szCs w:val="14"/>
                <w:lang w:val="uk-UA"/>
              </w:rPr>
            </w:pPr>
            <w:r w:rsidRPr="009D4E4D">
              <w:rPr>
                <w:color w:val="231F20"/>
                <w:spacing w:val="-1"/>
                <w:w w:val="105"/>
                <w:sz w:val="14"/>
                <w:szCs w:val="14"/>
                <w:lang w:val="uk-UA"/>
              </w:rPr>
              <w:t xml:space="preserve">некомерційних організацій </w:t>
            </w:r>
          </w:p>
        </w:tc>
        <w:tc>
          <w:tcPr>
            <w:tcW w:w="37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620" w:right="121" w:hanging="497"/>
              <w:rPr>
                <w:rFonts w:cs="Calibri"/>
                <w:sz w:val="14"/>
                <w:szCs w:val="14"/>
                <w:lang w:val="uk-UA"/>
              </w:rPr>
            </w:pPr>
            <w:r w:rsidRPr="009D4E4D">
              <w:rPr>
                <w:color w:val="231F20"/>
                <w:spacing w:val="-1"/>
                <w:w w:val="105"/>
                <w:sz w:val="14"/>
                <w:szCs w:val="14"/>
                <w:lang w:val="uk-UA"/>
              </w:rPr>
              <w:t>Витрати на кінцеве споживання урядом</w:t>
            </w:r>
            <w:r w:rsidRPr="009D4E4D">
              <w:rPr>
                <w:color w:val="231F20"/>
                <w:spacing w:val="41"/>
                <w:sz w:val="14"/>
                <w:szCs w:val="14"/>
                <w:lang w:val="uk-UA"/>
              </w:rPr>
              <w:t xml:space="preserve"> </w:t>
            </w:r>
          </w:p>
        </w:tc>
        <w:tc>
          <w:tcPr>
            <w:tcW w:w="44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209"/>
              <w:rPr>
                <w:rFonts w:cs="Calibri"/>
                <w:sz w:val="14"/>
                <w:szCs w:val="14"/>
                <w:lang w:val="uk-UA"/>
              </w:rPr>
            </w:pPr>
            <w:r w:rsidRPr="009D4E4D">
              <w:rPr>
                <w:color w:val="231F20"/>
                <w:spacing w:val="-1"/>
                <w:sz w:val="14"/>
                <w:szCs w:val="14"/>
                <w:lang w:val="uk-UA"/>
              </w:rPr>
              <w:t>Валове нагромадження основного капіталу</w:t>
            </w:r>
          </w:p>
        </w:tc>
        <w:tc>
          <w:tcPr>
            <w:tcW w:w="27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443"/>
              <w:rPr>
                <w:rFonts w:cs="Calibri"/>
                <w:sz w:val="14"/>
                <w:szCs w:val="14"/>
                <w:lang w:val="uk-UA"/>
              </w:rPr>
            </w:pPr>
            <w:r w:rsidRPr="009D4E4D">
              <w:rPr>
                <w:color w:val="231F20"/>
                <w:spacing w:val="-1"/>
                <w:w w:val="105"/>
                <w:sz w:val="14"/>
                <w:szCs w:val="14"/>
                <w:lang w:val="uk-UA"/>
              </w:rPr>
              <w:t>Зміни в мат. цінностях</w:t>
            </w:r>
          </w:p>
        </w:tc>
        <w:tc>
          <w:tcPr>
            <w:tcW w:w="374"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9D4E4D">
            <w:pPr>
              <w:pStyle w:val="TableParagraph"/>
              <w:ind w:left="391"/>
              <w:rPr>
                <w:rFonts w:cs="Calibri"/>
                <w:sz w:val="14"/>
                <w:szCs w:val="14"/>
                <w:lang w:val="uk-UA"/>
              </w:rPr>
            </w:pPr>
            <w:r w:rsidRPr="009D4E4D">
              <w:rPr>
                <w:color w:val="231F20"/>
                <w:spacing w:val="-1"/>
                <w:w w:val="105"/>
                <w:sz w:val="14"/>
                <w:szCs w:val="14"/>
                <w:lang w:val="uk-UA"/>
              </w:rPr>
              <w:t>Зміни в запасах</w:t>
            </w:r>
          </w:p>
        </w:tc>
        <w:tc>
          <w:tcPr>
            <w:tcW w:w="44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459"/>
              <w:rPr>
                <w:rFonts w:cs="Calibri"/>
                <w:sz w:val="14"/>
                <w:szCs w:val="14"/>
                <w:lang w:val="uk-UA"/>
              </w:rPr>
            </w:pPr>
            <w:r w:rsidRPr="009D4E4D">
              <w:rPr>
                <w:color w:val="231F20"/>
                <w:spacing w:val="-1"/>
                <w:sz w:val="14"/>
                <w:szCs w:val="14"/>
                <w:lang w:val="uk-UA"/>
              </w:rPr>
              <w:t>Експорт всередині ЄС FOB</w:t>
            </w:r>
          </w:p>
        </w:tc>
        <w:tc>
          <w:tcPr>
            <w:tcW w:w="44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ind w:left="445"/>
              <w:rPr>
                <w:rFonts w:cs="Calibri"/>
                <w:sz w:val="14"/>
                <w:szCs w:val="14"/>
                <w:lang w:val="uk-UA"/>
              </w:rPr>
            </w:pPr>
            <w:r w:rsidRPr="009D4E4D">
              <w:rPr>
                <w:color w:val="231F20"/>
                <w:spacing w:val="-1"/>
                <w:sz w:val="14"/>
                <w:szCs w:val="14"/>
                <w:lang w:val="uk-UA"/>
              </w:rPr>
              <w:t>Експорт за межами ЄС FOB</w:t>
            </w:r>
          </w:p>
        </w:tc>
        <w:tc>
          <w:tcPr>
            <w:tcW w:w="51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95023F" w:rsidRPr="009D4E4D" w:rsidRDefault="0095023F" w:rsidP="001028B3">
            <w:pPr>
              <w:pStyle w:val="TableParagraph"/>
              <w:rPr>
                <w:rFonts w:cs="Calibri"/>
                <w:sz w:val="14"/>
                <w:szCs w:val="14"/>
                <w:lang w:val="uk-UA"/>
              </w:rPr>
            </w:pPr>
          </w:p>
          <w:p w:rsidR="0095023F" w:rsidRPr="009D4E4D" w:rsidRDefault="0095023F" w:rsidP="009D4E4D">
            <w:pPr>
              <w:pStyle w:val="TableParagraph"/>
              <w:jc w:val="center"/>
              <w:rPr>
                <w:rFonts w:cs="Calibri"/>
                <w:sz w:val="14"/>
                <w:szCs w:val="14"/>
                <w:lang w:val="uk-UA"/>
              </w:rPr>
            </w:pPr>
            <w:r w:rsidRPr="009D4E4D">
              <w:rPr>
                <w:color w:val="231F20"/>
                <w:spacing w:val="-3"/>
                <w:sz w:val="14"/>
                <w:szCs w:val="14"/>
                <w:lang w:val="uk-UA"/>
              </w:rPr>
              <w:t>Загалом</w:t>
            </w:r>
          </w:p>
        </w:tc>
        <w:tc>
          <w:tcPr>
            <w:tcW w:w="516" w:type="dxa"/>
            <w:vMerge/>
            <w:tcBorders>
              <w:left w:val="single" w:sz="2" w:space="0" w:color="9A5DA6"/>
              <w:bottom w:val="single" w:sz="2" w:space="0" w:color="9A5DA6"/>
              <w:right w:val="nil"/>
            </w:tcBorders>
            <w:shd w:val="clear" w:color="auto" w:fill="D1D3D4"/>
            <w:textDirection w:val="btLr"/>
          </w:tcPr>
          <w:p w:rsidR="0095023F" w:rsidRPr="009D4E4D" w:rsidRDefault="0095023F" w:rsidP="001028B3">
            <w:pPr>
              <w:rPr>
                <w:lang w:val="uk-UA"/>
              </w:rPr>
            </w:pPr>
          </w:p>
        </w:tc>
      </w:tr>
      <w:tr w:rsidR="0095023F" w:rsidRPr="009D4E4D" w:rsidTr="009D4E4D">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20"/>
              <w:rPr>
                <w:rFonts w:cs="Calibri"/>
                <w:sz w:val="15"/>
                <w:szCs w:val="15"/>
                <w:lang w:val="uk-UA"/>
              </w:rPr>
            </w:pPr>
            <w:r w:rsidRPr="009D4E4D">
              <w:rPr>
                <w:color w:val="231F20"/>
                <w:w w:val="105"/>
                <w:sz w:val="15"/>
                <w:lang w:val="uk-UA"/>
              </w:rPr>
              <w:t>№</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tc>
        <w:tc>
          <w:tcPr>
            <w:tcW w:w="37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1</w:t>
            </w:r>
          </w:p>
        </w:tc>
        <w:tc>
          <w:tcPr>
            <w:tcW w:w="47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2</w:t>
            </w:r>
          </w:p>
        </w:tc>
        <w:tc>
          <w:tcPr>
            <w:tcW w:w="492"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3</w:t>
            </w:r>
          </w:p>
        </w:tc>
        <w:tc>
          <w:tcPr>
            <w:tcW w:w="49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4</w:t>
            </w:r>
          </w:p>
        </w:tc>
        <w:tc>
          <w:tcPr>
            <w:tcW w:w="405"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5</w:t>
            </w:r>
          </w:p>
        </w:tc>
        <w:tc>
          <w:tcPr>
            <w:tcW w:w="44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6</w:t>
            </w:r>
          </w:p>
        </w:tc>
        <w:tc>
          <w:tcPr>
            <w:tcW w:w="51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7</w:t>
            </w:r>
          </w:p>
        </w:tc>
        <w:tc>
          <w:tcPr>
            <w:tcW w:w="483"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8</w:t>
            </w:r>
          </w:p>
        </w:tc>
        <w:tc>
          <w:tcPr>
            <w:tcW w:w="481"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9</w:t>
            </w:r>
          </w:p>
        </w:tc>
        <w:tc>
          <w:tcPr>
            <w:tcW w:w="37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106"/>
              <w:rPr>
                <w:rFonts w:cs="Calibri"/>
                <w:sz w:val="15"/>
                <w:szCs w:val="15"/>
              </w:rPr>
            </w:pPr>
            <w:r w:rsidRPr="009D4E4D">
              <w:rPr>
                <w:color w:val="231F20"/>
                <w:sz w:val="15"/>
              </w:rPr>
              <w:t>10</w:t>
            </w:r>
          </w:p>
        </w:tc>
        <w:tc>
          <w:tcPr>
            <w:tcW w:w="44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143"/>
              <w:rPr>
                <w:rFonts w:cs="Calibri"/>
                <w:sz w:val="15"/>
                <w:szCs w:val="15"/>
              </w:rPr>
            </w:pPr>
            <w:r w:rsidRPr="009D4E4D">
              <w:rPr>
                <w:color w:val="231F20"/>
                <w:sz w:val="15"/>
              </w:rPr>
              <w:t>11</w:t>
            </w:r>
          </w:p>
        </w:tc>
        <w:tc>
          <w:tcPr>
            <w:tcW w:w="27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58"/>
              <w:rPr>
                <w:rFonts w:cs="Calibri"/>
                <w:sz w:val="15"/>
                <w:szCs w:val="15"/>
              </w:rPr>
            </w:pPr>
            <w:r w:rsidRPr="009D4E4D">
              <w:rPr>
                <w:color w:val="231F20"/>
                <w:sz w:val="15"/>
              </w:rPr>
              <w:t>12</w:t>
            </w:r>
          </w:p>
        </w:tc>
        <w:tc>
          <w:tcPr>
            <w:tcW w:w="374"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106"/>
              <w:rPr>
                <w:rFonts w:cs="Calibri"/>
                <w:sz w:val="15"/>
                <w:szCs w:val="15"/>
              </w:rPr>
            </w:pPr>
            <w:r w:rsidRPr="009D4E4D">
              <w:rPr>
                <w:color w:val="231F20"/>
                <w:sz w:val="15"/>
              </w:rPr>
              <w:t>13</w:t>
            </w:r>
          </w:p>
        </w:tc>
        <w:tc>
          <w:tcPr>
            <w:tcW w:w="448"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143"/>
              <w:rPr>
                <w:rFonts w:cs="Calibri"/>
                <w:sz w:val="15"/>
                <w:szCs w:val="15"/>
              </w:rPr>
            </w:pPr>
            <w:r w:rsidRPr="009D4E4D">
              <w:rPr>
                <w:color w:val="231F20"/>
                <w:sz w:val="15"/>
              </w:rPr>
              <w:t>14</w:t>
            </w:r>
          </w:p>
        </w:tc>
        <w:tc>
          <w:tcPr>
            <w:tcW w:w="447"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142"/>
              <w:rPr>
                <w:rFonts w:cs="Calibri"/>
                <w:sz w:val="15"/>
                <w:szCs w:val="15"/>
              </w:rPr>
            </w:pPr>
            <w:r w:rsidRPr="009D4E4D">
              <w:rPr>
                <w:color w:val="231F20"/>
                <w:sz w:val="15"/>
              </w:rPr>
              <w:t>15</w:t>
            </w:r>
          </w:p>
        </w:tc>
        <w:tc>
          <w:tcPr>
            <w:tcW w:w="51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jc w:val="center"/>
              <w:rPr>
                <w:rFonts w:cs="Calibri"/>
                <w:sz w:val="15"/>
                <w:szCs w:val="15"/>
              </w:rPr>
            </w:pPr>
            <w:r w:rsidRPr="009D4E4D">
              <w:rPr>
                <w:color w:val="231F20"/>
                <w:sz w:val="15"/>
              </w:rPr>
              <w:t>16</w:t>
            </w:r>
          </w:p>
        </w:tc>
        <w:tc>
          <w:tcPr>
            <w:tcW w:w="516" w:type="dxa"/>
            <w:tcBorders>
              <w:top w:val="single" w:sz="2" w:space="0" w:color="9A5DA6"/>
              <w:left w:val="single" w:sz="2" w:space="0" w:color="9A5DA6"/>
              <w:bottom w:val="single" w:sz="2" w:space="0" w:color="9A5DA6"/>
              <w:right w:val="nil"/>
            </w:tcBorders>
            <w:shd w:val="clear" w:color="auto" w:fill="D1D3D4"/>
          </w:tcPr>
          <w:p w:rsidR="0095023F" w:rsidRPr="009D4E4D" w:rsidRDefault="0095023F" w:rsidP="009D4E4D">
            <w:pPr>
              <w:pStyle w:val="TableParagraph"/>
              <w:spacing w:before="51"/>
              <w:ind w:right="1"/>
              <w:jc w:val="center"/>
              <w:rPr>
                <w:rFonts w:cs="Calibri"/>
                <w:sz w:val="15"/>
                <w:szCs w:val="15"/>
              </w:rPr>
            </w:pPr>
            <w:r w:rsidRPr="009D4E4D">
              <w:rPr>
                <w:color w:val="231F20"/>
                <w:sz w:val="15"/>
              </w:rPr>
              <w:t>17</w:t>
            </w:r>
          </w:p>
        </w:tc>
      </w:tr>
      <w:tr w:rsidR="0095023F" w:rsidRPr="009D4E4D" w:rsidTr="009D4E4D">
        <w:trPr>
          <w:trHeight w:hRule="exact" w:val="296"/>
        </w:trPr>
        <w:tc>
          <w:tcPr>
            <w:tcW w:w="227" w:type="dxa"/>
            <w:tcBorders>
              <w:top w:val="single" w:sz="2" w:space="0" w:color="9A5DA6"/>
              <w:left w:val="nil"/>
              <w:bottom w:val="nil"/>
              <w:right w:val="single" w:sz="2" w:space="0" w:color="9A5DA6"/>
            </w:tcBorders>
            <w:shd w:val="clear" w:color="auto" w:fill="D1D3D4"/>
          </w:tcPr>
          <w:p w:rsidR="0095023F" w:rsidRPr="009D4E4D" w:rsidRDefault="0095023F" w:rsidP="009D4E4D">
            <w:pPr>
              <w:pStyle w:val="TableParagraph"/>
              <w:spacing w:before="51"/>
              <w:ind w:left="121"/>
              <w:rPr>
                <w:rFonts w:cs="Calibri"/>
                <w:sz w:val="15"/>
                <w:szCs w:val="15"/>
                <w:lang w:val="uk-UA"/>
              </w:rPr>
            </w:pPr>
            <w:r w:rsidRPr="009D4E4D">
              <w:rPr>
                <w:color w:val="231F20"/>
                <w:sz w:val="15"/>
                <w:lang w:val="uk-UA"/>
              </w:rPr>
              <w:t>1</w:t>
            </w:r>
          </w:p>
        </w:tc>
        <w:tc>
          <w:tcPr>
            <w:tcW w:w="1956" w:type="dxa"/>
            <w:tcBorders>
              <w:top w:val="single" w:sz="2" w:space="0" w:color="9A5DA6"/>
              <w:left w:val="single" w:sz="2" w:space="0" w:color="9A5DA6"/>
              <w:bottom w:val="nil"/>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2"/>
                <w:sz w:val="14"/>
                <w:szCs w:val="14"/>
                <w:lang w:val="uk-UA"/>
              </w:rPr>
              <w:t>Продукція сіл. госп-ва</w:t>
            </w:r>
          </w:p>
        </w:tc>
        <w:tc>
          <w:tcPr>
            <w:tcW w:w="374"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4"/>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199</w:t>
            </w:r>
          </w:p>
        </w:tc>
        <w:tc>
          <w:tcPr>
            <w:tcW w:w="472"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66"/>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721</w:t>
            </w:r>
          </w:p>
        </w:tc>
        <w:tc>
          <w:tcPr>
            <w:tcW w:w="492"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70"/>
              <w:rPr>
                <w:rFonts w:cs="Calibri"/>
                <w:sz w:val="15"/>
                <w:szCs w:val="15"/>
              </w:rPr>
            </w:pPr>
            <w:r w:rsidRPr="009D4E4D">
              <w:rPr>
                <w:color w:val="231F20"/>
                <w:spacing w:val="-3"/>
                <w:sz w:val="15"/>
              </w:rPr>
              <w:t>40</w:t>
            </w:r>
          </w:p>
        </w:tc>
        <w:tc>
          <w:tcPr>
            <w:tcW w:w="491"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99"/>
              <w:rPr>
                <w:rFonts w:cs="Calibri"/>
                <w:sz w:val="15"/>
                <w:szCs w:val="15"/>
              </w:rPr>
            </w:pPr>
            <w:r w:rsidRPr="009D4E4D">
              <w:rPr>
                <w:color w:val="231F20"/>
                <w:spacing w:val="-3"/>
                <w:sz w:val="15"/>
              </w:rPr>
              <w:t>480</w:t>
            </w:r>
          </w:p>
        </w:tc>
        <w:tc>
          <w:tcPr>
            <w:tcW w:w="40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70"/>
              <w:rPr>
                <w:rFonts w:cs="Calibri"/>
                <w:sz w:val="15"/>
                <w:szCs w:val="15"/>
              </w:rPr>
            </w:pPr>
            <w:r w:rsidRPr="009D4E4D">
              <w:rPr>
                <w:color w:val="231F20"/>
                <w:spacing w:val="-3"/>
                <w:sz w:val="15"/>
              </w:rPr>
              <w:t>33</w:t>
            </w:r>
          </w:p>
        </w:tc>
        <w:tc>
          <w:tcPr>
            <w:tcW w:w="448"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70"/>
              <w:rPr>
                <w:rFonts w:cs="Calibri"/>
                <w:sz w:val="15"/>
                <w:szCs w:val="15"/>
              </w:rPr>
            </w:pPr>
            <w:r w:rsidRPr="009D4E4D">
              <w:rPr>
                <w:color w:val="231F20"/>
                <w:spacing w:val="-3"/>
                <w:sz w:val="15"/>
              </w:rPr>
              <w:t>83</w:t>
            </w:r>
          </w:p>
        </w:tc>
        <w:tc>
          <w:tcPr>
            <w:tcW w:w="516"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51"/>
              <w:ind w:left="166"/>
              <w:rPr>
                <w:rFonts w:cs="Calibri"/>
                <w:sz w:val="15"/>
                <w:szCs w:val="15"/>
              </w:rPr>
            </w:pPr>
            <w:r w:rsidRPr="009D4E4D">
              <w:rPr>
                <w:color w:val="231F20"/>
                <w:sz w:val="15"/>
              </w:rPr>
              <w:t>4</w:t>
            </w:r>
            <w:r w:rsidRPr="009D4E4D">
              <w:rPr>
                <w:color w:val="231F20"/>
                <w:spacing w:val="-16"/>
                <w:sz w:val="15"/>
              </w:rPr>
              <w:t xml:space="preserve"> </w:t>
            </w:r>
            <w:r w:rsidRPr="009D4E4D">
              <w:rPr>
                <w:color w:val="231F20"/>
                <w:spacing w:val="-3"/>
                <w:sz w:val="15"/>
              </w:rPr>
              <w:t>557</w:t>
            </w:r>
          </w:p>
        </w:tc>
        <w:tc>
          <w:tcPr>
            <w:tcW w:w="483"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66"/>
              <w:rPr>
                <w:rFonts w:cs="Calibri"/>
                <w:sz w:val="15"/>
                <w:szCs w:val="15"/>
              </w:rPr>
            </w:pPr>
            <w:r w:rsidRPr="009D4E4D">
              <w:rPr>
                <w:color w:val="231F20"/>
                <w:spacing w:val="-3"/>
                <w:sz w:val="15"/>
              </w:rPr>
              <w:t>925</w:t>
            </w:r>
          </w:p>
        </w:tc>
        <w:tc>
          <w:tcPr>
            <w:tcW w:w="481"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98"/>
              <w:rPr>
                <w:rFonts w:cs="Calibri"/>
                <w:sz w:val="15"/>
                <w:szCs w:val="15"/>
              </w:rPr>
            </w:pPr>
            <w:r w:rsidRPr="009D4E4D">
              <w:rPr>
                <w:color w:val="231F20"/>
                <w:spacing w:val="-3"/>
                <w:sz w:val="15"/>
              </w:rPr>
              <w:t>176</w:t>
            </w:r>
          </w:p>
        </w:tc>
        <w:tc>
          <w:tcPr>
            <w:tcW w:w="374"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pPr>
              <w:pStyle w:val="TableParagraph"/>
              <w:rPr>
                <w:rFonts w:cs="Calibri"/>
                <w:sz w:val="14"/>
                <w:szCs w:val="14"/>
              </w:rPr>
            </w:pPr>
          </w:p>
          <w:p w:rsidR="0095023F" w:rsidRPr="009D4E4D" w:rsidRDefault="0095023F" w:rsidP="009D4E4D">
            <w:pPr>
              <w:pStyle w:val="TableParagraph"/>
              <w:spacing w:before="101"/>
              <w:ind w:left="24"/>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670</w:t>
            </w:r>
          </w:p>
        </w:tc>
        <w:tc>
          <w:tcPr>
            <w:tcW w:w="448"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70"/>
              <w:rPr>
                <w:rFonts w:cs="Calibri"/>
                <w:sz w:val="15"/>
                <w:szCs w:val="15"/>
              </w:rPr>
            </w:pPr>
            <w:r w:rsidRPr="009D4E4D">
              <w:rPr>
                <w:color w:val="231F20"/>
                <w:spacing w:val="-3"/>
                <w:sz w:val="15"/>
              </w:rPr>
              <w:t>90</w:t>
            </w:r>
          </w:p>
        </w:tc>
        <w:tc>
          <w:tcPr>
            <w:tcW w:w="278" w:type="dxa"/>
            <w:vMerge w:val="restart"/>
            <w:tcBorders>
              <w:top w:val="single" w:sz="2" w:space="0" w:color="9A5DA6"/>
              <w:left w:val="single" w:sz="2" w:space="0" w:color="9A5DA6"/>
              <w:right w:val="single" w:sz="2" w:space="0" w:color="9A5DA6"/>
            </w:tcBorders>
          </w:tcPr>
          <w:p w:rsidR="0095023F" w:rsidRPr="009D4E4D" w:rsidRDefault="0095023F">
            <w:pPr>
              <w:pStyle w:val="TableParagraph"/>
              <w:rPr>
                <w:rFonts w:cs="Calibri"/>
                <w:sz w:val="14"/>
                <w:szCs w:val="14"/>
              </w:rPr>
            </w:pPr>
          </w:p>
          <w:p w:rsidR="0095023F" w:rsidRPr="009D4E4D" w:rsidRDefault="0095023F" w:rsidP="009D4E4D">
            <w:pPr>
              <w:pStyle w:val="TableParagraph"/>
              <w:spacing w:before="5"/>
              <w:rPr>
                <w:rFonts w:cs="Calibri"/>
                <w:sz w:val="13"/>
                <w:szCs w:val="13"/>
              </w:rPr>
            </w:pPr>
          </w:p>
          <w:p w:rsidR="0095023F" w:rsidRPr="009D4E4D" w:rsidRDefault="0095023F" w:rsidP="009D4E4D">
            <w:pPr>
              <w:pStyle w:val="TableParagraph"/>
              <w:ind w:left="100"/>
              <w:rPr>
                <w:rFonts w:cs="Calibri"/>
                <w:sz w:val="15"/>
                <w:szCs w:val="15"/>
              </w:rPr>
            </w:pPr>
            <w:r w:rsidRPr="009D4E4D">
              <w:rPr>
                <w:color w:val="231F20"/>
                <w:spacing w:val="-3"/>
                <w:sz w:val="15"/>
              </w:rPr>
              <w:t>78</w:t>
            </w:r>
          </w:p>
        </w:tc>
        <w:tc>
          <w:tcPr>
            <w:tcW w:w="374"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25"/>
              <w:rPr>
                <w:rFonts w:cs="Calibri"/>
                <w:sz w:val="15"/>
                <w:szCs w:val="15"/>
              </w:rPr>
            </w:pPr>
            <w:r w:rsidRPr="009D4E4D">
              <w:rPr>
                <w:color w:val="231F20"/>
                <w:spacing w:val="-3"/>
                <w:sz w:val="15"/>
              </w:rPr>
              <w:t>231</w:t>
            </w:r>
          </w:p>
        </w:tc>
        <w:tc>
          <w:tcPr>
            <w:tcW w:w="448"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98"/>
              <w:rPr>
                <w:rFonts w:cs="Calibri"/>
                <w:sz w:val="15"/>
                <w:szCs w:val="15"/>
              </w:rPr>
            </w:pPr>
            <w:r w:rsidRPr="009D4E4D">
              <w:rPr>
                <w:color w:val="231F20"/>
                <w:spacing w:val="-3"/>
                <w:sz w:val="15"/>
              </w:rPr>
              <w:t>381</w:t>
            </w:r>
          </w:p>
        </w:tc>
        <w:tc>
          <w:tcPr>
            <w:tcW w:w="447"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98"/>
              <w:rPr>
                <w:rFonts w:cs="Calibri"/>
                <w:sz w:val="15"/>
                <w:szCs w:val="15"/>
              </w:rPr>
            </w:pPr>
            <w:r w:rsidRPr="009D4E4D">
              <w:rPr>
                <w:color w:val="231F20"/>
                <w:spacing w:val="-3"/>
                <w:sz w:val="15"/>
              </w:rPr>
              <w:t>108</w:t>
            </w:r>
          </w:p>
        </w:tc>
        <w:tc>
          <w:tcPr>
            <w:tcW w:w="516"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51"/>
              <w:ind w:left="166"/>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911</w:t>
            </w:r>
          </w:p>
        </w:tc>
        <w:tc>
          <w:tcPr>
            <w:tcW w:w="516" w:type="dxa"/>
            <w:tcBorders>
              <w:top w:val="single" w:sz="2" w:space="0" w:color="9A5DA6"/>
              <w:left w:val="single" w:sz="2" w:space="0" w:color="9A5DA6"/>
              <w:bottom w:val="nil"/>
              <w:right w:val="nil"/>
            </w:tcBorders>
            <w:shd w:val="clear" w:color="auto" w:fill="F4E5C2"/>
          </w:tcPr>
          <w:p w:rsidR="0095023F" w:rsidRPr="009D4E4D" w:rsidRDefault="0095023F" w:rsidP="009D4E4D">
            <w:pPr>
              <w:pStyle w:val="TableParagraph"/>
              <w:spacing w:before="51"/>
              <w:ind w:left="166"/>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467</w:t>
            </w:r>
          </w:p>
        </w:tc>
      </w:tr>
      <w:tr w:rsidR="0095023F" w:rsidRPr="009D4E4D" w:rsidTr="009D4E4D">
        <w:trPr>
          <w:trHeight w:hRule="exact" w:val="283"/>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121"/>
              <w:rPr>
                <w:rFonts w:cs="Calibri"/>
                <w:sz w:val="15"/>
                <w:szCs w:val="15"/>
                <w:lang w:val="uk-UA"/>
              </w:rPr>
            </w:pPr>
            <w:r w:rsidRPr="009D4E4D">
              <w:rPr>
                <w:color w:val="231F20"/>
                <w:sz w:val="15"/>
                <w:lang w:val="uk-UA"/>
              </w:rPr>
              <w:t>2</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Продукція промисловості</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25"/>
              <w:rPr>
                <w:rFonts w:cs="Calibri"/>
                <w:sz w:val="15"/>
                <w:szCs w:val="15"/>
              </w:rPr>
            </w:pPr>
            <w:r w:rsidRPr="009D4E4D">
              <w:rPr>
                <w:color w:val="231F20"/>
                <w:spacing w:val="-3"/>
                <w:sz w:val="15"/>
              </w:rPr>
              <w:t>699</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4"/>
              <w:rPr>
                <w:rFonts w:cs="Calibri"/>
                <w:sz w:val="15"/>
                <w:szCs w:val="15"/>
              </w:rPr>
            </w:pPr>
            <w:r w:rsidRPr="009D4E4D">
              <w:rPr>
                <w:color w:val="231F20"/>
                <w:spacing w:val="-2"/>
                <w:sz w:val="15"/>
              </w:rPr>
              <w:t>19</w:t>
            </w:r>
            <w:r w:rsidRPr="009D4E4D">
              <w:rPr>
                <w:color w:val="231F20"/>
                <w:spacing w:val="-17"/>
                <w:sz w:val="15"/>
              </w:rPr>
              <w:t xml:space="preserve"> </w:t>
            </w:r>
            <w:r w:rsidRPr="009D4E4D">
              <w:rPr>
                <w:color w:val="231F20"/>
                <w:spacing w:val="-3"/>
                <w:sz w:val="15"/>
              </w:rPr>
              <w:t>100</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4</w:t>
            </w:r>
            <w:r w:rsidRPr="009D4E4D">
              <w:rPr>
                <w:color w:val="231F20"/>
                <w:spacing w:val="-16"/>
                <w:sz w:val="15"/>
              </w:rPr>
              <w:t xml:space="preserve"> </w:t>
            </w:r>
            <w:r w:rsidRPr="009D4E4D">
              <w:rPr>
                <w:color w:val="231F20"/>
                <w:spacing w:val="-3"/>
                <w:sz w:val="15"/>
              </w:rPr>
              <w:t>485</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7</w:t>
            </w:r>
            <w:r w:rsidRPr="009D4E4D">
              <w:rPr>
                <w:color w:val="231F20"/>
                <w:spacing w:val="-16"/>
                <w:sz w:val="15"/>
              </w:rPr>
              <w:t xml:space="preserve"> </w:t>
            </w:r>
            <w:r w:rsidRPr="009D4E4D">
              <w:rPr>
                <w:color w:val="231F20"/>
                <w:spacing w:val="-3"/>
                <w:sz w:val="15"/>
              </w:rPr>
              <w:t>017</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717</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586</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37</w:t>
            </w:r>
            <w:r w:rsidRPr="009D4E4D">
              <w:rPr>
                <w:color w:val="231F20"/>
                <w:spacing w:val="-17"/>
                <w:sz w:val="15"/>
              </w:rPr>
              <w:t xml:space="preserve"> </w:t>
            </w:r>
            <w:r w:rsidRPr="009D4E4D">
              <w:rPr>
                <w:color w:val="231F20"/>
                <w:spacing w:val="-3"/>
                <w:sz w:val="15"/>
              </w:rPr>
              <w:t>604</w:t>
            </w:r>
          </w:p>
        </w:tc>
        <w:tc>
          <w:tcPr>
            <w:tcW w:w="483"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4"/>
              <w:rPr>
                <w:rFonts w:cs="Calibri"/>
                <w:sz w:val="15"/>
                <w:szCs w:val="15"/>
              </w:rPr>
            </w:pPr>
            <w:r w:rsidRPr="009D4E4D">
              <w:rPr>
                <w:color w:val="231F20"/>
                <w:spacing w:val="-2"/>
                <w:sz w:val="15"/>
              </w:rPr>
              <w:t>11</w:t>
            </w:r>
            <w:r w:rsidRPr="009D4E4D">
              <w:rPr>
                <w:color w:val="231F20"/>
                <w:spacing w:val="-17"/>
                <w:sz w:val="15"/>
              </w:rPr>
              <w:t xml:space="preserve"> </w:t>
            </w:r>
            <w:r w:rsidRPr="009D4E4D">
              <w:rPr>
                <w:color w:val="231F20"/>
                <w:spacing w:val="-3"/>
                <w:sz w:val="15"/>
              </w:rPr>
              <w:t>892</w:t>
            </w:r>
          </w:p>
        </w:tc>
        <w:tc>
          <w:tcPr>
            <w:tcW w:w="48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70"/>
              <w:rPr>
                <w:rFonts w:cs="Calibri"/>
                <w:sz w:val="15"/>
                <w:szCs w:val="15"/>
              </w:rPr>
            </w:pPr>
            <w:r w:rsidRPr="009D4E4D">
              <w:rPr>
                <w:color w:val="231F20"/>
                <w:spacing w:val="-3"/>
                <w:sz w:val="15"/>
              </w:rPr>
              <w:t>99</w:t>
            </w:r>
          </w:p>
        </w:tc>
        <w:tc>
          <w:tcPr>
            <w:tcW w:w="374" w:type="dxa"/>
            <w:vMerge/>
            <w:tcBorders>
              <w:left w:val="single" w:sz="2" w:space="0" w:color="9A5DA6"/>
              <w:right w:val="single" w:sz="2" w:space="0" w:color="9A5DA6"/>
            </w:tcBorders>
          </w:tcPr>
          <w:p w:rsidR="0095023F" w:rsidRPr="009D4E4D" w:rsidRDefault="0095023F"/>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5</w:t>
            </w:r>
            <w:r w:rsidRPr="009D4E4D">
              <w:rPr>
                <w:color w:val="231F20"/>
                <w:spacing w:val="-16"/>
                <w:sz w:val="15"/>
              </w:rPr>
              <w:t xml:space="preserve"> </w:t>
            </w:r>
            <w:r w:rsidRPr="009D4E4D">
              <w:rPr>
                <w:color w:val="231F20"/>
                <w:spacing w:val="-3"/>
                <w:sz w:val="15"/>
              </w:rPr>
              <w:t>119</w:t>
            </w:r>
          </w:p>
        </w:tc>
        <w:tc>
          <w:tcPr>
            <w:tcW w:w="278" w:type="dxa"/>
            <w:vMerge/>
            <w:tcBorders>
              <w:left w:val="single" w:sz="2" w:space="0" w:color="9A5DA6"/>
              <w:bottom w:val="nil"/>
              <w:right w:val="single" w:sz="2" w:space="0" w:color="9A5DA6"/>
            </w:tcBorders>
          </w:tcPr>
          <w:p w:rsidR="0095023F" w:rsidRPr="009D4E4D" w:rsidRDefault="0095023F"/>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25"/>
              <w:rPr>
                <w:rFonts w:cs="Calibri"/>
                <w:sz w:val="15"/>
                <w:szCs w:val="15"/>
              </w:rPr>
            </w:pPr>
            <w:r w:rsidRPr="009D4E4D">
              <w:rPr>
                <w:color w:val="231F20"/>
                <w:spacing w:val="-3"/>
                <w:sz w:val="15"/>
              </w:rPr>
              <w:t>516</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37</w:t>
            </w:r>
            <w:r w:rsidRPr="009D4E4D">
              <w:rPr>
                <w:color w:val="231F20"/>
                <w:spacing w:val="-17"/>
                <w:sz w:val="15"/>
              </w:rPr>
              <w:t xml:space="preserve"> </w:t>
            </w:r>
            <w:r w:rsidRPr="009D4E4D">
              <w:rPr>
                <w:color w:val="231F20"/>
                <w:spacing w:val="-3"/>
                <w:sz w:val="15"/>
              </w:rPr>
              <w:t>872</w:t>
            </w:r>
          </w:p>
        </w:tc>
        <w:tc>
          <w:tcPr>
            <w:tcW w:w="447"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22</w:t>
            </w:r>
            <w:r w:rsidRPr="009D4E4D">
              <w:rPr>
                <w:color w:val="231F20"/>
                <w:spacing w:val="-17"/>
                <w:sz w:val="15"/>
              </w:rPr>
              <w:t xml:space="preserve"> </w:t>
            </w:r>
            <w:r w:rsidRPr="009D4E4D">
              <w:rPr>
                <w:color w:val="231F20"/>
                <w:spacing w:val="-3"/>
                <w:sz w:val="15"/>
              </w:rPr>
              <w:t>743</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78</w:t>
            </w:r>
            <w:r w:rsidRPr="009D4E4D">
              <w:rPr>
                <w:color w:val="231F20"/>
                <w:spacing w:val="-17"/>
                <w:sz w:val="15"/>
              </w:rPr>
              <w:t xml:space="preserve"> </w:t>
            </w:r>
            <w:r w:rsidRPr="009D4E4D">
              <w:rPr>
                <w:color w:val="231F20"/>
                <w:spacing w:val="-3"/>
                <w:sz w:val="15"/>
              </w:rPr>
              <w:t>320</w:t>
            </w:r>
          </w:p>
        </w:tc>
        <w:tc>
          <w:tcPr>
            <w:tcW w:w="516" w:type="dxa"/>
            <w:tcBorders>
              <w:top w:val="nil"/>
              <w:left w:val="single" w:sz="2" w:space="0" w:color="9A5DA6"/>
              <w:bottom w:val="nil"/>
              <w:right w:val="nil"/>
            </w:tcBorders>
            <w:shd w:val="clear" w:color="auto" w:fill="F4E5C2"/>
          </w:tcPr>
          <w:p w:rsidR="0095023F" w:rsidRPr="009D4E4D" w:rsidRDefault="0095023F" w:rsidP="009D4E4D">
            <w:pPr>
              <w:pStyle w:val="TableParagraph"/>
              <w:spacing w:before="42"/>
              <w:ind w:left="24"/>
              <w:rPr>
                <w:rFonts w:cs="Calibri"/>
                <w:sz w:val="15"/>
                <w:szCs w:val="15"/>
              </w:rPr>
            </w:pPr>
            <w:r w:rsidRPr="009D4E4D">
              <w:rPr>
                <w:color w:val="231F20"/>
                <w:spacing w:val="-3"/>
                <w:sz w:val="15"/>
              </w:rPr>
              <w:t>115</w:t>
            </w:r>
            <w:r w:rsidRPr="009D4E4D">
              <w:rPr>
                <w:color w:val="231F20"/>
                <w:spacing w:val="-20"/>
                <w:sz w:val="15"/>
              </w:rPr>
              <w:t xml:space="preserve"> </w:t>
            </w:r>
            <w:r w:rsidRPr="009D4E4D">
              <w:rPr>
                <w:color w:val="231F20"/>
                <w:spacing w:val="-3"/>
                <w:sz w:val="15"/>
              </w:rPr>
              <w:t>925</w:t>
            </w:r>
          </w:p>
        </w:tc>
      </w:tr>
      <w:tr w:rsidR="0095023F" w:rsidRPr="009D4E4D" w:rsidTr="009D4E4D">
        <w:trPr>
          <w:trHeight w:hRule="exact" w:val="283"/>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121"/>
              <w:rPr>
                <w:rFonts w:cs="Calibri"/>
                <w:sz w:val="15"/>
                <w:szCs w:val="15"/>
                <w:lang w:val="uk-UA"/>
              </w:rPr>
            </w:pPr>
            <w:r w:rsidRPr="009D4E4D">
              <w:rPr>
                <w:color w:val="231F20"/>
                <w:sz w:val="15"/>
                <w:lang w:val="uk-UA"/>
              </w:rPr>
              <w:t>3</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Будівельні роботи</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7"/>
              <w:rPr>
                <w:rFonts w:cs="Calibri"/>
                <w:sz w:val="15"/>
                <w:szCs w:val="15"/>
              </w:rPr>
            </w:pPr>
            <w:r w:rsidRPr="009D4E4D">
              <w:rPr>
                <w:color w:val="231F20"/>
                <w:spacing w:val="-3"/>
                <w:sz w:val="15"/>
              </w:rPr>
              <w:t>81</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7"/>
              <w:rPr>
                <w:rFonts w:cs="Calibri"/>
                <w:sz w:val="15"/>
                <w:szCs w:val="15"/>
              </w:rPr>
            </w:pPr>
            <w:r w:rsidRPr="009D4E4D">
              <w:rPr>
                <w:color w:val="231F20"/>
                <w:spacing w:val="-3"/>
                <w:sz w:val="15"/>
              </w:rPr>
              <w:t>592</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580</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962</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640</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277</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166"/>
              <w:rPr>
                <w:rFonts w:cs="Calibri"/>
                <w:sz w:val="15"/>
                <w:szCs w:val="15"/>
              </w:rPr>
            </w:pPr>
            <w:r w:rsidRPr="009D4E4D">
              <w:rPr>
                <w:color w:val="231F20"/>
                <w:sz w:val="15"/>
              </w:rPr>
              <w:t>8</w:t>
            </w:r>
            <w:r w:rsidRPr="009D4E4D">
              <w:rPr>
                <w:color w:val="231F20"/>
                <w:spacing w:val="-16"/>
                <w:sz w:val="15"/>
              </w:rPr>
              <w:t xml:space="preserve"> </w:t>
            </w:r>
            <w:r w:rsidRPr="009D4E4D">
              <w:rPr>
                <w:color w:val="231F20"/>
                <w:spacing w:val="-3"/>
                <w:sz w:val="15"/>
              </w:rPr>
              <w:t>131</w:t>
            </w:r>
          </w:p>
        </w:tc>
        <w:tc>
          <w:tcPr>
            <w:tcW w:w="483"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6"/>
              <w:rPr>
                <w:rFonts w:cs="Calibri"/>
                <w:sz w:val="15"/>
                <w:szCs w:val="15"/>
              </w:rPr>
            </w:pPr>
            <w:r w:rsidRPr="009D4E4D">
              <w:rPr>
                <w:color w:val="231F20"/>
                <w:spacing w:val="-3"/>
                <w:sz w:val="15"/>
              </w:rPr>
              <w:t>868</w:t>
            </w:r>
          </w:p>
        </w:tc>
        <w:tc>
          <w:tcPr>
            <w:tcW w:w="481" w:type="dxa"/>
            <w:tcBorders>
              <w:top w:val="nil"/>
              <w:left w:val="single" w:sz="2" w:space="0" w:color="9A5DA6"/>
              <w:bottom w:val="nil"/>
              <w:right w:val="single" w:sz="2" w:space="0" w:color="9A5DA6"/>
            </w:tcBorders>
          </w:tcPr>
          <w:p w:rsidR="0095023F" w:rsidRPr="009D4E4D" w:rsidRDefault="0095023F"/>
        </w:tc>
        <w:tc>
          <w:tcPr>
            <w:tcW w:w="374" w:type="dxa"/>
            <w:vMerge/>
            <w:tcBorders>
              <w:left w:val="single" w:sz="2" w:space="0" w:color="9A5DA6"/>
              <w:right w:val="single" w:sz="2" w:space="0" w:color="9A5DA6"/>
            </w:tcBorders>
          </w:tcPr>
          <w:p w:rsidR="0095023F" w:rsidRPr="009D4E4D" w:rsidRDefault="0095023F"/>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19</w:t>
            </w:r>
            <w:r w:rsidRPr="009D4E4D">
              <w:rPr>
                <w:color w:val="231F20"/>
                <w:spacing w:val="-17"/>
                <w:sz w:val="15"/>
              </w:rPr>
              <w:t xml:space="preserve"> </w:t>
            </w:r>
            <w:r w:rsidRPr="009D4E4D">
              <w:rPr>
                <w:color w:val="231F20"/>
                <w:spacing w:val="-3"/>
                <w:sz w:val="15"/>
              </w:rPr>
              <w:t>453</w:t>
            </w:r>
          </w:p>
        </w:tc>
        <w:tc>
          <w:tcPr>
            <w:tcW w:w="278" w:type="dxa"/>
            <w:tcBorders>
              <w:top w:val="nil"/>
              <w:left w:val="single" w:sz="2" w:space="0" w:color="9A5DA6"/>
              <w:bottom w:val="nil"/>
              <w:right w:val="single" w:sz="2" w:space="0" w:color="9A5DA6"/>
            </w:tcBorders>
          </w:tcPr>
          <w:p w:rsidR="0095023F" w:rsidRPr="009D4E4D" w:rsidRDefault="0095023F"/>
        </w:tc>
        <w:tc>
          <w:tcPr>
            <w:tcW w:w="374" w:type="dxa"/>
            <w:tcBorders>
              <w:top w:val="nil"/>
              <w:left w:val="single" w:sz="2" w:space="0" w:color="9A5DA6"/>
              <w:bottom w:val="nil"/>
              <w:right w:val="single" w:sz="2" w:space="0" w:color="9A5DA6"/>
            </w:tcBorders>
          </w:tcPr>
          <w:p w:rsidR="0095023F" w:rsidRPr="009D4E4D" w:rsidRDefault="0095023F"/>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8"/>
              <w:rPr>
                <w:rFonts w:cs="Calibri"/>
                <w:sz w:val="15"/>
                <w:szCs w:val="15"/>
              </w:rPr>
            </w:pPr>
            <w:r w:rsidRPr="009D4E4D">
              <w:rPr>
                <w:color w:val="231F20"/>
                <w:spacing w:val="-3"/>
                <w:sz w:val="15"/>
              </w:rPr>
              <w:t>429</w:t>
            </w:r>
          </w:p>
        </w:tc>
        <w:tc>
          <w:tcPr>
            <w:tcW w:w="447"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8"/>
              <w:rPr>
                <w:rFonts w:cs="Calibri"/>
                <w:sz w:val="15"/>
                <w:szCs w:val="15"/>
              </w:rPr>
            </w:pPr>
            <w:r w:rsidRPr="009D4E4D">
              <w:rPr>
                <w:color w:val="231F20"/>
                <w:spacing w:val="-3"/>
                <w:sz w:val="15"/>
              </w:rPr>
              <w:t>280</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21</w:t>
            </w:r>
            <w:r w:rsidRPr="009D4E4D">
              <w:rPr>
                <w:color w:val="231F20"/>
                <w:spacing w:val="-17"/>
                <w:sz w:val="15"/>
              </w:rPr>
              <w:t xml:space="preserve"> </w:t>
            </w:r>
            <w:r w:rsidRPr="009D4E4D">
              <w:rPr>
                <w:color w:val="231F20"/>
                <w:spacing w:val="-3"/>
                <w:sz w:val="15"/>
              </w:rPr>
              <w:t>030</w:t>
            </w:r>
          </w:p>
        </w:tc>
        <w:tc>
          <w:tcPr>
            <w:tcW w:w="516" w:type="dxa"/>
            <w:tcBorders>
              <w:top w:val="nil"/>
              <w:left w:val="single" w:sz="2" w:space="0" w:color="9A5DA6"/>
              <w:bottom w:val="nil"/>
              <w:right w:val="nil"/>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29</w:t>
            </w:r>
            <w:r w:rsidRPr="009D4E4D">
              <w:rPr>
                <w:color w:val="231F20"/>
                <w:spacing w:val="-17"/>
                <w:sz w:val="15"/>
              </w:rPr>
              <w:t xml:space="preserve"> </w:t>
            </w:r>
            <w:r w:rsidRPr="009D4E4D">
              <w:rPr>
                <w:color w:val="231F20"/>
                <w:spacing w:val="-3"/>
                <w:sz w:val="15"/>
              </w:rPr>
              <w:t>161</w:t>
            </w:r>
          </w:p>
        </w:tc>
      </w:tr>
      <w:tr w:rsidR="0095023F" w:rsidRPr="009D4E4D" w:rsidTr="009D4E4D">
        <w:trPr>
          <w:trHeight w:hRule="exact" w:val="283"/>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121"/>
              <w:rPr>
                <w:rFonts w:cs="Calibri"/>
                <w:sz w:val="15"/>
                <w:szCs w:val="15"/>
                <w:lang w:val="uk-UA"/>
              </w:rPr>
            </w:pPr>
            <w:r w:rsidRPr="009D4E4D">
              <w:rPr>
                <w:color w:val="231F20"/>
                <w:sz w:val="15"/>
                <w:lang w:val="uk-UA"/>
              </w:rPr>
              <w:t>4</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5"/>
                <w:sz w:val="14"/>
                <w:szCs w:val="14"/>
                <w:lang w:val="uk-UA"/>
              </w:rPr>
              <w:t>Торгівля, готелі, транспорт</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25"/>
              <w:rPr>
                <w:rFonts w:cs="Calibri"/>
                <w:sz w:val="15"/>
                <w:szCs w:val="15"/>
              </w:rPr>
            </w:pPr>
            <w:r w:rsidRPr="009D4E4D">
              <w:rPr>
                <w:color w:val="231F20"/>
                <w:spacing w:val="-3"/>
                <w:sz w:val="15"/>
              </w:rPr>
              <w:t>456</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66"/>
              <w:rPr>
                <w:rFonts w:cs="Calibri"/>
                <w:sz w:val="15"/>
                <w:szCs w:val="15"/>
              </w:rPr>
            </w:pPr>
            <w:r w:rsidRPr="009D4E4D">
              <w:rPr>
                <w:color w:val="231F20"/>
                <w:sz w:val="15"/>
              </w:rPr>
              <w:t>9</w:t>
            </w:r>
            <w:r w:rsidRPr="009D4E4D">
              <w:rPr>
                <w:color w:val="231F20"/>
                <w:spacing w:val="-16"/>
                <w:sz w:val="15"/>
              </w:rPr>
              <w:t xml:space="preserve"> </w:t>
            </w:r>
            <w:r w:rsidRPr="009D4E4D">
              <w:rPr>
                <w:color w:val="231F20"/>
                <w:spacing w:val="-3"/>
                <w:sz w:val="15"/>
              </w:rPr>
              <w:t>455</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891</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10</w:t>
            </w:r>
            <w:r w:rsidRPr="009D4E4D">
              <w:rPr>
                <w:color w:val="231F20"/>
                <w:spacing w:val="-17"/>
                <w:sz w:val="15"/>
              </w:rPr>
              <w:t xml:space="preserve"> </w:t>
            </w:r>
            <w:r w:rsidRPr="009D4E4D">
              <w:rPr>
                <w:color w:val="231F20"/>
                <w:spacing w:val="-3"/>
                <w:sz w:val="15"/>
              </w:rPr>
              <w:t>255</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093</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304</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26</w:t>
            </w:r>
            <w:r w:rsidRPr="009D4E4D">
              <w:rPr>
                <w:color w:val="231F20"/>
                <w:spacing w:val="-17"/>
                <w:sz w:val="15"/>
              </w:rPr>
              <w:t xml:space="preserve"> </w:t>
            </w:r>
            <w:r w:rsidRPr="009D4E4D">
              <w:rPr>
                <w:color w:val="231F20"/>
                <w:spacing w:val="-3"/>
                <w:sz w:val="15"/>
              </w:rPr>
              <w:t>455</w:t>
            </w:r>
          </w:p>
        </w:tc>
        <w:tc>
          <w:tcPr>
            <w:tcW w:w="483"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4"/>
              <w:rPr>
                <w:rFonts w:cs="Calibri"/>
                <w:sz w:val="15"/>
                <w:szCs w:val="15"/>
              </w:rPr>
            </w:pPr>
            <w:r w:rsidRPr="009D4E4D">
              <w:rPr>
                <w:color w:val="231F20"/>
                <w:spacing w:val="-2"/>
                <w:sz w:val="15"/>
              </w:rPr>
              <w:t>42</w:t>
            </w:r>
            <w:r w:rsidRPr="009D4E4D">
              <w:rPr>
                <w:color w:val="231F20"/>
                <w:spacing w:val="-17"/>
                <w:sz w:val="15"/>
              </w:rPr>
              <w:t xml:space="preserve"> </w:t>
            </w:r>
            <w:r w:rsidRPr="009D4E4D">
              <w:rPr>
                <w:color w:val="231F20"/>
                <w:spacing w:val="-3"/>
                <w:sz w:val="15"/>
              </w:rPr>
              <w:t>564</w:t>
            </w:r>
          </w:p>
        </w:tc>
        <w:tc>
          <w:tcPr>
            <w:tcW w:w="48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294</w:t>
            </w:r>
          </w:p>
        </w:tc>
        <w:tc>
          <w:tcPr>
            <w:tcW w:w="374" w:type="dxa"/>
            <w:vMerge/>
            <w:tcBorders>
              <w:left w:val="single" w:sz="2" w:space="0" w:color="9A5DA6"/>
              <w:right w:val="single" w:sz="2" w:space="0" w:color="9A5DA6"/>
            </w:tcBorders>
          </w:tcPr>
          <w:p w:rsidR="0095023F" w:rsidRPr="009D4E4D" w:rsidRDefault="0095023F"/>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4</w:t>
            </w:r>
            <w:r w:rsidRPr="009D4E4D">
              <w:rPr>
                <w:color w:val="231F20"/>
                <w:spacing w:val="-16"/>
                <w:sz w:val="15"/>
              </w:rPr>
              <w:t xml:space="preserve"> </w:t>
            </w:r>
            <w:r w:rsidRPr="009D4E4D">
              <w:rPr>
                <w:color w:val="231F20"/>
                <w:spacing w:val="-3"/>
                <w:sz w:val="15"/>
              </w:rPr>
              <w:t>751</w:t>
            </w:r>
          </w:p>
        </w:tc>
        <w:tc>
          <w:tcPr>
            <w:tcW w:w="27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72"/>
              <w:rPr>
                <w:rFonts w:cs="Calibri"/>
                <w:sz w:val="15"/>
                <w:szCs w:val="15"/>
              </w:rPr>
            </w:pPr>
            <w:r w:rsidRPr="009D4E4D">
              <w:rPr>
                <w:color w:val="231F20"/>
                <w:sz w:val="15"/>
              </w:rPr>
              <w:t>1</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25"/>
              <w:rPr>
                <w:rFonts w:cs="Calibri"/>
                <w:sz w:val="15"/>
                <w:szCs w:val="15"/>
              </w:rPr>
            </w:pPr>
            <w:r w:rsidRPr="009D4E4D">
              <w:rPr>
                <w:color w:val="231F20"/>
                <w:spacing w:val="-3"/>
                <w:sz w:val="15"/>
              </w:rPr>
              <w:t>108</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5</w:t>
            </w:r>
            <w:r w:rsidRPr="009D4E4D">
              <w:rPr>
                <w:color w:val="231F20"/>
                <w:spacing w:val="-16"/>
                <w:sz w:val="15"/>
              </w:rPr>
              <w:t xml:space="preserve"> </w:t>
            </w:r>
            <w:r w:rsidRPr="009D4E4D">
              <w:rPr>
                <w:color w:val="231F20"/>
                <w:spacing w:val="-3"/>
                <w:sz w:val="15"/>
              </w:rPr>
              <w:t>407</w:t>
            </w:r>
          </w:p>
        </w:tc>
        <w:tc>
          <w:tcPr>
            <w:tcW w:w="447"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7"/>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584</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57</w:t>
            </w:r>
            <w:r w:rsidRPr="009D4E4D">
              <w:rPr>
                <w:color w:val="231F20"/>
                <w:spacing w:val="-17"/>
                <w:sz w:val="15"/>
              </w:rPr>
              <w:t xml:space="preserve"> </w:t>
            </w:r>
            <w:r w:rsidRPr="009D4E4D">
              <w:rPr>
                <w:color w:val="231F20"/>
                <w:spacing w:val="-3"/>
                <w:sz w:val="15"/>
              </w:rPr>
              <w:t>710</w:t>
            </w:r>
          </w:p>
        </w:tc>
        <w:tc>
          <w:tcPr>
            <w:tcW w:w="516" w:type="dxa"/>
            <w:tcBorders>
              <w:top w:val="nil"/>
              <w:left w:val="single" w:sz="2" w:space="0" w:color="9A5DA6"/>
              <w:bottom w:val="nil"/>
              <w:right w:val="nil"/>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84</w:t>
            </w:r>
            <w:r w:rsidRPr="009D4E4D">
              <w:rPr>
                <w:color w:val="231F20"/>
                <w:spacing w:val="-17"/>
                <w:sz w:val="15"/>
              </w:rPr>
              <w:t xml:space="preserve"> </w:t>
            </w:r>
            <w:r w:rsidRPr="009D4E4D">
              <w:rPr>
                <w:color w:val="231F20"/>
                <w:spacing w:val="-3"/>
                <w:sz w:val="15"/>
              </w:rPr>
              <w:t>164</w:t>
            </w:r>
          </w:p>
        </w:tc>
      </w:tr>
      <w:tr w:rsidR="0095023F" w:rsidRPr="009D4E4D" w:rsidTr="009D4E4D">
        <w:trPr>
          <w:trHeight w:hRule="exact" w:val="283"/>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121"/>
              <w:rPr>
                <w:rFonts w:cs="Calibri"/>
                <w:sz w:val="15"/>
                <w:szCs w:val="15"/>
                <w:lang w:val="uk-UA"/>
              </w:rPr>
            </w:pPr>
            <w:r w:rsidRPr="009D4E4D">
              <w:rPr>
                <w:color w:val="231F20"/>
                <w:sz w:val="15"/>
                <w:lang w:val="uk-UA"/>
              </w:rPr>
              <w:t>5</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3"/>
                <w:sz w:val="14"/>
                <w:szCs w:val="14"/>
                <w:lang w:val="uk-UA"/>
              </w:rPr>
              <w:t>Фінанси, нерухомість, бізнес</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25"/>
              <w:rPr>
                <w:rFonts w:cs="Calibri"/>
                <w:sz w:val="15"/>
                <w:szCs w:val="15"/>
              </w:rPr>
            </w:pPr>
            <w:r w:rsidRPr="009D4E4D">
              <w:rPr>
                <w:color w:val="231F20"/>
                <w:spacing w:val="-3"/>
                <w:sz w:val="15"/>
              </w:rPr>
              <w:t>129</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66"/>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811</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615</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9</w:t>
            </w:r>
            <w:r w:rsidRPr="009D4E4D">
              <w:rPr>
                <w:color w:val="231F20"/>
                <w:spacing w:val="-16"/>
                <w:sz w:val="15"/>
              </w:rPr>
              <w:t xml:space="preserve"> </w:t>
            </w:r>
            <w:r w:rsidRPr="009D4E4D">
              <w:rPr>
                <w:color w:val="231F20"/>
                <w:spacing w:val="-3"/>
                <w:sz w:val="15"/>
              </w:rPr>
              <w:t>163</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19</w:t>
            </w:r>
            <w:r w:rsidRPr="009D4E4D">
              <w:rPr>
                <w:color w:val="231F20"/>
                <w:spacing w:val="-17"/>
                <w:sz w:val="15"/>
              </w:rPr>
              <w:t xml:space="preserve"> </w:t>
            </w:r>
            <w:r w:rsidRPr="009D4E4D">
              <w:rPr>
                <w:color w:val="231F20"/>
                <w:spacing w:val="-3"/>
                <w:sz w:val="15"/>
              </w:rPr>
              <w:t>047</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932</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40</w:t>
            </w:r>
            <w:r w:rsidRPr="009D4E4D">
              <w:rPr>
                <w:color w:val="231F20"/>
                <w:spacing w:val="-17"/>
                <w:sz w:val="15"/>
              </w:rPr>
              <w:t xml:space="preserve"> </w:t>
            </w:r>
            <w:r w:rsidRPr="009D4E4D">
              <w:rPr>
                <w:color w:val="231F20"/>
                <w:spacing w:val="-3"/>
                <w:sz w:val="15"/>
              </w:rPr>
              <w:t>696</w:t>
            </w:r>
          </w:p>
        </w:tc>
        <w:tc>
          <w:tcPr>
            <w:tcW w:w="483"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4"/>
              <w:rPr>
                <w:rFonts w:cs="Calibri"/>
                <w:sz w:val="15"/>
                <w:szCs w:val="15"/>
              </w:rPr>
            </w:pPr>
            <w:r w:rsidRPr="009D4E4D">
              <w:rPr>
                <w:color w:val="231F20"/>
                <w:spacing w:val="-2"/>
                <w:sz w:val="15"/>
              </w:rPr>
              <w:t>20</w:t>
            </w:r>
            <w:r w:rsidRPr="009D4E4D">
              <w:rPr>
                <w:color w:val="231F20"/>
                <w:spacing w:val="-17"/>
                <w:sz w:val="15"/>
              </w:rPr>
              <w:t xml:space="preserve"> </w:t>
            </w:r>
            <w:r w:rsidRPr="009D4E4D">
              <w:rPr>
                <w:color w:val="231F20"/>
                <w:spacing w:val="-3"/>
                <w:sz w:val="15"/>
              </w:rPr>
              <w:t>921</w:t>
            </w:r>
          </w:p>
        </w:tc>
        <w:tc>
          <w:tcPr>
            <w:tcW w:w="48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8"/>
              <w:rPr>
                <w:rFonts w:cs="Calibri"/>
                <w:sz w:val="15"/>
                <w:szCs w:val="15"/>
              </w:rPr>
            </w:pPr>
            <w:r w:rsidRPr="009D4E4D">
              <w:rPr>
                <w:color w:val="231F20"/>
                <w:spacing w:val="-3"/>
                <w:sz w:val="15"/>
              </w:rPr>
              <w:t>195</w:t>
            </w:r>
          </w:p>
        </w:tc>
        <w:tc>
          <w:tcPr>
            <w:tcW w:w="374" w:type="dxa"/>
            <w:vMerge/>
            <w:tcBorders>
              <w:left w:val="single" w:sz="2" w:space="0" w:color="9A5DA6"/>
              <w:right w:val="single" w:sz="2" w:space="0" w:color="9A5DA6"/>
            </w:tcBorders>
          </w:tcPr>
          <w:p w:rsidR="0095023F" w:rsidRPr="009D4E4D" w:rsidRDefault="0095023F"/>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215</w:t>
            </w:r>
          </w:p>
        </w:tc>
        <w:tc>
          <w:tcPr>
            <w:tcW w:w="278" w:type="dxa"/>
            <w:tcBorders>
              <w:top w:val="nil"/>
              <w:left w:val="single" w:sz="2" w:space="0" w:color="9A5DA6"/>
              <w:bottom w:val="nil"/>
              <w:right w:val="single" w:sz="2" w:space="0" w:color="9A5DA6"/>
            </w:tcBorders>
          </w:tcPr>
          <w:p w:rsidR="0095023F" w:rsidRPr="009D4E4D" w:rsidRDefault="0095023F"/>
        </w:tc>
        <w:tc>
          <w:tcPr>
            <w:tcW w:w="374" w:type="dxa"/>
            <w:vMerge w:val="restart"/>
            <w:tcBorders>
              <w:top w:val="nil"/>
              <w:left w:val="single" w:sz="2" w:space="0" w:color="9A5DA6"/>
              <w:right w:val="single" w:sz="2" w:space="0" w:color="9A5DA6"/>
            </w:tcBorders>
          </w:tcPr>
          <w:p w:rsidR="0095023F" w:rsidRPr="009D4E4D" w:rsidRDefault="0095023F" w:rsidP="009D4E4D">
            <w:pPr>
              <w:pStyle w:val="TableParagraph"/>
              <w:spacing w:before="42"/>
              <w:ind w:left="154"/>
              <w:rPr>
                <w:rFonts w:cs="Calibri"/>
                <w:sz w:val="15"/>
                <w:szCs w:val="15"/>
              </w:rPr>
            </w:pPr>
            <w:r w:rsidRPr="009D4E4D">
              <w:rPr>
                <w:color w:val="231F20"/>
                <w:spacing w:val="-3"/>
                <w:sz w:val="15"/>
              </w:rPr>
              <w:t>-24</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611</w:t>
            </w:r>
          </w:p>
        </w:tc>
        <w:tc>
          <w:tcPr>
            <w:tcW w:w="447"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7"/>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348</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30</w:t>
            </w:r>
            <w:r w:rsidRPr="009D4E4D">
              <w:rPr>
                <w:color w:val="231F20"/>
                <w:spacing w:val="-17"/>
                <w:sz w:val="15"/>
              </w:rPr>
              <w:t xml:space="preserve"> </w:t>
            </w:r>
            <w:r w:rsidRPr="009D4E4D">
              <w:rPr>
                <w:color w:val="231F20"/>
                <w:spacing w:val="-3"/>
                <w:sz w:val="15"/>
              </w:rPr>
              <w:t>265</w:t>
            </w:r>
          </w:p>
        </w:tc>
        <w:tc>
          <w:tcPr>
            <w:tcW w:w="516" w:type="dxa"/>
            <w:tcBorders>
              <w:top w:val="nil"/>
              <w:left w:val="single" w:sz="2" w:space="0" w:color="9A5DA6"/>
              <w:bottom w:val="nil"/>
              <w:right w:val="nil"/>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70</w:t>
            </w:r>
            <w:r w:rsidRPr="009D4E4D">
              <w:rPr>
                <w:color w:val="231F20"/>
                <w:spacing w:val="-17"/>
                <w:sz w:val="15"/>
              </w:rPr>
              <w:t xml:space="preserve"> </w:t>
            </w:r>
            <w:r w:rsidRPr="009D4E4D">
              <w:rPr>
                <w:color w:val="231F20"/>
                <w:spacing w:val="-3"/>
                <w:sz w:val="15"/>
              </w:rPr>
              <w:t>961</w:t>
            </w:r>
          </w:p>
        </w:tc>
      </w:tr>
      <w:tr w:rsidR="0095023F" w:rsidRPr="009D4E4D" w:rsidTr="009D4E4D">
        <w:trPr>
          <w:trHeight w:hRule="exact" w:val="271"/>
        </w:trPr>
        <w:tc>
          <w:tcPr>
            <w:tcW w:w="227" w:type="dxa"/>
            <w:tcBorders>
              <w:top w:val="nil"/>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2"/>
              <w:ind w:left="121"/>
              <w:rPr>
                <w:rFonts w:cs="Calibri"/>
                <w:sz w:val="15"/>
                <w:szCs w:val="15"/>
                <w:lang w:val="uk-UA"/>
              </w:rPr>
            </w:pPr>
            <w:r w:rsidRPr="009D4E4D">
              <w:rPr>
                <w:color w:val="231F20"/>
                <w:sz w:val="15"/>
                <w:lang w:val="uk-UA"/>
              </w:rPr>
              <w:t>6</w:t>
            </w:r>
          </w:p>
        </w:tc>
        <w:tc>
          <w:tcPr>
            <w:tcW w:w="1956" w:type="dxa"/>
            <w:tcBorders>
              <w:top w:val="nil"/>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1"/>
                <w:sz w:val="14"/>
                <w:szCs w:val="14"/>
                <w:lang w:val="uk-UA"/>
              </w:rPr>
              <w:t>Інші послуги</w:t>
            </w:r>
          </w:p>
        </w:tc>
        <w:tc>
          <w:tcPr>
            <w:tcW w:w="374"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97"/>
              <w:rPr>
                <w:rFonts w:cs="Calibri"/>
                <w:sz w:val="15"/>
                <w:szCs w:val="15"/>
              </w:rPr>
            </w:pPr>
            <w:r w:rsidRPr="009D4E4D">
              <w:rPr>
                <w:color w:val="231F20"/>
                <w:spacing w:val="-3"/>
                <w:sz w:val="15"/>
              </w:rPr>
              <w:t>82</w:t>
            </w:r>
          </w:p>
        </w:tc>
        <w:tc>
          <w:tcPr>
            <w:tcW w:w="472"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67"/>
              <w:rPr>
                <w:rFonts w:cs="Calibri"/>
                <w:sz w:val="15"/>
                <w:szCs w:val="15"/>
              </w:rPr>
            </w:pPr>
            <w:r w:rsidRPr="009D4E4D">
              <w:rPr>
                <w:color w:val="231F20"/>
                <w:spacing w:val="-3"/>
                <w:sz w:val="15"/>
              </w:rPr>
              <w:t>802</w:t>
            </w:r>
          </w:p>
        </w:tc>
        <w:tc>
          <w:tcPr>
            <w:tcW w:w="492"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70"/>
              <w:rPr>
                <w:rFonts w:cs="Calibri"/>
                <w:sz w:val="15"/>
                <w:szCs w:val="15"/>
              </w:rPr>
            </w:pPr>
            <w:r w:rsidRPr="009D4E4D">
              <w:rPr>
                <w:color w:val="231F20"/>
                <w:spacing w:val="-3"/>
                <w:sz w:val="15"/>
              </w:rPr>
              <w:t>88</w:t>
            </w:r>
          </w:p>
        </w:tc>
        <w:tc>
          <w:tcPr>
            <w:tcW w:w="491"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802</w:t>
            </w:r>
          </w:p>
        </w:tc>
        <w:tc>
          <w:tcPr>
            <w:tcW w:w="40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27"/>
              <w:rPr>
                <w:rFonts w:cs="Calibri"/>
                <w:sz w:val="15"/>
                <w:szCs w:val="15"/>
              </w:rPr>
            </w:pPr>
            <w:r w:rsidRPr="009D4E4D">
              <w:rPr>
                <w:color w:val="231F20"/>
                <w:spacing w:val="-3"/>
                <w:sz w:val="15"/>
              </w:rPr>
              <w:t>1565</w:t>
            </w:r>
          </w:p>
        </w:tc>
        <w:tc>
          <w:tcPr>
            <w:tcW w:w="448"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771</w:t>
            </w:r>
          </w:p>
        </w:tc>
        <w:tc>
          <w:tcPr>
            <w:tcW w:w="516"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2"/>
              <w:ind w:left="166"/>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109</w:t>
            </w:r>
          </w:p>
        </w:tc>
        <w:tc>
          <w:tcPr>
            <w:tcW w:w="483"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66"/>
              <w:rPr>
                <w:rFonts w:cs="Calibri"/>
                <w:sz w:val="15"/>
                <w:szCs w:val="15"/>
              </w:rPr>
            </w:pPr>
            <w:r w:rsidRPr="009D4E4D">
              <w:rPr>
                <w:color w:val="231F20"/>
                <w:sz w:val="15"/>
              </w:rPr>
              <w:t>8</w:t>
            </w:r>
            <w:r w:rsidRPr="009D4E4D">
              <w:rPr>
                <w:color w:val="231F20"/>
                <w:spacing w:val="-16"/>
                <w:sz w:val="15"/>
              </w:rPr>
              <w:t xml:space="preserve"> </w:t>
            </w:r>
            <w:r w:rsidRPr="009D4E4D">
              <w:rPr>
                <w:color w:val="231F20"/>
                <w:spacing w:val="-3"/>
                <w:sz w:val="15"/>
              </w:rPr>
              <w:t>591</w:t>
            </w:r>
          </w:p>
        </w:tc>
        <w:tc>
          <w:tcPr>
            <w:tcW w:w="481"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37</w:t>
            </w:r>
            <w:r w:rsidRPr="009D4E4D">
              <w:rPr>
                <w:color w:val="231F20"/>
                <w:spacing w:val="-17"/>
                <w:sz w:val="15"/>
              </w:rPr>
              <w:t xml:space="preserve"> </w:t>
            </w:r>
            <w:r w:rsidRPr="009D4E4D">
              <w:rPr>
                <w:color w:val="231F20"/>
                <w:spacing w:val="-3"/>
                <w:sz w:val="15"/>
              </w:rPr>
              <w:t>185</w:t>
            </w:r>
          </w:p>
        </w:tc>
        <w:tc>
          <w:tcPr>
            <w:tcW w:w="374" w:type="dxa"/>
            <w:vMerge/>
            <w:tcBorders>
              <w:left w:val="single" w:sz="2" w:space="0" w:color="9A5DA6"/>
              <w:bottom w:val="single" w:sz="2" w:space="0" w:color="9A5DA6"/>
              <w:right w:val="single" w:sz="2" w:space="0" w:color="9A5DA6"/>
            </w:tcBorders>
          </w:tcPr>
          <w:p w:rsidR="0095023F" w:rsidRPr="009D4E4D" w:rsidRDefault="0095023F"/>
        </w:tc>
        <w:tc>
          <w:tcPr>
            <w:tcW w:w="448"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98"/>
              <w:rPr>
                <w:rFonts w:cs="Calibri"/>
                <w:sz w:val="15"/>
                <w:szCs w:val="15"/>
              </w:rPr>
            </w:pPr>
            <w:r w:rsidRPr="009D4E4D">
              <w:rPr>
                <w:color w:val="231F20"/>
                <w:spacing w:val="-3"/>
                <w:sz w:val="15"/>
              </w:rPr>
              <w:t>251</w:t>
            </w:r>
          </w:p>
        </w:tc>
        <w:tc>
          <w:tcPr>
            <w:tcW w:w="278"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00"/>
              <w:rPr>
                <w:rFonts w:cs="Calibri"/>
                <w:sz w:val="15"/>
                <w:szCs w:val="15"/>
              </w:rPr>
            </w:pPr>
            <w:r w:rsidRPr="009D4E4D">
              <w:rPr>
                <w:color w:val="231F20"/>
                <w:spacing w:val="-3"/>
                <w:sz w:val="15"/>
              </w:rPr>
              <w:t>29</w:t>
            </w:r>
          </w:p>
        </w:tc>
        <w:tc>
          <w:tcPr>
            <w:tcW w:w="374" w:type="dxa"/>
            <w:vMerge/>
            <w:tcBorders>
              <w:left w:val="single" w:sz="2" w:space="0" w:color="9A5DA6"/>
              <w:bottom w:val="single" w:sz="2" w:space="0" w:color="9A5DA6"/>
              <w:right w:val="single" w:sz="2" w:space="0" w:color="9A5DA6"/>
            </w:tcBorders>
          </w:tcPr>
          <w:p w:rsidR="0095023F" w:rsidRPr="009D4E4D" w:rsidRDefault="0095023F"/>
        </w:tc>
        <w:tc>
          <w:tcPr>
            <w:tcW w:w="448"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98"/>
              <w:rPr>
                <w:rFonts w:cs="Calibri"/>
                <w:sz w:val="15"/>
                <w:szCs w:val="15"/>
              </w:rPr>
            </w:pPr>
            <w:r w:rsidRPr="009D4E4D">
              <w:rPr>
                <w:color w:val="231F20"/>
                <w:spacing w:val="-3"/>
                <w:sz w:val="15"/>
              </w:rPr>
              <w:t>187</w:t>
            </w:r>
          </w:p>
        </w:tc>
        <w:tc>
          <w:tcPr>
            <w:tcW w:w="447"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70"/>
              <w:rPr>
                <w:rFonts w:cs="Calibri"/>
                <w:sz w:val="15"/>
                <w:szCs w:val="15"/>
              </w:rPr>
            </w:pPr>
            <w:r w:rsidRPr="009D4E4D">
              <w:rPr>
                <w:color w:val="231F20"/>
                <w:spacing w:val="-3"/>
                <w:sz w:val="15"/>
              </w:rPr>
              <w:t>90</w:t>
            </w:r>
          </w:p>
        </w:tc>
        <w:tc>
          <w:tcPr>
            <w:tcW w:w="516"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50</w:t>
            </w:r>
            <w:r w:rsidRPr="009D4E4D">
              <w:rPr>
                <w:color w:val="231F20"/>
                <w:spacing w:val="-17"/>
                <w:sz w:val="15"/>
              </w:rPr>
              <w:t xml:space="preserve"> </w:t>
            </w:r>
            <w:r w:rsidRPr="009D4E4D">
              <w:rPr>
                <w:color w:val="231F20"/>
                <w:spacing w:val="-3"/>
                <w:sz w:val="15"/>
              </w:rPr>
              <w:t>003</w:t>
            </w:r>
          </w:p>
        </w:tc>
        <w:tc>
          <w:tcPr>
            <w:tcW w:w="516" w:type="dxa"/>
            <w:tcBorders>
              <w:top w:val="nil"/>
              <w:left w:val="single" w:sz="2" w:space="0" w:color="9A5DA6"/>
              <w:bottom w:val="single" w:sz="2" w:space="0" w:color="9A5DA6"/>
              <w:right w:val="nil"/>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56</w:t>
            </w:r>
            <w:r w:rsidRPr="009D4E4D">
              <w:rPr>
                <w:color w:val="231F20"/>
                <w:spacing w:val="-17"/>
                <w:sz w:val="15"/>
              </w:rPr>
              <w:t xml:space="preserve"> </w:t>
            </w:r>
            <w:r w:rsidRPr="009D4E4D">
              <w:rPr>
                <w:color w:val="231F20"/>
                <w:spacing w:val="-3"/>
                <w:sz w:val="15"/>
              </w:rPr>
              <w:t>112</w:t>
            </w:r>
          </w:p>
        </w:tc>
      </w:tr>
      <w:tr w:rsidR="0095023F" w:rsidRPr="009D4E4D" w:rsidTr="009D4E4D">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121"/>
              <w:rPr>
                <w:rFonts w:cs="Calibri"/>
                <w:sz w:val="15"/>
                <w:szCs w:val="15"/>
              </w:rPr>
            </w:pPr>
            <w:r w:rsidRPr="009D4E4D">
              <w:rPr>
                <w:color w:val="231F20"/>
                <w:sz w:val="15"/>
              </w:rPr>
              <w:t>7</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5"/>
                <w:sz w:val="14"/>
                <w:szCs w:val="14"/>
                <w:lang w:val="uk-UA"/>
              </w:rPr>
              <w:t>Загалом в базових цінах</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645</w:t>
            </w:r>
          </w:p>
        </w:tc>
        <w:tc>
          <w:tcPr>
            <w:tcW w:w="47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39</w:t>
            </w:r>
            <w:r w:rsidRPr="009D4E4D">
              <w:rPr>
                <w:color w:val="231F20"/>
                <w:spacing w:val="-17"/>
                <w:sz w:val="15"/>
              </w:rPr>
              <w:t xml:space="preserve"> </w:t>
            </w:r>
            <w:r w:rsidRPr="009D4E4D">
              <w:rPr>
                <w:color w:val="231F20"/>
                <w:spacing w:val="-3"/>
                <w:sz w:val="15"/>
              </w:rPr>
              <w:t>481</w:t>
            </w:r>
          </w:p>
        </w:tc>
        <w:tc>
          <w:tcPr>
            <w:tcW w:w="49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8"/>
              <w:rPr>
                <w:rFonts w:cs="Calibri"/>
                <w:sz w:val="15"/>
                <w:szCs w:val="15"/>
              </w:rPr>
            </w:pPr>
            <w:r w:rsidRPr="009D4E4D">
              <w:rPr>
                <w:color w:val="231F20"/>
                <w:sz w:val="15"/>
              </w:rPr>
              <w:t>9</w:t>
            </w:r>
            <w:r w:rsidRPr="009D4E4D">
              <w:rPr>
                <w:color w:val="231F20"/>
                <w:spacing w:val="-16"/>
                <w:sz w:val="15"/>
              </w:rPr>
              <w:t xml:space="preserve"> </w:t>
            </w:r>
            <w:r w:rsidRPr="009D4E4D">
              <w:rPr>
                <w:color w:val="231F20"/>
                <w:spacing w:val="-3"/>
                <w:sz w:val="15"/>
              </w:rPr>
              <w:t>699</w:t>
            </w:r>
          </w:p>
        </w:tc>
        <w:tc>
          <w:tcPr>
            <w:tcW w:w="49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28</w:t>
            </w:r>
            <w:r w:rsidRPr="009D4E4D">
              <w:rPr>
                <w:color w:val="231F20"/>
                <w:spacing w:val="-17"/>
                <w:sz w:val="15"/>
              </w:rPr>
              <w:t xml:space="preserve"> </w:t>
            </w:r>
            <w:r w:rsidRPr="009D4E4D">
              <w:rPr>
                <w:color w:val="231F20"/>
                <w:spacing w:val="-3"/>
                <w:sz w:val="15"/>
              </w:rPr>
              <w:t>678</w:t>
            </w:r>
          </w:p>
        </w:tc>
        <w:tc>
          <w:tcPr>
            <w:tcW w:w="40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29</w:t>
            </w:r>
            <w:r w:rsidRPr="009D4E4D">
              <w:rPr>
                <w:color w:val="231F20"/>
                <w:spacing w:val="-17"/>
                <w:sz w:val="15"/>
              </w:rPr>
              <w:t xml:space="preserve"> </w:t>
            </w:r>
            <w:r w:rsidRPr="009D4E4D">
              <w:rPr>
                <w:color w:val="231F20"/>
                <w:spacing w:val="-3"/>
                <w:sz w:val="15"/>
              </w:rPr>
              <w:t>096</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13</w:t>
            </w:r>
            <w:r w:rsidRPr="009D4E4D">
              <w:rPr>
                <w:color w:val="231F20"/>
                <w:spacing w:val="-17"/>
                <w:sz w:val="15"/>
              </w:rPr>
              <w:t xml:space="preserve"> </w:t>
            </w:r>
            <w:r w:rsidRPr="009D4E4D">
              <w:rPr>
                <w:color w:val="231F20"/>
                <w:spacing w:val="-3"/>
                <w:sz w:val="15"/>
              </w:rPr>
              <w:t>952</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123</w:t>
            </w:r>
            <w:r w:rsidRPr="009D4E4D">
              <w:rPr>
                <w:color w:val="231F20"/>
                <w:spacing w:val="-20"/>
                <w:sz w:val="15"/>
              </w:rPr>
              <w:t xml:space="preserve"> </w:t>
            </w:r>
            <w:r w:rsidRPr="009D4E4D">
              <w:rPr>
                <w:color w:val="231F20"/>
                <w:spacing w:val="-3"/>
                <w:sz w:val="15"/>
              </w:rPr>
              <w:t>552</w:t>
            </w:r>
          </w:p>
        </w:tc>
        <w:tc>
          <w:tcPr>
            <w:tcW w:w="483"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85</w:t>
            </w:r>
            <w:r w:rsidRPr="009D4E4D">
              <w:rPr>
                <w:color w:val="231F20"/>
                <w:spacing w:val="-17"/>
                <w:sz w:val="15"/>
              </w:rPr>
              <w:t xml:space="preserve"> </w:t>
            </w:r>
            <w:r w:rsidRPr="009D4E4D">
              <w:rPr>
                <w:color w:val="231F20"/>
                <w:spacing w:val="-3"/>
                <w:sz w:val="15"/>
              </w:rPr>
              <w:t>761</w:t>
            </w:r>
          </w:p>
        </w:tc>
        <w:tc>
          <w:tcPr>
            <w:tcW w:w="48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38</w:t>
            </w:r>
            <w:r w:rsidRPr="009D4E4D">
              <w:rPr>
                <w:color w:val="231F20"/>
                <w:spacing w:val="-17"/>
                <w:sz w:val="15"/>
              </w:rPr>
              <w:t xml:space="preserve"> </w:t>
            </w:r>
            <w:r w:rsidRPr="009D4E4D">
              <w:rPr>
                <w:color w:val="231F20"/>
                <w:spacing w:val="-3"/>
                <w:sz w:val="15"/>
              </w:rPr>
              <w:t>949</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670</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32</w:t>
            </w:r>
            <w:r w:rsidRPr="009D4E4D">
              <w:rPr>
                <w:color w:val="231F20"/>
                <w:spacing w:val="-17"/>
                <w:sz w:val="15"/>
              </w:rPr>
              <w:t xml:space="preserve"> </w:t>
            </w:r>
            <w:r w:rsidRPr="009D4E4D">
              <w:rPr>
                <w:color w:val="231F20"/>
                <w:spacing w:val="-3"/>
                <w:sz w:val="15"/>
              </w:rPr>
              <w:t>879</w:t>
            </w:r>
          </w:p>
        </w:tc>
        <w:tc>
          <w:tcPr>
            <w:tcW w:w="27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8"/>
              <w:rPr>
                <w:rFonts w:cs="Calibri"/>
                <w:sz w:val="15"/>
                <w:szCs w:val="15"/>
              </w:rPr>
            </w:pPr>
            <w:r w:rsidRPr="009D4E4D">
              <w:rPr>
                <w:color w:val="231F20"/>
                <w:spacing w:val="-3"/>
                <w:sz w:val="15"/>
              </w:rPr>
              <w:t>108</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125"/>
              <w:rPr>
                <w:rFonts w:cs="Calibri"/>
                <w:sz w:val="15"/>
                <w:szCs w:val="15"/>
              </w:rPr>
            </w:pPr>
            <w:r w:rsidRPr="009D4E4D">
              <w:rPr>
                <w:color w:val="231F20"/>
                <w:spacing w:val="-3"/>
                <w:sz w:val="15"/>
              </w:rPr>
              <w:t>832</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47</w:t>
            </w:r>
            <w:r w:rsidRPr="009D4E4D">
              <w:rPr>
                <w:color w:val="231F20"/>
                <w:spacing w:val="-17"/>
                <w:sz w:val="15"/>
              </w:rPr>
              <w:t xml:space="preserve"> </w:t>
            </w:r>
            <w:r w:rsidRPr="009D4E4D">
              <w:rPr>
                <w:color w:val="231F20"/>
                <w:spacing w:val="-3"/>
                <w:sz w:val="15"/>
              </w:rPr>
              <w:t>887</w:t>
            </w:r>
          </w:p>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29</w:t>
            </w:r>
            <w:r w:rsidRPr="009D4E4D">
              <w:rPr>
                <w:color w:val="231F20"/>
                <w:spacing w:val="-17"/>
                <w:sz w:val="15"/>
              </w:rPr>
              <w:t xml:space="preserve"> </w:t>
            </w:r>
            <w:r w:rsidRPr="009D4E4D">
              <w:rPr>
                <w:color w:val="231F20"/>
                <w:spacing w:val="-3"/>
                <w:sz w:val="15"/>
              </w:rPr>
              <w:t>153</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239</w:t>
            </w:r>
            <w:r w:rsidRPr="009D4E4D">
              <w:rPr>
                <w:color w:val="231F20"/>
                <w:spacing w:val="-20"/>
                <w:sz w:val="15"/>
              </w:rPr>
              <w:t xml:space="preserve"> </w:t>
            </w:r>
            <w:r w:rsidRPr="009D4E4D">
              <w:rPr>
                <w:color w:val="231F20"/>
                <w:spacing w:val="-3"/>
                <w:sz w:val="15"/>
              </w:rPr>
              <w:t>238</w:t>
            </w:r>
          </w:p>
        </w:tc>
        <w:tc>
          <w:tcPr>
            <w:tcW w:w="516" w:type="dxa"/>
            <w:tcBorders>
              <w:top w:val="single" w:sz="2" w:space="0" w:color="9A5DA6"/>
              <w:left w:val="single" w:sz="2" w:space="0" w:color="9A5DA6"/>
              <w:bottom w:val="single" w:sz="2" w:space="0" w:color="9A5DA6"/>
              <w:right w:val="nil"/>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362</w:t>
            </w:r>
            <w:r w:rsidRPr="009D4E4D">
              <w:rPr>
                <w:color w:val="231F20"/>
                <w:spacing w:val="-20"/>
                <w:sz w:val="15"/>
              </w:rPr>
              <w:t xml:space="preserve"> </w:t>
            </w:r>
            <w:r w:rsidRPr="009D4E4D">
              <w:rPr>
                <w:color w:val="231F20"/>
                <w:spacing w:val="-3"/>
                <w:sz w:val="15"/>
              </w:rPr>
              <w:t>790</w:t>
            </w:r>
          </w:p>
        </w:tc>
      </w:tr>
      <w:tr w:rsidR="0095023F" w:rsidRPr="009D4E4D" w:rsidTr="009D4E4D">
        <w:trPr>
          <w:trHeight w:hRule="exact" w:val="516"/>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121"/>
              <w:rPr>
                <w:rFonts w:cs="Calibri"/>
                <w:sz w:val="15"/>
                <w:szCs w:val="15"/>
              </w:rPr>
            </w:pPr>
            <w:r w:rsidRPr="009D4E4D">
              <w:rPr>
                <w:color w:val="231F20"/>
                <w:sz w:val="15"/>
              </w:rPr>
              <w:t>8</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3"/>
                <w:sz w:val="14"/>
                <w:szCs w:val="14"/>
                <w:lang w:val="uk-UA"/>
              </w:rPr>
              <w:t>Використання імпортних продуктів, CIF</w:t>
            </w:r>
          </w:p>
        </w:tc>
        <w:tc>
          <w:tcPr>
            <w:tcW w:w="374"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125"/>
              <w:rPr>
                <w:rFonts w:cs="Calibri"/>
                <w:sz w:val="15"/>
                <w:szCs w:val="15"/>
              </w:rPr>
            </w:pPr>
            <w:r w:rsidRPr="009D4E4D">
              <w:rPr>
                <w:color w:val="231F20"/>
                <w:spacing w:val="-3"/>
                <w:sz w:val="15"/>
              </w:rPr>
              <w:t>501</w:t>
            </w:r>
          </w:p>
        </w:tc>
        <w:tc>
          <w:tcPr>
            <w:tcW w:w="472"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4"/>
              <w:rPr>
                <w:rFonts w:cs="Calibri"/>
                <w:sz w:val="15"/>
                <w:szCs w:val="15"/>
              </w:rPr>
            </w:pPr>
            <w:r w:rsidRPr="009D4E4D">
              <w:rPr>
                <w:color w:val="231F20"/>
                <w:spacing w:val="-2"/>
                <w:sz w:val="15"/>
              </w:rPr>
              <w:t>31</w:t>
            </w:r>
            <w:r w:rsidRPr="009D4E4D">
              <w:rPr>
                <w:color w:val="231F20"/>
                <w:spacing w:val="-17"/>
                <w:sz w:val="15"/>
              </w:rPr>
              <w:t xml:space="preserve"> </w:t>
            </w:r>
            <w:r w:rsidRPr="009D4E4D">
              <w:rPr>
                <w:color w:val="231F20"/>
                <w:spacing w:val="-3"/>
                <w:sz w:val="15"/>
              </w:rPr>
              <w:t>459</w:t>
            </w:r>
          </w:p>
        </w:tc>
        <w:tc>
          <w:tcPr>
            <w:tcW w:w="492"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916</w:t>
            </w:r>
          </w:p>
        </w:tc>
        <w:tc>
          <w:tcPr>
            <w:tcW w:w="491"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8"/>
              <w:rPr>
                <w:rFonts w:cs="Calibri"/>
                <w:sz w:val="15"/>
                <w:szCs w:val="15"/>
              </w:rPr>
            </w:pPr>
            <w:r w:rsidRPr="009D4E4D">
              <w:rPr>
                <w:color w:val="231F20"/>
                <w:sz w:val="15"/>
              </w:rPr>
              <w:t>8</w:t>
            </w:r>
            <w:r w:rsidRPr="009D4E4D">
              <w:rPr>
                <w:color w:val="231F20"/>
                <w:spacing w:val="-16"/>
                <w:sz w:val="15"/>
              </w:rPr>
              <w:t xml:space="preserve"> </w:t>
            </w:r>
            <w:r w:rsidRPr="009D4E4D">
              <w:rPr>
                <w:color w:val="231F20"/>
                <w:spacing w:val="-3"/>
                <w:sz w:val="15"/>
              </w:rPr>
              <w:t>908</w:t>
            </w:r>
          </w:p>
        </w:tc>
        <w:tc>
          <w:tcPr>
            <w:tcW w:w="405"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8"/>
              <w:rPr>
                <w:rFonts w:cs="Calibri"/>
                <w:sz w:val="15"/>
                <w:szCs w:val="15"/>
              </w:rPr>
            </w:pPr>
            <w:r w:rsidRPr="009D4E4D">
              <w:rPr>
                <w:color w:val="231F20"/>
                <w:sz w:val="15"/>
              </w:rPr>
              <w:t>4</w:t>
            </w:r>
            <w:r w:rsidRPr="009D4E4D">
              <w:rPr>
                <w:color w:val="231F20"/>
                <w:spacing w:val="-16"/>
                <w:sz w:val="15"/>
              </w:rPr>
              <w:t xml:space="preserve"> </w:t>
            </w:r>
            <w:r w:rsidRPr="009D4E4D">
              <w:rPr>
                <w:color w:val="231F20"/>
                <w:spacing w:val="-3"/>
                <w:sz w:val="15"/>
              </w:rPr>
              <w:t>130</w:t>
            </w:r>
          </w:p>
        </w:tc>
        <w:tc>
          <w:tcPr>
            <w:tcW w:w="448"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672</w:t>
            </w:r>
          </w:p>
        </w:tc>
        <w:tc>
          <w:tcPr>
            <w:tcW w:w="516"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4"/>
              <w:rPr>
                <w:rFonts w:cs="Calibri"/>
                <w:sz w:val="15"/>
                <w:szCs w:val="15"/>
              </w:rPr>
            </w:pPr>
            <w:r w:rsidRPr="009D4E4D">
              <w:rPr>
                <w:color w:val="231F20"/>
                <w:spacing w:val="-2"/>
                <w:sz w:val="15"/>
              </w:rPr>
              <w:t>51</w:t>
            </w:r>
            <w:r w:rsidRPr="009D4E4D">
              <w:rPr>
                <w:color w:val="231F20"/>
                <w:spacing w:val="-17"/>
                <w:sz w:val="15"/>
              </w:rPr>
              <w:t xml:space="preserve"> </w:t>
            </w:r>
            <w:r w:rsidRPr="009D4E4D">
              <w:rPr>
                <w:color w:val="231F20"/>
                <w:spacing w:val="-3"/>
                <w:sz w:val="15"/>
              </w:rPr>
              <w:t>587</w:t>
            </w:r>
          </w:p>
        </w:tc>
        <w:tc>
          <w:tcPr>
            <w:tcW w:w="483"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4"/>
              <w:rPr>
                <w:rFonts w:cs="Calibri"/>
                <w:sz w:val="15"/>
                <w:szCs w:val="15"/>
              </w:rPr>
            </w:pPr>
            <w:r w:rsidRPr="009D4E4D">
              <w:rPr>
                <w:color w:val="231F20"/>
                <w:spacing w:val="-2"/>
                <w:sz w:val="15"/>
              </w:rPr>
              <w:t>15</w:t>
            </w:r>
            <w:r w:rsidRPr="009D4E4D">
              <w:rPr>
                <w:color w:val="231F20"/>
                <w:spacing w:val="-17"/>
                <w:sz w:val="15"/>
              </w:rPr>
              <w:t xml:space="preserve"> </w:t>
            </w:r>
            <w:r w:rsidRPr="009D4E4D">
              <w:rPr>
                <w:color w:val="231F20"/>
                <w:spacing w:val="-3"/>
                <w:sz w:val="15"/>
              </w:rPr>
              <w:t>214</w:t>
            </w:r>
          </w:p>
        </w:tc>
        <w:tc>
          <w:tcPr>
            <w:tcW w:w="481"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198"/>
              <w:rPr>
                <w:rFonts w:cs="Calibri"/>
                <w:sz w:val="15"/>
                <w:szCs w:val="15"/>
              </w:rPr>
            </w:pPr>
            <w:r w:rsidRPr="009D4E4D">
              <w:rPr>
                <w:color w:val="231F20"/>
                <w:spacing w:val="-3"/>
                <w:sz w:val="15"/>
              </w:rPr>
              <w:t>750</w:t>
            </w:r>
          </w:p>
        </w:tc>
        <w:tc>
          <w:tcPr>
            <w:tcW w:w="374"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26"/>
              <w:rPr>
                <w:rFonts w:cs="Calibri"/>
                <w:sz w:val="15"/>
                <w:szCs w:val="15"/>
              </w:rPr>
            </w:pPr>
            <w:r w:rsidRPr="009D4E4D">
              <w:rPr>
                <w:color w:val="231F20"/>
                <w:spacing w:val="-2"/>
                <w:sz w:val="15"/>
              </w:rPr>
              <w:t>11</w:t>
            </w:r>
            <w:r w:rsidRPr="009D4E4D">
              <w:rPr>
                <w:color w:val="231F20"/>
                <w:spacing w:val="-17"/>
                <w:sz w:val="15"/>
              </w:rPr>
              <w:t xml:space="preserve"> </w:t>
            </w:r>
            <w:r w:rsidRPr="009D4E4D">
              <w:rPr>
                <w:color w:val="231F20"/>
                <w:spacing w:val="-3"/>
                <w:sz w:val="15"/>
              </w:rPr>
              <w:t>722</w:t>
            </w:r>
          </w:p>
        </w:tc>
        <w:tc>
          <w:tcPr>
            <w:tcW w:w="278"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28"/>
              <w:rPr>
                <w:rFonts w:cs="Calibri"/>
                <w:sz w:val="15"/>
                <w:szCs w:val="15"/>
              </w:rPr>
            </w:pPr>
            <w:r w:rsidRPr="009D4E4D">
              <w:rPr>
                <w:color w:val="231F20"/>
                <w:spacing w:val="-3"/>
                <w:sz w:val="15"/>
              </w:rPr>
              <w:t>101</w:t>
            </w:r>
          </w:p>
        </w:tc>
        <w:tc>
          <w:tcPr>
            <w:tcW w:w="374"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125"/>
              <w:rPr>
                <w:rFonts w:cs="Calibri"/>
                <w:sz w:val="15"/>
                <w:szCs w:val="15"/>
              </w:rPr>
            </w:pPr>
            <w:r w:rsidRPr="009D4E4D">
              <w:rPr>
                <w:color w:val="231F20"/>
                <w:spacing w:val="-3"/>
                <w:sz w:val="15"/>
              </w:rPr>
              <w:t>178</w:t>
            </w:r>
          </w:p>
        </w:tc>
        <w:tc>
          <w:tcPr>
            <w:tcW w:w="448"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8"/>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466</w:t>
            </w:r>
          </w:p>
        </w:tc>
        <w:tc>
          <w:tcPr>
            <w:tcW w:w="447"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7"/>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537</w:t>
            </w:r>
          </w:p>
        </w:tc>
        <w:tc>
          <w:tcPr>
            <w:tcW w:w="516" w:type="dxa"/>
            <w:tcBorders>
              <w:top w:val="single" w:sz="2" w:space="0" w:color="9A5DA6"/>
              <w:left w:val="single" w:sz="2" w:space="0" w:color="9A5DA6"/>
              <w:bottom w:val="single" w:sz="2" w:space="0" w:color="9A5DA6"/>
              <w:right w:val="single" w:sz="2" w:space="0" w:color="9A5DA6"/>
            </w:tcBorders>
            <w:shd w:val="clear" w:color="auto" w:fill="B0ABD5"/>
          </w:tcPr>
          <w:p w:rsidR="0095023F" w:rsidRPr="009D4E4D" w:rsidRDefault="0095023F" w:rsidP="009D4E4D">
            <w:pPr>
              <w:pStyle w:val="TableParagraph"/>
              <w:spacing w:before="51"/>
              <w:ind w:left="94"/>
              <w:rPr>
                <w:rFonts w:cs="Calibri"/>
                <w:sz w:val="15"/>
                <w:szCs w:val="15"/>
              </w:rPr>
            </w:pPr>
            <w:r w:rsidRPr="009D4E4D">
              <w:rPr>
                <w:color w:val="231F20"/>
                <w:spacing w:val="-2"/>
                <w:sz w:val="15"/>
              </w:rPr>
              <w:t>32</w:t>
            </w:r>
            <w:r w:rsidRPr="009D4E4D">
              <w:rPr>
                <w:color w:val="231F20"/>
                <w:spacing w:val="-17"/>
                <w:sz w:val="15"/>
              </w:rPr>
              <w:t xml:space="preserve"> </w:t>
            </w:r>
            <w:r w:rsidRPr="009D4E4D">
              <w:rPr>
                <w:color w:val="231F20"/>
                <w:spacing w:val="-3"/>
                <w:sz w:val="15"/>
              </w:rPr>
              <w:t>968</w:t>
            </w:r>
          </w:p>
        </w:tc>
        <w:tc>
          <w:tcPr>
            <w:tcW w:w="516" w:type="dxa"/>
            <w:tcBorders>
              <w:top w:val="single" w:sz="2" w:space="0" w:color="9A5DA6"/>
              <w:left w:val="single" w:sz="2" w:space="0" w:color="9A5DA6"/>
              <w:bottom w:val="single" w:sz="2" w:space="0" w:color="9A5DA6"/>
              <w:right w:val="nil"/>
            </w:tcBorders>
            <w:shd w:val="clear" w:color="auto" w:fill="B0ABD5"/>
          </w:tcPr>
          <w:p w:rsidR="0095023F" w:rsidRPr="009D4E4D" w:rsidRDefault="0095023F" w:rsidP="009D4E4D">
            <w:pPr>
              <w:pStyle w:val="TableParagraph"/>
              <w:spacing w:before="51"/>
              <w:ind w:left="94"/>
              <w:rPr>
                <w:rFonts w:cs="Calibri"/>
                <w:sz w:val="15"/>
                <w:szCs w:val="15"/>
              </w:rPr>
            </w:pPr>
            <w:r w:rsidRPr="009D4E4D">
              <w:rPr>
                <w:color w:val="231F20"/>
                <w:spacing w:val="-2"/>
                <w:sz w:val="15"/>
              </w:rPr>
              <w:t>84</w:t>
            </w:r>
            <w:r w:rsidRPr="009D4E4D">
              <w:rPr>
                <w:color w:val="231F20"/>
                <w:spacing w:val="-17"/>
                <w:sz w:val="15"/>
              </w:rPr>
              <w:t xml:space="preserve"> </w:t>
            </w:r>
            <w:r w:rsidRPr="009D4E4D">
              <w:rPr>
                <w:color w:val="231F20"/>
                <w:spacing w:val="-3"/>
                <w:sz w:val="15"/>
              </w:rPr>
              <w:t>554</w:t>
            </w:r>
          </w:p>
        </w:tc>
      </w:tr>
      <w:tr w:rsidR="0095023F" w:rsidRPr="009D4E4D" w:rsidTr="009D4E4D">
        <w:trPr>
          <w:trHeight w:hRule="exact" w:val="424"/>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121"/>
              <w:rPr>
                <w:rFonts w:cs="Calibri"/>
                <w:sz w:val="15"/>
                <w:szCs w:val="15"/>
              </w:rPr>
            </w:pPr>
            <w:r w:rsidRPr="009D4E4D">
              <w:rPr>
                <w:color w:val="231F20"/>
                <w:sz w:val="15"/>
              </w:rPr>
              <w:t>9</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5"/>
                <w:sz w:val="14"/>
                <w:szCs w:val="14"/>
                <w:lang w:val="uk-UA"/>
              </w:rPr>
              <w:t>Податки за винятком субсидій на продукти</w:t>
            </w:r>
          </w:p>
        </w:tc>
        <w:tc>
          <w:tcPr>
            <w:tcW w:w="374"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97"/>
              <w:rPr>
                <w:rFonts w:cs="Calibri"/>
                <w:sz w:val="15"/>
                <w:szCs w:val="15"/>
              </w:rPr>
            </w:pPr>
            <w:r w:rsidRPr="009D4E4D">
              <w:rPr>
                <w:color w:val="231F20"/>
                <w:spacing w:val="-3"/>
                <w:sz w:val="15"/>
              </w:rPr>
              <w:t>87</w:t>
            </w:r>
          </w:p>
        </w:tc>
        <w:tc>
          <w:tcPr>
            <w:tcW w:w="472"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267"/>
              <w:rPr>
                <w:rFonts w:cs="Calibri"/>
                <w:sz w:val="15"/>
                <w:szCs w:val="15"/>
              </w:rPr>
            </w:pPr>
            <w:r w:rsidRPr="009D4E4D">
              <w:rPr>
                <w:color w:val="231F20"/>
                <w:spacing w:val="-3"/>
                <w:sz w:val="15"/>
              </w:rPr>
              <w:t>231</w:t>
            </w:r>
          </w:p>
        </w:tc>
        <w:tc>
          <w:tcPr>
            <w:tcW w:w="492"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99"/>
              <w:rPr>
                <w:rFonts w:cs="Calibri"/>
                <w:sz w:val="15"/>
                <w:szCs w:val="15"/>
              </w:rPr>
            </w:pPr>
            <w:r w:rsidRPr="009D4E4D">
              <w:rPr>
                <w:color w:val="231F20"/>
                <w:spacing w:val="-3"/>
                <w:sz w:val="15"/>
              </w:rPr>
              <w:t>181</w:t>
            </w:r>
          </w:p>
        </w:tc>
        <w:tc>
          <w:tcPr>
            <w:tcW w:w="491"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99"/>
              <w:rPr>
                <w:rFonts w:cs="Calibri"/>
                <w:sz w:val="15"/>
                <w:szCs w:val="15"/>
              </w:rPr>
            </w:pPr>
            <w:r w:rsidRPr="009D4E4D">
              <w:rPr>
                <w:color w:val="231F20"/>
                <w:spacing w:val="-3"/>
                <w:sz w:val="15"/>
              </w:rPr>
              <w:t>725</w:t>
            </w:r>
          </w:p>
        </w:tc>
        <w:tc>
          <w:tcPr>
            <w:tcW w:w="405"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99"/>
              <w:rPr>
                <w:rFonts w:cs="Calibri"/>
                <w:sz w:val="15"/>
                <w:szCs w:val="15"/>
              </w:rPr>
            </w:pPr>
            <w:r w:rsidRPr="009D4E4D">
              <w:rPr>
                <w:color w:val="231F20"/>
                <w:spacing w:val="-3"/>
                <w:sz w:val="15"/>
              </w:rPr>
              <w:t>768</w:t>
            </w:r>
          </w:p>
        </w:tc>
        <w:tc>
          <w:tcPr>
            <w:tcW w:w="448"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522</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166"/>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513</w:t>
            </w:r>
          </w:p>
        </w:tc>
        <w:tc>
          <w:tcPr>
            <w:tcW w:w="483"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94"/>
              <w:rPr>
                <w:rFonts w:cs="Calibri"/>
                <w:sz w:val="15"/>
                <w:szCs w:val="15"/>
              </w:rPr>
            </w:pPr>
            <w:r w:rsidRPr="009D4E4D">
              <w:rPr>
                <w:color w:val="231F20"/>
                <w:spacing w:val="-2"/>
                <w:sz w:val="15"/>
              </w:rPr>
              <w:t>16</w:t>
            </w:r>
            <w:r w:rsidRPr="009D4E4D">
              <w:rPr>
                <w:color w:val="231F20"/>
                <w:spacing w:val="-17"/>
                <w:sz w:val="15"/>
              </w:rPr>
              <w:t xml:space="preserve"> </w:t>
            </w:r>
            <w:r w:rsidRPr="009D4E4D">
              <w:rPr>
                <w:color w:val="231F20"/>
                <w:spacing w:val="-3"/>
                <w:sz w:val="15"/>
              </w:rPr>
              <w:t>299</w:t>
            </w:r>
          </w:p>
        </w:tc>
        <w:tc>
          <w:tcPr>
            <w:tcW w:w="481"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270"/>
              <w:rPr>
                <w:rFonts w:cs="Calibri"/>
                <w:sz w:val="15"/>
                <w:szCs w:val="15"/>
              </w:rPr>
            </w:pPr>
            <w:r w:rsidRPr="009D4E4D">
              <w:rPr>
                <w:color w:val="231F20"/>
                <w:spacing w:val="-3"/>
                <w:sz w:val="15"/>
              </w:rPr>
              <w:t>98</w:t>
            </w:r>
          </w:p>
        </w:tc>
        <w:tc>
          <w:tcPr>
            <w:tcW w:w="374" w:type="dxa"/>
            <w:tcBorders>
              <w:top w:val="single" w:sz="2" w:space="0" w:color="9A5DA6"/>
              <w:left w:val="single" w:sz="2" w:space="0" w:color="9A5DA6"/>
              <w:bottom w:val="single" w:sz="2" w:space="0" w:color="9A5DA6"/>
              <w:right w:val="single" w:sz="2" w:space="0" w:color="9A5DA6"/>
            </w:tcBorders>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98"/>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071</w:t>
            </w:r>
          </w:p>
        </w:tc>
        <w:tc>
          <w:tcPr>
            <w:tcW w:w="278"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00"/>
              <w:rPr>
                <w:rFonts w:cs="Calibri"/>
                <w:sz w:val="15"/>
                <w:szCs w:val="15"/>
              </w:rPr>
            </w:pPr>
            <w:r w:rsidRPr="009D4E4D">
              <w:rPr>
                <w:color w:val="231F20"/>
                <w:spacing w:val="-3"/>
                <w:sz w:val="15"/>
              </w:rPr>
              <w:t>15</w:t>
            </w:r>
          </w:p>
        </w:tc>
        <w:tc>
          <w:tcPr>
            <w:tcW w:w="374" w:type="dxa"/>
            <w:tcBorders>
              <w:top w:val="single" w:sz="2" w:space="0" w:color="9A5DA6"/>
              <w:left w:val="single" w:sz="2" w:space="0" w:color="9A5DA6"/>
              <w:bottom w:val="single" w:sz="2" w:space="0" w:color="9A5DA6"/>
              <w:right w:val="single" w:sz="2" w:space="0" w:color="9A5DA6"/>
            </w:tcBorders>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156"/>
              <w:rPr>
                <w:rFonts w:cs="Calibri"/>
                <w:sz w:val="15"/>
                <w:szCs w:val="15"/>
              </w:rPr>
            </w:pPr>
            <w:r w:rsidRPr="009D4E4D">
              <w:rPr>
                <w:color w:val="231F20"/>
                <w:spacing w:val="-3"/>
                <w:sz w:val="15"/>
              </w:rPr>
              <w:t>-218</w:t>
            </w:r>
          </w:p>
        </w:tc>
        <w:tc>
          <w:tcPr>
            <w:tcW w:w="447" w:type="dxa"/>
            <w:tcBorders>
              <w:top w:val="single" w:sz="2" w:space="0" w:color="9A5DA6"/>
              <w:left w:val="single" w:sz="2" w:space="0" w:color="9A5DA6"/>
              <w:bottom w:val="single" w:sz="2" w:space="0" w:color="9A5DA6"/>
              <w:right w:val="single" w:sz="2" w:space="0" w:color="9A5DA6"/>
            </w:tcBorders>
          </w:tcPr>
          <w:p w:rsidR="0095023F" w:rsidRPr="009D4E4D" w:rsidRDefault="0095023F" w:rsidP="009D4E4D">
            <w:pPr>
              <w:pStyle w:val="TableParagraph"/>
              <w:spacing w:before="51"/>
              <w:ind w:left="227"/>
              <w:rPr>
                <w:rFonts w:cs="Calibri"/>
                <w:sz w:val="15"/>
                <w:szCs w:val="15"/>
              </w:rPr>
            </w:pPr>
            <w:r w:rsidRPr="009D4E4D">
              <w:rPr>
                <w:color w:val="231F20"/>
                <w:spacing w:val="-3"/>
                <w:sz w:val="15"/>
              </w:rPr>
              <w:t>-79</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19</w:t>
            </w:r>
            <w:r w:rsidRPr="009D4E4D">
              <w:rPr>
                <w:color w:val="231F20"/>
                <w:spacing w:val="-17"/>
                <w:sz w:val="15"/>
              </w:rPr>
              <w:t xml:space="preserve"> </w:t>
            </w:r>
            <w:r w:rsidRPr="009D4E4D">
              <w:rPr>
                <w:color w:val="231F20"/>
                <w:spacing w:val="-3"/>
                <w:sz w:val="15"/>
              </w:rPr>
              <w:t>186</w:t>
            </w:r>
          </w:p>
        </w:tc>
        <w:tc>
          <w:tcPr>
            <w:tcW w:w="516" w:type="dxa"/>
            <w:tcBorders>
              <w:top w:val="single" w:sz="2" w:space="0" w:color="9A5DA6"/>
              <w:left w:val="single" w:sz="2" w:space="0" w:color="9A5DA6"/>
              <w:bottom w:val="single" w:sz="2" w:space="0" w:color="9A5DA6"/>
              <w:right w:val="nil"/>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22</w:t>
            </w:r>
            <w:r w:rsidRPr="009D4E4D">
              <w:rPr>
                <w:color w:val="231F20"/>
                <w:spacing w:val="-17"/>
                <w:sz w:val="15"/>
              </w:rPr>
              <w:t xml:space="preserve"> </w:t>
            </w:r>
            <w:r w:rsidRPr="009D4E4D">
              <w:rPr>
                <w:color w:val="231F20"/>
                <w:spacing w:val="-3"/>
                <w:sz w:val="15"/>
              </w:rPr>
              <w:t>699</w:t>
            </w:r>
          </w:p>
        </w:tc>
      </w:tr>
      <w:tr w:rsidR="0095023F" w:rsidRPr="009D4E4D" w:rsidTr="009D4E4D">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44"/>
              <w:rPr>
                <w:rFonts w:cs="Calibri"/>
                <w:sz w:val="15"/>
                <w:szCs w:val="15"/>
              </w:rPr>
            </w:pPr>
            <w:r w:rsidRPr="009D4E4D">
              <w:rPr>
                <w:color w:val="231F20"/>
                <w:sz w:val="15"/>
              </w:rPr>
              <w:t>10</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rFonts w:cs="Calibri"/>
                <w:color w:val="231F20"/>
                <w:spacing w:val="-5"/>
                <w:sz w:val="14"/>
                <w:szCs w:val="14"/>
                <w:lang w:val="uk-UA"/>
              </w:rPr>
              <w:t>Загалом в цінах покупців</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233</w:t>
            </w:r>
          </w:p>
        </w:tc>
        <w:tc>
          <w:tcPr>
            <w:tcW w:w="47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71</w:t>
            </w:r>
            <w:r w:rsidRPr="009D4E4D">
              <w:rPr>
                <w:color w:val="231F20"/>
                <w:spacing w:val="-17"/>
                <w:sz w:val="15"/>
              </w:rPr>
              <w:t xml:space="preserve"> </w:t>
            </w:r>
            <w:r w:rsidRPr="009D4E4D">
              <w:rPr>
                <w:color w:val="231F20"/>
                <w:spacing w:val="-3"/>
                <w:sz w:val="15"/>
              </w:rPr>
              <w:t>170</w:t>
            </w:r>
          </w:p>
        </w:tc>
        <w:tc>
          <w:tcPr>
            <w:tcW w:w="49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13</w:t>
            </w:r>
            <w:r w:rsidRPr="009D4E4D">
              <w:rPr>
                <w:color w:val="231F20"/>
                <w:spacing w:val="-17"/>
                <w:sz w:val="15"/>
              </w:rPr>
              <w:t xml:space="preserve"> </w:t>
            </w:r>
            <w:r w:rsidRPr="009D4E4D">
              <w:rPr>
                <w:color w:val="231F20"/>
                <w:spacing w:val="-3"/>
                <w:sz w:val="15"/>
              </w:rPr>
              <w:t>796</w:t>
            </w:r>
          </w:p>
        </w:tc>
        <w:tc>
          <w:tcPr>
            <w:tcW w:w="49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38</w:t>
            </w:r>
            <w:r w:rsidRPr="009D4E4D">
              <w:rPr>
                <w:color w:val="231F20"/>
                <w:spacing w:val="-17"/>
                <w:sz w:val="15"/>
              </w:rPr>
              <w:t xml:space="preserve"> </w:t>
            </w:r>
            <w:r w:rsidRPr="009D4E4D">
              <w:rPr>
                <w:color w:val="231F20"/>
                <w:spacing w:val="-3"/>
                <w:sz w:val="15"/>
              </w:rPr>
              <w:t>310</w:t>
            </w:r>
          </w:p>
        </w:tc>
        <w:tc>
          <w:tcPr>
            <w:tcW w:w="40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33</w:t>
            </w:r>
            <w:r w:rsidRPr="009D4E4D">
              <w:rPr>
                <w:color w:val="231F20"/>
                <w:spacing w:val="-17"/>
                <w:sz w:val="15"/>
              </w:rPr>
              <w:t xml:space="preserve"> </w:t>
            </w:r>
            <w:r w:rsidRPr="009D4E4D">
              <w:rPr>
                <w:color w:val="231F20"/>
                <w:spacing w:val="-3"/>
                <w:sz w:val="15"/>
              </w:rPr>
              <w:t>994</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18</w:t>
            </w:r>
            <w:r w:rsidRPr="009D4E4D">
              <w:rPr>
                <w:color w:val="231F20"/>
                <w:spacing w:val="-17"/>
                <w:sz w:val="15"/>
              </w:rPr>
              <w:t xml:space="preserve"> </w:t>
            </w:r>
            <w:r w:rsidRPr="009D4E4D">
              <w:rPr>
                <w:color w:val="231F20"/>
                <w:spacing w:val="-3"/>
                <w:sz w:val="15"/>
              </w:rPr>
              <w:t>147</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178</w:t>
            </w:r>
            <w:r w:rsidRPr="009D4E4D">
              <w:rPr>
                <w:color w:val="231F20"/>
                <w:spacing w:val="-20"/>
                <w:sz w:val="15"/>
              </w:rPr>
              <w:t xml:space="preserve"> </w:t>
            </w:r>
            <w:r w:rsidRPr="009D4E4D">
              <w:rPr>
                <w:color w:val="231F20"/>
                <w:spacing w:val="-3"/>
                <w:sz w:val="15"/>
              </w:rPr>
              <w:t>652</w:t>
            </w:r>
          </w:p>
        </w:tc>
        <w:tc>
          <w:tcPr>
            <w:tcW w:w="483"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117</w:t>
            </w:r>
            <w:r w:rsidRPr="009D4E4D">
              <w:rPr>
                <w:color w:val="231F20"/>
                <w:spacing w:val="-20"/>
                <w:sz w:val="15"/>
              </w:rPr>
              <w:t xml:space="preserve"> </w:t>
            </w:r>
            <w:r w:rsidRPr="009D4E4D">
              <w:rPr>
                <w:color w:val="231F20"/>
                <w:spacing w:val="-3"/>
                <w:sz w:val="15"/>
              </w:rPr>
              <w:t>274</w:t>
            </w:r>
          </w:p>
        </w:tc>
        <w:tc>
          <w:tcPr>
            <w:tcW w:w="48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39</w:t>
            </w:r>
            <w:r w:rsidRPr="009D4E4D">
              <w:rPr>
                <w:color w:val="231F20"/>
                <w:spacing w:val="-17"/>
                <w:sz w:val="15"/>
              </w:rPr>
              <w:t xml:space="preserve"> </w:t>
            </w:r>
            <w:r w:rsidRPr="009D4E4D">
              <w:rPr>
                <w:color w:val="231F20"/>
                <w:spacing w:val="-3"/>
                <w:sz w:val="15"/>
              </w:rPr>
              <w:t>797</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670</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47</w:t>
            </w:r>
            <w:r w:rsidRPr="009D4E4D">
              <w:rPr>
                <w:color w:val="231F20"/>
                <w:spacing w:val="-17"/>
                <w:sz w:val="15"/>
              </w:rPr>
              <w:t xml:space="preserve"> </w:t>
            </w:r>
            <w:r w:rsidRPr="009D4E4D">
              <w:rPr>
                <w:color w:val="231F20"/>
                <w:spacing w:val="-3"/>
                <w:sz w:val="15"/>
              </w:rPr>
              <w:t>672</w:t>
            </w:r>
          </w:p>
        </w:tc>
        <w:tc>
          <w:tcPr>
            <w:tcW w:w="27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8"/>
              <w:rPr>
                <w:rFonts w:cs="Calibri"/>
                <w:sz w:val="15"/>
                <w:szCs w:val="15"/>
              </w:rPr>
            </w:pPr>
            <w:r w:rsidRPr="009D4E4D">
              <w:rPr>
                <w:color w:val="231F20"/>
                <w:spacing w:val="-3"/>
                <w:sz w:val="15"/>
              </w:rPr>
              <w:t>224</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009</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50</w:t>
            </w:r>
            <w:r w:rsidRPr="009D4E4D">
              <w:rPr>
                <w:color w:val="231F20"/>
                <w:spacing w:val="-17"/>
                <w:sz w:val="15"/>
              </w:rPr>
              <w:t xml:space="preserve"> </w:t>
            </w:r>
            <w:r w:rsidRPr="009D4E4D">
              <w:rPr>
                <w:color w:val="231F20"/>
                <w:spacing w:val="-3"/>
                <w:sz w:val="15"/>
              </w:rPr>
              <w:t>135</w:t>
            </w:r>
          </w:p>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31</w:t>
            </w:r>
            <w:r w:rsidRPr="009D4E4D">
              <w:rPr>
                <w:color w:val="231F20"/>
                <w:spacing w:val="-17"/>
                <w:sz w:val="15"/>
              </w:rPr>
              <w:t xml:space="preserve"> </w:t>
            </w:r>
            <w:r w:rsidRPr="009D4E4D">
              <w:rPr>
                <w:color w:val="231F20"/>
                <w:spacing w:val="-3"/>
                <w:sz w:val="15"/>
              </w:rPr>
              <w:t>611</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291</w:t>
            </w:r>
            <w:r w:rsidRPr="009D4E4D">
              <w:rPr>
                <w:color w:val="231F20"/>
                <w:spacing w:val="-20"/>
                <w:sz w:val="15"/>
              </w:rPr>
              <w:t xml:space="preserve"> </w:t>
            </w:r>
            <w:r w:rsidRPr="009D4E4D">
              <w:rPr>
                <w:color w:val="231F20"/>
                <w:spacing w:val="-3"/>
                <w:sz w:val="15"/>
              </w:rPr>
              <w:t>392</w:t>
            </w:r>
          </w:p>
        </w:tc>
        <w:tc>
          <w:tcPr>
            <w:tcW w:w="516" w:type="dxa"/>
            <w:tcBorders>
              <w:top w:val="single" w:sz="2" w:space="0" w:color="9A5DA6"/>
              <w:left w:val="single" w:sz="2" w:space="0" w:color="9A5DA6"/>
              <w:bottom w:val="single" w:sz="2" w:space="0" w:color="9A5DA6"/>
              <w:right w:val="nil"/>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470</w:t>
            </w:r>
            <w:r w:rsidRPr="009D4E4D">
              <w:rPr>
                <w:color w:val="231F20"/>
                <w:spacing w:val="-20"/>
                <w:sz w:val="15"/>
              </w:rPr>
              <w:t xml:space="preserve"> </w:t>
            </w:r>
            <w:r w:rsidRPr="009D4E4D">
              <w:rPr>
                <w:color w:val="231F20"/>
                <w:spacing w:val="-3"/>
                <w:sz w:val="15"/>
              </w:rPr>
              <w:t>043</w:t>
            </w:r>
          </w:p>
        </w:tc>
      </w:tr>
      <w:tr w:rsidR="0095023F" w:rsidRPr="009D4E4D" w:rsidTr="009D4E4D">
        <w:trPr>
          <w:trHeight w:hRule="exact" w:val="296"/>
        </w:trPr>
        <w:tc>
          <w:tcPr>
            <w:tcW w:w="227" w:type="dxa"/>
            <w:tcBorders>
              <w:top w:val="single" w:sz="2" w:space="0" w:color="9A5DA6"/>
              <w:left w:val="nil"/>
              <w:bottom w:val="nil"/>
              <w:right w:val="single" w:sz="2" w:space="0" w:color="9A5DA6"/>
            </w:tcBorders>
            <w:shd w:val="clear" w:color="auto" w:fill="D1D3D4"/>
          </w:tcPr>
          <w:p w:rsidR="0095023F" w:rsidRPr="009D4E4D" w:rsidRDefault="0095023F" w:rsidP="009D4E4D">
            <w:pPr>
              <w:pStyle w:val="TableParagraph"/>
              <w:spacing w:before="51"/>
              <w:ind w:left="44"/>
              <w:rPr>
                <w:rFonts w:cs="Calibri"/>
                <w:sz w:val="15"/>
                <w:szCs w:val="15"/>
              </w:rPr>
            </w:pPr>
            <w:r w:rsidRPr="009D4E4D">
              <w:rPr>
                <w:color w:val="231F20"/>
                <w:sz w:val="15"/>
              </w:rPr>
              <w:t>11</w:t>
            </w:r>
          </w:p>
        </w:tc>
        <w:tc>
          <w:tcPr>
            <w:tcW w:w="1956" w:type="dxa"/>
            <w:tcBorders>
              <w:top w:val="single" w:sz="2" w:space="0" w:color="9A5DA6"/>
              <w:left w:val="single" w:sz="2" w:space="0" w:color="9A5DA6"/>
              <w:bottom w:val="nil"/>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2"/>
                <w:sz w:val="14"/>
                <w:szCs w:val="14"/>
                <w:lang w:val="uk-UA"/>
              </w:rPr>
              <w:t>Оплата праці працівників</w:t>
            </w:r>
          </w:p>
        </w:tc>
        <w:tc>
          <w:tcPr>
            <w:tcW w:w="374"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125"/>
              <w:rPr>
                <w:rFonts w:cs="Calibri"/>
                <w:sz w:val="15"/>
                <w:szCs w:val="15"/>
              </w:rPr>
            </w:pPr>
            <w:r w:rsidRPr="009D4E4D">
              <w:rPr>
                <w:color w:val="231F20"/>
                <w:spacing w:val="-3"/>
                <w:sz w:val="15"/>
              </w:rPr>
              <w:t>427</w:t>
            </w:r>
          </w:p>
        </w:tc>
        <w:tc>
          <w:tcPr>
            <w:tcW w:w="472"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94"/>
              <w:rPr>
                <w:rFonts w:cs="Calibri"/>
                <w:sz w:val="15"/>
                <w:szCs w:val="15"/>
              </w:rPr>
            </w:pPr>
            <w:r w:rsidRPr="009D4E4D">
              <w:rPr>
                <w:color w:val="231F20"/>
                <w:spacing w:val="-2"/>
                <w:sz w:val="15"/>
              </w:rPr>
              <w:t>25</w:t>
            </w:r>
            <w:r w:rsidRPr="009D4E4D">
              <w:rPr>
                <w:color w:val="231F20"/>
                <w:spacing w:val="-17"/>
                <w:sz w:val="15"/>
              </w:rPr>
              <w:t xml:space="preserve"> </w:t>
            </w:r>
            <w:r w:rsidRPr="009D4E4D">
              <w:rPr>
                <w:color w:val="231F20"/>
                <w:spacing w:val="-3"/>
                <w:sz w:val="15"/>
              </w:rPr>
              <w:t>444</w:t>
            </w:r>
          </w:p>
        </w:tc>
        <w:tc>
          <w:tcPr>
            <w:tcW w:w="492"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98"/>
              <w:rPr>
                <w:rFonts w:cs="Calibri"/>
                <w:sz w:val="15"/>
                <w:szCs w:val="15"/>
              </w:rPr>
            </w:pPr>
            <w:r w:rsidRPr="009D4E4D">
              <w:rPr>
                <w:color w:val="231F20"/>
                <w:sz w:val="15"/>
              </w:rPr>
              <w:t>8</w:t>
            </w:r>
            <w:r w:rsidRPr="009D4E4D">
              <w:rPr>
                <w:color w:val="231F20"/>
                <w:spacing w:val="-16"/>
                <w:sz w:val="15"/>
              </w:rPr>
              <w:t xml:space="preserve"> </w:t>
            </w:r>
            <w:r w:rsidRPr="009D4E4D">
              <w:rPr>
                <w:color w:val="231F20"/>
                <w:spacing w:val="-3"/>
                <w:sz w:val="15"/>
              </w:rPr>
              <w:t>424</w:t>
            </w:r>
          </w:p>
        </w:tc>
        <w:tc>
          <w:tcPr>
            <w:tcW w:w="491"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6"/>
              <w:rPr>
                <w:rFonts w:cs="Calibri"/>
                <w:sz w:val="15"/>
                <w:szCs w:val="15"/>
              </w:rPr>
            </w:pPr>
            <w:r w:rsidRPr="009D4E4D">
              <w:rPr>
                <w:color w:val="231F20"/>
                <w:spacing w:val="-2"/>
                <w:sz w:val="15"/>
              </w:rPr>
              <w:t>25</w:t>
            </w:r>
            <w:r w:rsidRPr="009D4E4D">
              <w:rPr>
                <w:color w:val="231F20"/>
                <w:spacing w:val="-17"/>
                <w:sz w:val="15"/>
              </w:rPr>
              <w:t xml:space="preserve"> </w:t>
            </w:r>
            <w:r w:rsidRPr="009D4E4D">
              <w:rPr>
                <w:color w:val="231F20"/>
                <w:spacing w:val="-3"/>
                <w:sz w:val="15"/>
              </w:rPr>
              <w:t>632</w:t>
            </w:r>
          </w:p>
        </w:tc>
        <w:tc>
          <w:tcPr>
            <w:tcW w:w="405"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6"/>
              <w:rPr>
                <w:rFonts w:cs="Calibri"/>
                <w:sz w:val="15"/>
                <w:szCs w:val="15"/>
              </w:rPr>
            </w:pPr>
            <w:r w:rsidRPr="009D4E4D">
              <w:rPr>
                <w:color w:val="231F20"/>
                <w:spacing w:val="-2"/>
                <w:sz w:val="15"/>
              </w:rPr>
              <w:t>15</w:t>
            </w:r>
            <w:r w:rsidRPr="009D4E4D">
              <w:rPr>
                <w:color w:val="231F20"/>
                <w:spacing w:val="-17"/>
                <w:sz w:val="15"/>
              </w:rPr>
              <w:t xml:space="preserve"> </w:t>
            </w:r>
            <w:r w:rsidRPr="009D4E4D">
              <w:rPr>
                <w:color w:val="231F20"/>
                <w:spacing w:val="-3"/>
                <w:sz w:val="15"/>
              </w:rPr>
              <w:t>498</w:t>
            </w:r>
          </w:p>
        </w:tc>
        <w:tc>
          <w:tcPr>
            <w:tcW w:w="448" w:type="dxa"/>
            <w:tcBorders>
              <w:top w:val="single" w:sz="2" w:space="0" w:color="9A5DA6"/>
              <w:left w:val="single" w:sz="2" w:space="0" w:color="9A5DA6"/>
              <w:bottom w:val="nil"/>
              <w:right w:val="single" w:sz="2" w:space="0" w:color="9A5DA6"/>
            </w:tcBorders>
          </w:tcPr>
          <w:p w:rsidR="0095023F" w:rsidRPr="009D4E4D" w:rsidRDefault="0095023F" w:rsidP="009D4E4D">
            <w:pPr>
              <w:pStyle w:val="TableParagraph"/>
              <w:spacing w:before="51"/>
              <w:ind w:left="26"/>
              <w:rPr>
                <w:rFonts w:cs="Calibri"/>
                <w:sz w:val="15"/>
                <w:szCs w:val="15"/>
              </w:rPr>
            </w:pPr>
            <w:r w:rsidRPr="009D4E4D">
              <w:rPr>
                <w:color w:val="231F20"/>
                <w:spacing w:val="-2"/>
                <w:sz w:val="15"/>
              </w:rPr>
              <w:t>31</w:t>
            </w:r>
            <w:r w:rsidRPr="009D4E4D">
              <w:rPr>
                <w:color w:val="231F20"/>
                <w:spacing w:val="-17"/>
                <w:sz w:val="15"/>
              </w:rPr>
              <w:t xml:space="preserve"> </w:t>
            </w:r>
            <w:r w:rsidRPr="009D4E4D">
              <w:rPr>
                <w:color w:val="231F20"/>
                <w:spacing w:val="-3"/>
                <w:sz w:val="15"/>
              </w:rPr>
              <w:t>750</w:t>
            </w:r>
          </w:p>
        </w:tc>
        <w:tc>
          <w:tcPr>
            <w:tcW w:w="516" w:type="dxa"/>
            <w:tcBorders>
              <w:top w:val="single" w:sz="2" w:space="0" w:color="9A5DA6"/>
              <w:left w:val="single" w:sz="2" w:space="0" w:color="9A5DA6"/>
              <w:bottom w:val="nil"/>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107</w:t>
            </w:r>
            <w:r w:rsidRPr="009D4E4D">
              <w:rPr>
                <w:color w:val="231F20"/>
                <w:spacing w:val="-20"/>
                <w:sz w:val="15"/>
              </w:rPr>
              <w:t xml:space="preserve"> </w:t>
            </w:r>
            <w:r w:rsidRPr="009D4E4D">
              <w:rPr>
                <w:color w:val="231F20"/>
                <w:spacing w:val="-3"/>
                <w:sz w:val="15"/>
              </w:rPr>
              <w:t>174</w:t>
            </w:r>
          </w:p>
        </w:tc>
        <w:tc>
          <w:tcPr>
            <w:tcW w:w="483" w:type="dxa"/>
            <w:vMerge w:val="restart"/>
            <w:tcBorders>
              <w:top w:val="single" w:sz="2" w:space="0" w:color="9A5DA6"/>
              <w:left w:val="single" w:sz="2" w:space="0" w:color="9A5DA6"/>
              <w:right w:val="single" w:sz="2" w:space="0" w:color="9A5DA6"/>
            </w:tcBorders>
          </w:tcPr>
          <w:p w:rsidR="0095023F" w:rsidRPr="009D4E4D" w:rsidRDefault="0095023F"/>
        </w:tc>
        <w:tc>
          <w:tcPr>
            <w:tcW w:w="481" w:type="dxa"/>
            <w:vMerge w:val="restart"/>
            <w:tcBorders>
              <w:top w:val="single" w:sz="2" w:space="0" w:color="9A5DA6"/>
              <w:left w:val="single" w:sz="2" w:space="0" w:color="9A5DA6"/>
              <w:right w:val="single" w:sz="2" w:space="0" w:color="9A5DA6"/>
            </w:tcBorders>
          </w:tcPr>
          <w:p w:rsidR="0095023F" w:rsidRPr="009D4E4D" w:rsidRDefault="0095023F"/>
        </w:tc>
        <w:tc>
          <w:tcPr>
            <w:tcW w:w="374" w:type="dxa"/>
            <w:vMerge w:val="restart"/>
            <w:tcBorders>
              <w:top w:val="single" w:sz="2" w:space="0" w:color="9A5DA6"/>
              <w:left w:val="single" w:sz="2" w:space="0" w:color="9A5DA6"/>
              <w:right w:val="single" w:sz="2" w:space="0" w:color="9A5DA6"/>
            </w:tcBorders>
          </w:tcPr>
          <w:p w:rsidR="0095023F" w:rsidRPr="009D4E4D" w:rsidRDefault="0095023F"/>
        </w:tc>
        <w:tc>
          <w:tcPr>
            <w:tcW w:w="448" w:type="dxa"/>
            <w:vMerge w:val="restart"/>
            <w:tcBorders>
              <w:top w:val="single" w:sz="2" w:space="0" w:color="9A5DA6"/>
              <w:left w:val="single" w:sz="2" w:space="0" w:color="9A5DA6"/>
              <w:right w:val="single" w:sz="2" w:space="0" w:color="9A5DA6"/>
            </w:tcBorders>
          </w:tcPr>
          <w:p w:rsidR="0095023F" w:rsidRPr="009D4E4D" w:rsidRDefault="0095023F"/>
        </w:tc>
        <w:tc>
          <w:tcPr>
            <w:tcW w:w="278" w:type="dxa"/>
            <w:vMerge w:val="restart"/>
            <w:tcBorders>
              <w:top w:val="single" w:sz="2" w:space="0" w:color="9A5DA6"/>
              <w:left w:val="single" w:sz="2" w:space="0" w:color="9A5DA6"/>
              <w:right w:val="single" w:sz="2" w:space="0" w:color="9A5DA6"/>
            </w:tcBorders>
          </w:tcPr>
          <w:p w:rsidR="0095023F" w:rsidRPr="009D4E4D" w:rsidRDefault="0095023F"/>
        </w:tc>
        <w:tc>
          <w:tcPr>
            <w:tcW w:w="374" w:type="dxa"/>
            <w:vMerge w:val="restart"/>
            <w:tcBorders>
              <w:top w:val="single" w:sz="2" w:space="0" w:color="9A5DA6"/>
              <w:left w:val="single" w:sz="2" w:space="0" w:color="9A5DA6"/>
              <w:right w:val="single" w:sz="2" w:space="0" w:color="9A5DA6"/>
            </w:tcBorders>
          </w:tcPr>
          <w:p w:rsidR="0095023F" w:rsidRPr="009D4E4D" w:rsidRDefault="0095023F"/>
        </w:tc>
        <w:tc>
          <w:tcPr>
            <w:tcW w:w="448" w:type="dxa"/>
            <w:vMerge w:val="restart"/>
            <w:tcBorders>
              <w:top w:val="single" w:sz="2" w:space="0" w:color="9A5DA6"/>
              <w:left w:val="single" w:sz="2" w:space="0" w:color="9A5DA6"/>
              <w:right w:val="single" w:sz="2" w:space="0" w:color="9A5DA6"/>
            </w:tcBorders>
          </w:tcPr>
          <w:p w:rsidR="0095023F" w:rsidRPr="009D4E4D" w:rsidRDefault="0095023F"/>
        </w:tc>
        <w:tc>
          <w:tcPr>
            <w:tcW w:w="447" w:type="dxa"/>
            <w:vMerge w:val="restart"/>
            <w:tcBorders>
              <w:top w:val="single" w:sz="2" w:space="0" w:color="9A5DA6"/>
              <w:left w:val="single" w:sz="2" w:space="0" w:color="9A5DA6"/>
              <w:right w:val="single" w:sz="2" w:space="0" w:color="9A5DA6"/>
            </w:tcBorders>
          </w:tcPr>
          <w:p w:rsidR="0095023F" w:rsidRPr="009D4E4D" w:rsidRDefault="0095023F"/>
        </w:tc>
        <w:tc>
          <w:tcPr>
            <w:tcW w:w="516" w:type="dxa"/>
            <w:vMerge w:val="restart"/>
            <w:tcBorders>
              <w:top w:val="single" w:sz="2" w:space="0" w:color="9A5DA6"/>
              <w:left w:val="single" w:sz="2" w:space="0" w:color="9A5DA6"/>
              <w:right w:val="single" w:sz="2" w:space="0" w:color="9A5DA6"/>
            </w:tcBorders>
            <w:shd w:val="clear" w:color="auto" w:fill="F4E5C2"/>
          </w:tcPr>
          <w:p w:rsidR="0095023F" w:rsidRPr="009D4E4D" w:rsidRDefault="0095023F"/>
        </w:tc>
        <w:tc>
          <w:tcPr>
            <w:tcW w:w="516" w:type="dxa"/>
            <w:vMerge w:val="restart"/>
            <w:tcBorders>
              <w:top w:val="single" w:sz="2" w:space="0" w:color="9A5DA6"/>
              <w:left w:val="single" w:sz="2" w:space="0" w:color="9A5DA6"/>
              <w:right w:val="nil"/>
            </w:tcBorders>
            <w:shd w:val="clear" w:color="auto" w:fill="F4E5C2"/>
          </w:tcPr>
          <w:p w:rsidR="0095023F" w:rsidRPr="009D4E4D" w:rsidRDefault="0095023F"/>
        </w:tc>
      </w:tr>
      <w:tr w:rsidR="0095023F" w:rsidRPr="009D4E4D" w:rsidTr="009D4E4D">
        <w:trPr>
          <w:trHeight w:hRule="exact" w:val="261"/>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44"/>
              <w:rPr>
                <w:rFonts w:cs="Calibri"/>
                <w:sz w:val="15"/>
                <w:szCs w:val="15"/>
              </w:rPr>
            </w:pPr>
            <w:r w:rsidRPr="009D4E4D">
              <w:rPr>
                <w:color w:val="231F20"/>
                <w:sz w:val="15"/>
              </w:rPr>
              <w:t>12</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1"/>
                <w:sz w:val="14"/>
                <w:szCs w:val="14"/>
                <w:lang w:val="uk-UA"/>
              </w:rPr>
              <w:t>Інші чисті податки на вироб-во.</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83"/>
              <w:rPr>
                <w:rFonts w:cs="Calibri"/>
                <w:sz w:val="15"/>
                <w:szCs w:val="15"/>
              </w:rPr>
            </w:pPr>
            <w:r w:rsidRPr="009D4E4D">
              <w:rPr>
                <w:color w:val="231F20"/>
                <w:spacing w:val="-3"/>
                <w:sz w:val="15"/>
              </w:rPr>
              <w:t>-728</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67"/>
              <w:rPr>
                <w:rFonts w:cs="Calibri"/>
                <w:sz w:val="15"/>
                <w:szCs w:val="15"/>
              </w:rPr>
            </w:pPr>
            <w:r w:rsidRPr="009D4E4D">
              <w:rPr>
                <w:color w:val="231F20"/>
                <w:spacing w:val="-3"/>
                <w:sz w:val="15"/>
              </w:rPr>
              <w:t>781</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323</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925</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916</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803</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166"/>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021</w:t>
            </w:r>
          </w:p>
        </w:tc>
        <w:tc>
          <w:tcPr>
            <w:tcW w:w="483" w:type="dxa"/>
            <w:vMerge/>
            <w:tcBorders>
              <w:left w:val="single" w:sz="2" w:space="0" w:color="9A5DA6"/>
              <w:right w:val="single" w:sz="2" w:space="0" w:color="9A5DA6"/>
            </w:tcBorders>
          </w:tcPr>
          <w:p w:rsidR="0095023F" w:rsidRPr="009D4E4D" w:rsidRDefault="0095023F"/>
        </w:tc>
        <w:tc>
          <w:tcPr>
            <w:tcW w:w="481" w:type="dxa"/>
            <w:vMerge/>
            <w:tcBorders>
              <w:left w:val="single" w:sz="2" w:space="0" w:color="9A5DA6"/>
              <w:right w:val="single" w:sz="2" w:space="0" w:color="9A5DA6"/>
            </w:tcBorders>
          </w:tcPr>
          <w:p w:rsidR="0095023F" w:rsidRPr="009D4E4D" w:rsidRDefault="0095023F"/>
        </w:tc>
        <w:tc>
          <w:tcPr>
            <w:tcW w:w="374" w:type="dxa"/>
            <w:vMerge/>
            <w:tcBorders>
              <w:left w:val="single" w:sz="2" w:space="0" w:color="9A5DA6"/>
              <w:right w:val="single" w:sz="2" w:space="0" w:color="9A5DA6"/>
            </w:tcBorders>
          </w:tcPr>
          <w:p w:rsidR="0095023F" w:rsidRPr="009D4E4D" w:rsidRDefault="0095023F"/>
        </w:tc>
        <w:tc>
          <w:tcPr>
            <w:tcW w:w="448" w:type="dxa"/>
            <w:vMerge/>
            <w:tcBorders>
              <w:left w:val="single" w:sz="2" w:space="0" w:color="9A5DA6"/>
              <w:right w:val="single" w:sz="2" w:space="0" w:color="9A5DA6"/>
            </w:tcBorders>
          </w:tcPr>
          <w:p w:rsidR="0095023F" w:rsidRPr="009D4E4D" w:rsidRDefault="0095023F"/>
        </w:tc>
        <w:tc>
          <w:tcPr>
            <w:tcW w:w="278" w:type="dxa"/>
            <w:vMerge/>
            <w:tcBorders>
              <w:left w:val="single" w:sz="2" w:space="0" w:color="9A5DA6"/>
              <w:right w:val="single" w:sz="2" w:space="0" w:color="9A5DA6"/>
            </w:tcBorders>
          </w:tcPr>
          <w:p w:rsidR="0095023F" w:rsidRPr="009D4E4D" w:rsidRDefault="0095023F"/>
        </w:tc>
        <w:tc>
          <w:tcPr>
            <w:tcW w:w="374" w:type="dxa"/>
            <w:vMerge/>
            <w:tcBorders>
              <w:left w:val="single" w:sz="2" w:space="0" w:color="9A5DA6"/>
              <w:right w:val="single" w:sz="2" w:space="0" w:color="9A5DA6"/>
            </w:tcBorders>
          </w:tcPr>
          <w:p w:rsidR="0095023F" w:rsidRPr="009D4E4D" w:rsidRDefault="0095023F"/>
        </w:tc>
        <w:tc>
          <w:tcPr>
            <w:tcW w:w="448" w:type="dxa"/>
            <w:vMerge/>
            <w:tcBorders>
              <w:left w:val="single" w:sz="2" w:space="0" w:color="9A5DA6"/>
              <w:right w:val="single" w:sz="2" w:space="0" w:color="9A5DA6"/>
            </w:tcBorders>
          </w:tcPr>
          <w:p w:rsidR="0095023F" w:rsidRPr="009D4E4D" w:rsidRDefault="0095023F"/>
        </w:tc>
        <w:tc>
          <w:tcPr>
            <w:tcW w:w="447" w:type="dxa"/>
            <w:vMerge/>
            <w:tcBorders>
              <w:left w:val="single" w:sz="2" w:space="0" w:color="9A5DA6"/>
              <w:right w:val="single" w:sz="2" w:space="0" w:color="9A5DA6"/>
            </w:tcBorders>
          </w:tcPr>
          <w:p w:rsidR="0095023F" w:rsidRPr="009D4E4D" w:rsidRDefault="0095023F"/>
        </w:tc>
        <w:tc>
          <w:tcPr>
            <w:tcW w:w="516" w:type="dxa"/>
            <w:vMerge/>
            <w:tcBorders>
              <w:left w:val="single" w:sz="2" w:space="0" w:color="9A5DA6"/>
              <w:right w:val="single" w:sz="2" w:space="0" w:color="9A5DA6"/>
            </w:tcBorders>
            <w:shd w:val="clear" w:color="auto" w:fill="F4E5C2"/>
          </w:tcPr>
          <w:p w:rsidR="0095023F" w:rsidRPr="009D4E4D" w:rsidRDefault="0095023F"/>
        </w:tc>
        <w:tc>
          <w:tcPr>
            <w:tcW w:w="516" w:type="dxa"/>
            <w:vMerge/>
            <w:tcBorders>
              <w:left w:val="single" w:sz="2" w:space="0" w:color="9A5DA6"/>
              <w:right w:val="nil"/>
            </w:tcBorders>
            <w:shd w:val="clear" w:color="auto" w:fill="F4E5C2"/>
          </w:tcPr>
          <w:p w:rsidR="0095023F" w:rsidRPr="009D4E4D" w:rsidRDefault="0095023F"/>
        </w:tc>
      </w:tr>
      <w:tr w:rsidR="0095023F" w:rsidRPr="009D4E4D" w:rsidTr="009D4E4D">
        <w:trPr>
          <w:trHeight w:hRule="exact" w:val="283"/>
        </w:trPr>
        <w:tc>
          <w:tcPr>
            <w:tcW w:w="227" w:type="dxa"/>
            <w:tcBorders>
              <w:top w:val="nil"/>
              <w:left w:val="nil"/>
              <w:bottom w:val="nil"/>
              <w:right w:val="single" w:sz="2" w:space="0" w:color="9A5DA6"/>
            </w:tcBorders>
            <w:shd w:val="clear" w:color="auto" w:fill="D1D3D4"/>
          </w:tcPr>
          <w:p w:rsidR="0095023F" w:rsidRPr="009D4E4D" w:rsidRDefault="0095023F" w:rsidP="009D4E4D">
            <w:pPr>
              <w:pStyle w:val="TableParagraph"/>
              <w:spacing w:before="42"/>
              <w:ind w:left="44"/>
              <w:rPr>
                <w:rFonts w:cs="Calibri"/>
                <w:sz w:val="15"/>
                <w:szCs w:val="15"/>
              </w:rPr>
            </w:pPr>
            <w:r w:rsidRPr="009D4E4D">
              <w:rPr>
                <w:color w:val="231F20"/>
                <w:sz w:val="15"/>
              </w:rPr>
              <w:t>13</w:t>
            </w:r>
          </w:p>
        </w:tc>
        <w:tc>
          <w:tcPr>
            <w:tcW w:w="1956" w:type="dxa"/>
            <w:tcBorders>
              <w:top w:val="nil"/>
              <w:left w:val="single" w:sz="2" w:space="0" w:color="9A5DA6"/>
              <w:bottom w:val="nil"/>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Споживання основного капіталу</w:t>
            </w:r>
          </w:p>
        </w:tc>
        <w:tc>
          <w:tcPr>
            <w:tcW w:w="374"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24"/>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238</w:t>
            </w:r>
          </w:p>
        </w:tc>
        <w:tc>
          <w:tcPr>
            <w:tcW w:w="47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166"/>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518</w:t>
            </w:r>
          </w:p>
        </w:tc>
        <w:tc>
          <w:tcPr>
            <w:tcW w:w="492"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1</w:t>
            </w:r>
            <w:r w:rsidRPr="009D4E4D">
              <w:rPr>
                <w:color w:val="231F20"/>
                <w:spacing w:val="-16"/>
                <w:sz w:val="15"/>
              </w:rPr>
              <w:t xml:space="preserve"> </w:t>
            </w:r>
            <w:r w:rsidRPr="009D4E4D">
              <w:rPr>
                <w:color w:val="231F20"/>
                <w:spacing w:val="-3"/>
                <w:sz w:val="15"/>
              </w:rPr>
              <w:t>154</w:t>
            </w:r>
          </w:p>
        </w:tc>
        <w:tc>
          <w:tcPr>
            <w:tcW w:w="491"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524</w:t>
            </w:r>
          </w:p>
        </w:tc>
        <w:tc>
          <w:tcPr>
            <w:tcW w:w="405"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9</w:t>
            </w:r>
            <w:r w:rsidRPr="009D4E4D">
              <w:rPr>
                <w:color w:val="231F20"/>
                <w:spacing w:val="-16"/>
                <w:sz w:val="15"/>
              </w:rPr>
              <w:t xml:space="preserve"> </w:t>
            </w:r>
            <w:r w:rsidRPr="009D4E4D">
              <w:rPr>
                <w:color w:val="231F20"/>
                <w:spacing w:val="-3"/>
                <w:sz w:val="15"/>
              </w:rPr>
              <w:t>594</w:t>
            </w:r>
          </w:p>
        </w:tc>
        <w:tc>
          <w:tcPr>
            <w:tcW w:w="448" w:type="dxa"/>
            <w:tcBorders>
              <w:top w:val="nil"/>
              <w:left w:val="single" w:sz="2" w:space="0" w:color="9A5DA6"/>
              <w:bottom w:val="nil"/>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4</w:t>
            </w:r>
            <w:r w:rsidRPr="009D4E4D">
              <w:rPr>
                <w:color w:val="231F20"/>
                <w:spacing w:val="-16"/>
                <w:sz w:val="15"/>
              </w:rPr>
              <w:t xml:space="preserve"> </w:t>
            </w:r>
            <w:r w:rsidRPr="009D4E4D">
              <w:rPr>
                <w:color w:val="231F20"/>
                <w:spacing w:val="-3"/>
                <w:sz w:val="15"/>
              </w:rPr>
              <w:t>546</w:t>
            </w:r>
          </w:p>
        </w:tc>
        <w:tc>
          <w:tcPr>
            <w:tcW w:w="516" w:type="dxa"/>
            <w:tcBorders>
              <w:top w:val="nil"/>
              <w:left w:val="single" w:sz="2" w:space="0" w:color="9A5DA6"/>
              <w:bottom w:val="nil"/>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29</w:t>
            </w:r>
            <w:r w:rsidRPr="009D4E4D">
              <w:rPr>
                <w:color w:val="231F20"/>
                <w:spacing w:val="-17"/>
                <w:sz w:val="15"/>
              </w:rPr>
              <w:t xml:space="preserve"> </w:t>
            </w:r>
            <w:r w:rsidRPr="009D4E4D">
              <w:rPr>
                <w:color w:val="231F20"/>
                <w:spacing w:val="-3"/>
                <w:sz w:val="15"/>
              </w:rPr>
              <w:t>574</w:t>
            </w:r>
          </w:p>
        </w:tc>
        <w:tc>
          <w:tcPr>
            <w:tcW w:w="483" w:type="dxa"/>
            <w:vMerge/>
            <w:tcBorders>
              <w:left w:val="single" w:sz="2" w:space="0" w:color="9A5DA6"/>
              <w:right w:val="single" w:sz="2" w:space="0" w:color="9A5DA6"/>
            </w:tcBorders>
          </w:tcPr>
          <w:p w:rsidR="0095023F" w:rsidRPr="009D4E4D" w:rsidRDefault="0095023F"/>
        </w:tc>
        <w:tc>
          <w:tcPr>
            <w:tcW w:w="481" w:type="dxa"/>
            <w:vMerge/>
            <w:tcBorders>
              <w:left w:val="single" w:sz="2" w:space="0" w:color="9A5DA6"/>
              <w:right w:val="single" w:sz="2" w:space="0" w:color="9A5DA6"/>
            </w:tcBorders>
          </w:tcPr>
          <w:p w:rsidR="0095023F" w:rsidRPr="009D4E4D" w:rsidRDefault="0095023F"/>
        </w:tc>
        <w:tc>
          <w:tcPr>
            <w:tcW w:w="374" w:type="dxa"/>
            <w:vMerge/>
            <w:tcBorders>
              <w:left w:val="single" w:sz="2" w:space="0" w:color="9A5DA6"/>
              <w:right w:val="single" w:sz="2" w:space="0" w:color="9A5DA6"/>
            </w:tcBorders>
          </w:tcPr>
          <w:p w:rsidR="0095023F" w:rsidRPr="009D4E4D" w:rsidRDefault="0095023F"/>
        </w:tc>
        <w:tc>
          <w:tcPr>
            <w:tcW w:w="448" w:type="dxa"/>
            <w:vMerge/>
            <w:tcBorders>
              <w:left w:val="single" w:sz="2" w:space="0" w:color="9A5DA6"/>
              <w:right w:val="single" w:sz="2" w:space="0" w:color="9A5DA6"/>
            </w:tcBorders>
          </w:tcPr>
          <w:p w:rsidR="0095023F" w:rsidRPr="009D4E4D" w:rsidRDefault="0095023F"/>
        </w:tc>
        <w:tc>
          <w:tcPr>
            <w:tcW w:w="278" w:type="dxa"/>
            <w:vMerge/>
            <w:tcBorders>
              <w:left w:val="single" w:sz="2" w:space="0" w:color="9A5DA6"/>
              <w:right w:val="single" w:sz="2" w:space="0" w:color="9A5DA6"/>
            </w:tcBorders>
          </w:tcPr>
          <w:p w:rsidR="0095023F" w:rsidRPr="009D4E4D" w:rsidRDefault="0095023F"/>
        </w:tc>
        <w:tc>
          <w:tcPr>
            <w:tcW w:w="374" w:type="dxa"/>
            <w:vMerge/>
            <w:tcBorders>
              <w:left w:val="single" w:sz="2" w:space="0" w:color="9A5DA6"/>
              <w:right w:val="single" w:sz="2" w:space="0" w:color="9A5DA6"/>
            </w:tcBorders>
          </w:tcPr>
          <w:p w:rsidR="0095023F" w:rsidRPr="009D4E4D" w:rsidRDefault="0095023F"/>
        </w:tc>
        <w:tc>
          <w:tcPr>
            <w:tcW w:w="448" w:type="dxa"/>
            <w:vMerge/>
            <w:tcBorders>
              <w:left w:val="single" w:sz="2" w:space="0" w:color="9A5DA6"/>
              <w:right w:val="single" w:sz="2" w:space="0" w:color="9A5DA6"/>
            </w:tcBorders>
          </w:tcPr>
          <w:p w:rsidR="0095023F" w:rsidRPr="009D4E4D" w:rsidRDefault="0095023F"/>
        </w:tc>
        <w:tc>
          <w:tcPr>
            <w:tcW w:w="447" w:type="dxa"/>
            <w:vMerge/>
            <w:tcBorders>
              <w:left w:val="single" w:sz="2" w:space="0" w:color="9A5DA6"/>
              <w:right w:val="single" w:sz="2" w:space="0" w:color="9A5DA6"/>
            </w:tcBorders>
          </w:tcPr>
          <w:p w:rsidR="0095023F" w:rsidRPr="009D4E4D" w:rsidRDefault="0095023F"/>
        </w:tc>
        <w:tc>
          <w:tcPr>
            <w:tcW w:w="516" w:type="dxa"/>
            <w:vMerge/>
            <w:tcBorders>
              <w:left w:val="single" w:sz="2" w:space="0" w:color="9A5DA6"/>
              <w:right w:val="single" w:sz="2" w:space="0" w:color="9A5DA6"/>
            </w:tcBorders>
            <w:shd w:val="clear" w:color="auto" w:fill="F4E5C2"/>
          </w:tcPr>
          <w:p w:rsidR="0095023F" w:rsidRPr="009D4E4D" w:rsidRDefault="0095023F"/>
        </w:tc>
        <w:tc>
          <w:tcPr>
            <w:tcW w:w="516" w:type="dxa"/>
            <w:vMerge/>
            <w:tcBorders>
              <w:left w:val="single" w:sz="2" w:space="0" w:color="9A5DA6"/>
              <w:right w:val="nil"/>
            </w:tcBorders>
            <w:shd w:val="clear" w:color="auto" w:fill="F4E5C2"/>
          </w:tcPr>
          <w:p w:rsidR="0095023F" w:rsidRPr="009D4E4D" w:rsidRDefault="0095023F"/>
        </w:tc>
      </w:tr>
      <w:tr w:rsidR="0095023F" w:rsidRPr="009D4E4D" w:rsidTr="009D4E4D">
        <w:trPr>
          <w:trHeight w:hRule="exact" w:val="271"/>
        </w:trPr>
        <w:tc>
          <w:tcPr>
            <w:tcW w:w="227" w:type="dxa"/>
            <w:tcBorders>
              <w:top w:val="nil"/>
              <w:left w:val="nil"/>
              <w:bottom w:val="single" w:sz="2" w:space="0" w:color="9A5DA6"/>
              <w:right w:val="single" w:sz="2" w:space="0" w:color="9A5DA6"/>
            </w:tcBorders>
            <w:shd w:val="clear" w:color="auto" w:fill="D1D3D4"/>
          </w:tcPr>
          <w:p w:rsidR="0095023F" w:rsidRPr="009D4E4D" w:rsidRDefault="0095023F" w:rsidP="009D4E4D">
            <w:pPr>
              <w:pStyle w:val="TableParagraph"/>
              <w:spacing w:before="42"/>
              <w:ind w:left="44"/>
              <w:rPr>
                <w:rFonts w:cs="Calibri"/>
                <w:sz w:val="15"/>
                <w:szCs w:val="15"/>
              </w:rPr>
            </w:pPr>
            <w:r w:rsidRPr="009D4E4D">
              <w:rPr>
                <w:color w:val="231F20"/>
                <w:sz w:val="15"/>
              </w:rPr>
              <w:t>14</w:t>
            </w:r>
          </w:p>
        </w:tc>
        <w:tc>
          <w:tcPr>
            <w:tcW w:w="1956" w:type="dxa"/>
            <w:tcBorders>
              <w:top w:val="nil"/>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42"/>
              <w:ind w:left="24"/>
              <w:rPr>
                <w:rFonts w:cs="Calibri"/>
                <w:sz w:val="14"/>
                <w:szCs w:val="14"/>
                <w:lang w:val="uk-UA"/>
              </w:rPr>
            </w:pPr>
            <w:r w:rsidRPr="009D4E4D">
              <w:rPr>
                <w:color w:val="231F20"/>
                <w:spacing w:val="-2"/>
                <w:sz w:val="14"/>
                <w:szCs w:val="14"/>
                <w:lang w:val="uk-UA"/>
              </w:rPr>
              <w:t>Операційний прибуток, чистий</w:t>
            </w:r>
          </w:p>
        </w:tc>
        <w:tc>
          <w:tcPr>
            <w:tcW w:w="374"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4"/>
              <w:rPr>
                <w:rFonts w:cs="Calibri"/>
                <w:sz w:val="15"/>
                <w:szCs w:val="15"/>
              </w:rPr>
            </w:pPr>
            <w:r w:rsidRPr="009D4E4D">
              <w:rPr>
                <w:color w:val="231F20"/>
                <w:sz w:val="15"/>
              </w:rPr>
              <w:t>2</w:t>
            </w:r>
            <w:r w:rsidRPr="009D4E4D">
              <w:rPr>
                <w:color w:val="231F20"/>
                <w:spacing w:val="-16"/>
                <w:sz w:val="15"/>
              </w:rPr>
              <w:t xml:space="preserve"> </w:t>
            </w:r>
            <w:r w:rsidRPr="009D4E4D">
              <w:rPr>
                <w:color w:val="231F20"/>
                <w:spacing w:val="-3"/>
                <w:sz w:val="15"/>
              </w:rPr>
              <w:t>297</w:t>
            </w:r>
          </w:p>
        </w:tc>
        <w:tc>
          <w:tcPr>
            <w:tcW w:w="472"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94"/>
              <w:rPr>
                <w:rFonts w:cs="Calibri"/>
                <w:sz w:val="15"/>
                <w:szCs w:val="15"/>
              </w:rPr>
            </w:pPr>
            <w:r w:rsidRPr="009D4E4D">
              <w:rPr>
                <w:color w:val="231F20"/>
                <w:spacing w:val="-2"/>
                <w:sz w:val="15"/>
              </w:rPr>
              <w:t>12</w:t>
            </w:r>
            <w:r w:rsidRPr="009D4E4D">
              <w:rPr>
                <w:color w:val="231F20"/>
                <w:spacing w:val="-17"/>
                <w:sz w:val="15"/>
              </w:rPr>
              <w:t xml:space="preserve"> </w:t>
            </w:r>
            <w:r w:rsidRPr="009D4E4D">
              <w:rPr>
                <w:color w:val="231F20"/>
                <w:spacing w:val="-3"/>
                <w:sz w:val="15"/>
              </w:rPr>
              <w:t>012</w:t>
            </w:r>
          </w:p>
        </w:tc>
        <w:tc>
          <w:tcPr>
            <w:tcW w:w="492"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98"/>
              <w:rPr>
                <w:rFonts w:cs="Calibri"/>
                <w:sz w:val="15"/>
                <w:szCs w:val="15"/>
              </w:rPr>
            </w:pPr>
            <w:r w:rsidRPr="009D4E4D">
              <w:rPr>
                <w:color w:val="231F20"/>
                <w:sz w:val="15"/>
              </w:rPr>
              <w:t>5</w:t>
            </w:r>
            <w:r w:rsidRPr="009D4E4D">
              <w:rPr>
                <w:color w:val="231F20"/>
                <w:spacing w:val="-16"/>
                <w:sz w:val="15"/>
              </w:rPr>
              <w:t xml:space="preserve"> </w:t>
            </w:r>
            <w:r w:rsidRPr="009D4E4D">
              <w:rPr>
                <w:color w:val="231F20"/>
                <w:spacing w:val="-3"/>
                <w:sz w:val="15"/>
              </w:rPr>
              <w:t>463</w:t>
            </w:r>
          </w:p>
        </w:tc>
        <w:tc>
          <w:tcPr>
            <w:tcW w:w="491"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12</w:t>
            </w:r>
            <w:r w:rsidRPr="009D4E4D">
              <w:rPr>
                <w:color w:val="231F20"/>
                <w:spacing w:val="-17"/>
                <w:sz w:val="15"/>
              </w:rPr>
              <w:t xml:space="preserve"> </w:t>
            </w:r>
            <w:r w:rsidRPr="009D4E4D">
              <w:rPr>
                <w:color w:val="231F20"/>
                <w:spacing w:val="-3"/>
                <w:sz w:val="15"/>
              </w:rPr>
              <w:t>773</w:t>
            </w:r>
          </w:p>
        </w:tc>
        <w:tc>
          <w:tcPr>
            <w:tcW w:w="405"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26"/>
              <w:rPr>
                <w:rFonts w:cs="Calibri"/>
                <w:sz w:val="15"/>
                <w:szCs w:val="15"/>
              </w:rPr>
            </w:pPr>
            <w:r w:rsidRPr="009D4E4D">
              <w:rPr>
                <w:color w:val="231F20"/>
                <w:spacing w:val="-2"/>
                <w:sz w:val="15"/>
              </w:rPr>
              <w:t>10</w:t>
            </w:r>
            <w:r w:rsidRPr="009D4E4D">
              <w:rPr>
                <w:color w:val="231F20"/>
                <w:spacing w:val="-17"/>
                <w:sz w:val="15"/>
              </w:rPr>
              <w:t xml:space="preserve"> </w:t>
            </w:r>
            <w:r w:rsidRPr="009D4E4D">
              <w:rPr>
                <w:color w:val="231F20"/>
                <w:spacing w:val="-3"/>
                <w:sz w:val="15"/>
              </w:rPr>
              <w:t>959</w:t>
            </w:r>
          </w:p>
        </w:tc>
        <w:tc>
          <w:tcPr>
            <w:tcW w:w="448" w:type="dxa"/>
            <w:tcBorders>
              <w:top w:val="nil"/>
              <w:left w:val="single" w:sz="2" w:space="0" w:color="9A5DA6"/>
              <w:bottom w:val="single" w:sz="2" w:space="0" w:color="9A5DA6"/>
              <w:right w:val="single" w:sz="2" w:space="0" w:color="9A5DA6"/>
            </w:tcBorders>
          </w:tcPr>
          <w:p w:rsidR="0095023F" w:rsidRPr="009D4E4D" w:rsidRDefault="0095023F" w:rsidP="009D4E4D">
            <w:pPr>
              <w:pStyle w:val="TableParagraph"/>
              <w:spacing w:before="42"/>
              <w:ind w:left="199"/>
              <w:rPr>
                <w:rFonts w:cs="Calibri"/>
                <w:sz w:val="15"/>
                <w:szCs w:val="15"/>
              </w:rPr>
            </w:pPr>
            <w:r w:rsidRPr="009D4E4D">
              <w:rPr>
                <w:color w:val="231F20"/>
                <w:spacing w:val="-3"/>
                <w:sz w:val="15"/>
              </w:rPr>
              <w:t>866</w:t>
            </w:r>
          </w:p>
        </w:tc>
        <w:tc>
          <w:tcPr>
            <w:tcW w:w="516" w:type="dxa"/>
            <w:tcBorders>
              <w:top w:val="nil"/>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42"/>
              <w:ind w:left="94"/>
              <w:rPr>
                <w:rFonts w:cs="Calibri"/>
                <w:sz w:val="15"/>
                <w:szCs w:val="15"/>
              </w:rPr>
            </w:pPr>
            <w:r w:rsidRPr="009D4E4D">
              <w:rPr>
                <w:color w:val="231F20"/>
                <w:spacing w:val="-2"/>
                <w:sz w:val="15"/>
              </w:rPr>
              <w:t>44</w:t>
            </w:r>
            <w:r w:rsidRPr="009D4E4D">
              <w:rPr>
                <w:color w:val="231F20"/>
                <w:spacing w:val="-17"/>
                <w:sz w:val="15"/>
              </w:rPr>
              <w:t xml:space="preserve"> </w:t>
            </w:r>
            <w:r w:rsidRPr="009D4E4D">
              <w:rPr>
                <w:color w:val="231F20"/>
                <w:spacing w:val="-3"/>
                <w:sz w:val="15"/>
              </w:rPr>
              <w:t>370</w:t>
            </w:r>
          </w:p>
        </w:tc>
        <w:tc>
          <w:tcPr>
            <w:tcW w:w="483" w:type="dxa"/>
            <w:vMerge/>
            <w:tcBorders>
              <w:left w:val="single" w:sz="2" w:space="0" w:color="9A5DA6"/>
              <w:bottom w:val="single" w:sz="2" w:space="0" w:color="9A5DA6"/>
              <w:right w:val="single" w:sz="2" w:space="0" w:color="9A5DA6"/>
            </w:tcBorders>
          </w:tcPr>
          <w:p w:rsidR="0095023F" w:rsidRPr="009D4E4D" w:rsidRDefault="0095023F"/>
        </w:tc>
        <w:tc>
          <w:tcPr>
            <w:tcW w:w="481" w:type="dxa"/>
            <w:vMerge/>
            <w:tcBorders>
              <w:left w:val="single" w:sz="2" w:space="0" w:color="9A5DA6"/>
              <w:bottom w:val="single" w:sz="2" w:space="0" w:color="9A5DA6"/>
              <w:right w:val="single" w:sz="2" w:space="0" w:color="9A5DA6"/>
            </w:tcBorders>
          </w:tcPr>
          <w:p w:rsidR="0095023F" w:rsidRPr="009D4E4D" w:rsidRDefault="0095023F"/>
        </w:tc>
        <w:tc>
          <w:tcPr>
            <w:tcW w:w="374" w:type="dxa"/>
            <w:vMerge/>
            <w:tcBorders>
              <w:left w:val="single" w:sz="2" w:space="0" w:color="9A5DA6"/>
              <w:bottom w:val="single" w:sz="2" w:space="0" w:color="9A5DA6"/>
              <w:right w:val="single" w:sz="2" w:space="0" w:color="9A5DA6"/>
            </w:tcBorders>
          </w:tcPr>
          <w:p w:rsidR="0095023F" w:rsidRPr="009D4E4D" w:rsidRDefault="0095023F"/>
        </w:tc>
        <w:tc>
          <w:tcPr>
            <w:tcW w:w="448" w:type="dxa"/>
            <w:vMerge/>
            <w:tcBorders>
              <w:left w:val="single" w:sz="2" w:space="0" w:color="9A5DA6"/>
              <w:bottom w:val="single" w:sz="2" w:space="0" w:color="9A5DA6"/>
              <w:right w:val="single" w:sz="2" w:space="0" w:color="9A5DA6"/>
            </w:tcBorders>
          </w:tcPr>
          <w:p w:rsidR="0095023F" w:rsidRPr="009D4E4D" w:rsidRDefault="0095023F"/>
        </w:tc>
        <w:tc>
          <w:tcPr>
            <w:tcW w:w="278" w:type="dxa"/>
            <w:vMerge/>
            <w:tcBorders>
              <w:left w:val="single" w:sz="2" w:space="0" w:color="9A5DA6"/>
              <w:bottom w:val="single" w:sz="2" w:space="0" w:color="9A5DA6"/>
              <w:right w:val="single" w:sz="2" w:space="0" w:color="9A5DA6"/>
            </w:tcBorders>
          </w:tcPr>
          <w:p w:rsidR="0095023F" w:rsidRPr="009D4E4D" w:rsidRDefault="0095023F"/>
        </w:tc>
        <w:tc>
          <w:tcPr>
            <w:tcW w:w="374" w:type="dxa"/>
            <w:vMerge/>
            <w:tcBorders>
              <w:left w:val="single" w:sz="2" w:space="0" w:color="9A5DA6"/>
              <w:bottom w:val="single" w:sz="2" w:space="0" w:color="9A5DA6"/>
              <w:right w:val="single" w:sz="2" w:space="0" w:color="9A5DA6"/>
            </w:tcBorders>
          </w:tcPr>
          <w:p w:rsidR="0095023F" w:rsidRPr="009D4E4D" w:rsidRDefault="0095023F"/>
        </w:tc>
        <w:tc>
          <w:tcPr>
            <w:tcW w:w="448" w:type="dxa"/>
            <w:vMerge/>
            <w:tcBorders>
              <w:left w:val="single" w:sz="2" w:space="0" w:color="9A5DA6"/>
              <w:bottom w:val="single" w:sz="2" w:space="0" w:color="9A5DA6"/>
              <w:right w:val="single" w:sz="2" w:space="0" w:color="9A5DA6"/>
            </w:tcBorders>
          </w:tcPr>
          <w:p w:rsidR="0095023F" w:rsidRPr="009D4E4D" w:rsidRDefault="0095023F"/>
        </w:tc>
        <w:tc>
          <w:tcPr>
            <w:tcW w:w="447" w:type="dxa"/>
            <w:vMerge/>
            <w:tcBorders>
              <w:left w:val="single" w:sz="2" w:space="0" w:color="9A5DA6"/>
              <w:bottom w:val="single" w:sz="2" w:space="0" w:color="9A5DA6"/>
              <w:right w:val="single" w:sz="2" w:space="0" w:color="9A5DA6"/>
            </w:tcBorders>
          </w:tcPr>
          <w:p w:rsidR="0095023F" w:rsidRPr="009D4E4D" w:rsidRDefault="0095023F"/>
        </w:tc>
        <w:tc>
          <w:tcPr>
            <w:tcW w:w="516" w:type="dxa"/>
            <w:vMerge/>
            <w:tcBorders>
              <w:left w:val="single" w:sz="2" w:space="0" w:color="9A5DA6"/>
              <w:bottom w:val="single" w:sz="2" w:space="0" w:color="9A5DA6"/>
              <w:right w:val="single" w:sz="2" w:space="0" w:color="9A5DA6"/>
            </w:tcBorders>
            <w:shd w:val="clear" w:color="auto" w:fill="F4E5C2"/>
          </w:tcPr>
          <w:p w:rsidR="0095023F" w:rsidRPr="009D4E4D" w:rsidRDefault="0095023F"/>
        </w:tc>
        <w:tc>
          <w:tcPr>
            <w:tcW w:w="516" w:type="dxa"/>
            <w:vMerge/>
            <w:tcBorders>
              <w:left w:val="single" w:sz="2" w:space="0" w:color="9A5DA6"/>
              <w:bottom w:val="single" w:sz="2" w:space="0" w:color="9A5DA6"/>
              <w:right w:val="nil"/>
            </w:tcBorders>
            <w:shd w:val="clear" w:color="auto" w:fill="F4E5C2"/>
          </w:tcPr>
          <w:p w:rsidR="0095023F" w:rsidRPr="009D4E4D" w:rsidRDefault="0095023F"/>
        </w:tc>
      </w:tr>
      <w:tr w:rsidR="0095023F" w:rsidRPr="009D4E4D" w:rsidTr="009D4E4D">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44"/>
              <w:rPr>
                <w:rFonts w:cs="Calibri"/>
                <w:sz w:val="15"/>
                <w:szCs w:val="15"/>
              </w:rPr>
            </w:pPr>
            <w:r w:rsidRPr="009D4E4D">
              <w:rPr>
                <w:color w:val="231F20"/>
                <w:sz w:val="15"/>
              </w:rPr>
              <w:t>15</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4"/>
                <w:sz w:val="14"/>
                <w:szCs w:val="14"/>
                <w:lang w:val="uk-UA"/>
              </w:rPr>
              <w:t>Додана вартість в базових цінах</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3</w:t>
            </w:r>
            <w:r w:rsidRPr="009D4E4D">
              <w:rPr>
                <w:color w:val="231F20"/>
                <w:spacing w:val="-16"/>
                <w:sz w:val="15"/>
              </w:rPr>
              <w:t xml:space="preserve"> </w:t>
            </w:r>
            <w:r w:rsidRPr="009D4E4D">
              <w:rPr>
                <w:color w:val="231F20"/>
                <w:spacing w:val="-3"/>
                <w:sz w:val="15"/>
              </w:rPr>
              <w:t>234</w:t>
            </w:r>
          </w:p>
        </w:tc>
        <w:tc>
          <w:tcPr>
            <w:tcW w:w="47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94"/>
              <w:rPr>
                <w:rFonts w:cs="Calibri"/>
                <w:sz w:val="15"/>
                <w:szCs w:val="15"/>
              </w:rPr>
            </w:pPr>
            <w:r w:rsidRPr="009D4E4D">
              <w:rPr>
                <w:color w:val="231F20"/>
                <w:spacing w:val="-2"/>
                <w:sz w:val="15"/>
              </w:rPr>
              <w:t>44</w:t>
            </w:r>
            <w:r w:rsidRPr="009D4E4D">
              <w:rPr>
                <w:color w:val="231F20"/>
                <w:spacing w:val="-17"/>
                <w:sz w:val="15"/>
              </w:rPr>
              <w:t xml:space="preserve"> </w:t>
            </w:r>
            <w:r w:rsidRPr="009D4E4D">
              <w:rPr>
                <w:color w:val="231F20"/>
                <w:spacing w:val="-3"/>
                <w:sz w:val="15"/>
              </w:rPr>
              <w:t>754</w:t>
            </w:r>
          </w:p>
        </w:tc>
        <w:tc>
          <w:tcPr>
            <w:tcW w:w="49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15</w:t>
            </w:r>
            <w:r w:rsidRPr="009D4E4D">
              <w:rPr>
                <w:color w:val="231F20"/>
                <w:spacing w:val="-17"/>
                <w:sz w:val="15"/>
              </w:rPr>
              <w:t xml:space="preserve"> </w:t>
            </w:r>
            <w:r w:rsidRPr="009D4E4D">
              <w:rPr>
                <w:color w:val="231F20"/>
                <w:spacing w:val="-3"/>
                <w:sz w:val="15"/>
              </w:rPr>
              <w:t>364</w:t>
            </w:r>
          </w:p>
        </w:tc>
        <w:tc>
          <w:tcPr>
            <w:tcW w:w="49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45</w:t>
            </w:r>
            <w:r w:rsidRPr="009D4E4D">
              <w:rPr>
                <w:color w:val="231F20"/>
                <w:spacing w:val="-17"/>
                <w:sz w:val="15"/>
              </w:rPr>
              <w:t xml:space="preserve"> </w:t>
            </w:r>
            <w:r w:rsidRPr="009D4E4D">
              <w:rPr>
                <w:color w:val="231F20"/>
                <w:spacing w:val="-3"/>
                <w:sz w:val="15"/>
              </w:rPr>
              <w:t>854</w:t>
            </w:r>
          </w:p>
        </w:tc>
        <w:tc>
          <w:tcPr>
            <w:tcW w:w="40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36</w:t>
            </w:r>
            <w:r w:rsidRPr="009D4E4D">
              <w:rPr>
                <w:color w:val="231F20"/>
                <w:spacing w:val="-17"/>
                <w:sz w:val="15"/>
              </w:rPr>
              <w:t xml:space="preserve"> </w:t>
            </w:r>
            <w:r w:rsidRPr="009D4E4D">
              <w:rPr>
                <w:color w:val="231F20"/>
                <w:spacing w:val="-3"/>
                <w:sz w:val="15"/>
              </w:rPr>
              <w:t>966</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6"/>
              <w:rPr>
                <w:rFonts w:cs="Calibri"/>
                <w:sz w:val="15"/>
                <w:szCs w:val="15"/>
              </w:rPr>
            </w:pPr>
            <w:r w:rsidRPr="009D4E4D">
              <w:rPr>
                <w:color w:val="231F20"/>
                <w:spacing w:val="-2"/>
                <w:sz w:val="15"/>
              </w:rPr>
              <w:t>37</w:t>
            </w:r>
            <w:r w:rsidRPr="009D4E4D">
              <w:rPr>
                <w:color w:val="231F20"/>
                <w:spacing w:val="-17"/>
                <w:sz w:val="15"/>
              </w:rPr>
              <w:t xml:space="preserve"> </w:t>
            </w:r>
            <w:r w:rsidRPr="009D4E4D">
              <w:rPr>
                <w:color w:val="231F20"/>
                <w:spacing w:val="-3"/>
                <w:sz w:val="15"/>
              </w:rPr>
              <w:t>965</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184</w:t>
            </w:r>
            <w:r w:rsidRPr="009D4E4D">
              <w:rPr>
                <w:color w:val="231F20"/>
                <w:spacing w:val="-20"/>
                <w:sz w:val="15"/>
              </w:rPr>
              <w:t xml:space="preserve"> </w:t>
            </w:r>
            <w:r w:rsidRPr="009D4E4D">
              <w:rPr>
                <w:color w:val="231F20"/>
                <w:spacing w:val="-3"/>
                <w:sz w:val="15"/>
              </w:rPr>
              <w:t>138</w:t>
            </w:r>
          </w:p>
        </w:tc>
        <w:tc>
          <w:tcPr>
            <w:tcW w:w="483"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8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27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516" w:type="dxa"/>
            <w:tcBorders>
              <w:top w:val="single" w:sz="2" w:space="0" w:color="9A5DA6"/>
              <w:left w:val="single" w:sz="2" w:space="0" w:color="9A5DA6"/>
              <w:bottom w:val="single" w:sz="2" w:space="0" w:color="9A5DA6"/>
              <w:right w:val="nil"/>
            </w:tcBorders>
            <w:shd w:val="clear" w:color="auto" w:fill="F4E5C2"/>
          </w:tcPr>
          <w:p w:rsidR="0095023F" w:rsidRPr="009D4E4D" w:rsidRDefault="0095023F"/>
        </w:tc>
      </w:tr>
      <w:tr w:rsidR="0095023F" w:rsidRPr="009D4E4D" w:rsidTr="009D4E4D">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95023F" w:rsidRPr="009D4E4D" w:rsidRDefault="0095023F" w:rsidP="009D4E4D">
            <w:pPr>
              <w:pStyle w:val="TableParagraph"/>
              <w:spacing w:before="51"/>
              <w:ind w:left="44"/>
              <w:rPr>
                <w:rFonts w:cs="Calibri"/>
                <w:sz w:val="15"/>
                <w:szCs w:val="15"/>
              </w:rPr>
            </w:pPr>
            <w:r w:rsidRPr="009D4E4D">
              <w:rPr>
                <w:color w:val="231F20"/>
                <w:sz w:val="15"/>
              </w:rPr>
              <w:t>16</w:t>
            </w:r>
          </w:p>
        </w:tc>
        <w:tc>
          <w:tcPr>
            <w:tcW w:w="1956" w:type="dxa"/>
            <w:tcBorders>
              <w:top w:val="single" w:sz="2" w:space="0" w:color="9A5DA6"/>
              <w:left w:val="single" w:sz="2" w:space="0" w:color="9A5DA6"/>
              <w:bottom w:val="single" w:sz="2" w:space="0" w:color="9A5DA6"/>
              <w:right w:val="single" w:sz="2" w:space="0" w:color="9A5DA6"/>
            </w:tcBorders>
            <w:shd w:val="clear" w:color="auto" w:fill="D1D3D4"/>
          </w:tcPr>
          <w:p w:rsidR="0095023F" w:rsidRPr="009D4E4D" w:rsidRDefault="0095023F" w:rsidP="009D4E4D">
            <w:pPr>
              <w:pStyle w:val="TableParagraph"/>
              <w:spacing w:before="51"/>
              <w:ind w:left="24"/>
              <w:rPr>
                <w:rFonts w:cs="Calibri"/>
                <w:sz w:val="14"/>
                <w:szCs w:val="14"/>
                <w:lang w:val="uk-UA"/>
              </w:rPr>
            </w:pPr>
            <w:r w:rsidRPr="009D4E4D">
              <w:rPr>
                <w:color w:val="231F20"/>
                <w:spacing w:val="-2"/>
                <w:sz w:val="14"/>
                <w:szCs w:val="14"/>
                <w:lang w:val="uk-UA"/>
              </w:rPr>
              <w:t>Випуск в базових цінах</w:t>
            </w:r>
          </w:p>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z w:val="15"/>
              </w:rPr>
              <w:t>6</w:t>
            </w:r>
            <w:r w:rsidRPr="009D4E4D">
              <w:rPr>
                <w:color w:val="231F20"/>
                <w:spacing w:val="-16"/>
                <w:sz w:val="15"/>
              </w:rPr>
              <w:t xml:space="preserve"> </w:t>
            </w:r>
            <w:r w:rsidRPr="009D4E4D">
              <w:rPr>
                <w:color w:val="231F20"/>
                <w:spacing w:val="-3"/>
                <w:sz w:val="15"/>
              </w:rPr>
              <w:t>467</w:t>
            </w:r>
          </w:p>
        </w:tc>
        <w:tc>
          <w:tcPr>
            <w:tcW w:w="47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115</w:t>
            </w:r>
            <w:r w:rsidRPr="009D4E4D">
              <w:rPr>
                <w:color w:val="231F20"/>
                <w:spacing w:val="-20"/>
                <w:sz w:val="15"/>
              </w:rPr>
              <w:t xml:space="preserve"> </w:t>
            </w:r>
            <w:r w:rsidRPr="009D4E4D">
              <w:rPr>
                <w:color w:val="231F20"/>
                <w:spacing w:val="-3"/>
                <w:sz w:val="15"/>
              </w:rPr>
              <w:t>925</w:t>
            </w:r>
          </w:p>
        </w:tc>
        <w:tc>
          <w:tcPr>
            <w:tcW w:w="492"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7"/>
              <w:rPr>
                <w:rFonts w:cs="Calibri"/>
                <w:sz w:val="15"/>
                <w:szCs w:val="15"/>
              </w:rPr>
            </w:pPr>
            <w:r w:rsidRPr="009D4E4D">
              <w:rPr>
                <w:color w:val="231F20"/>
                <w:spacing w:val="-2"/>
                <w:sz w:val="15"/>
              </w:rPr>
              <w:t>29</w:t>
            </w:r>
            <w:r w:rsidRPr="009D4E4D">
              <w:rPr>
                <w:color w:val="231F20"/>
                <w:spacing w:val="-17"/>
                <w:sz w:val="15"/>
              </w:rPr>
              <w:t xml:space="preserve"> </w:t>
            </w:r>
            <w:r w:rsidRPr="009D4E4D">
              <w:rPr>
                <w:color w:val="231F20"/>
                <w:spacing w:val="-3"/>
                <w:sz w:val="15"/>
              </w:rPr>
              <w:t>161</w:t>
            </w:r>
          </w:p>
        </w:tc>
        <w:tc>
          <w:tcPr>
            <w:tcW w:w="49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7"/>
              <w:rPr>
                <w:rFonts w:cs="Calibri"/>
                <w:sz w:val="15"/>
                <w:szCs w:val="15"/>
              </w:rPr>
            </w:pPr>
            <w:r w:rsidRPr="009D4E4D">
              <w:rPr>
                <w:color w:val="231F20"/>
                <w:spacing w:val="-2"/>
                <w:sz w:val="15"/>
              </w:rPr>
              <w:t>84</w:t>
            </w:r>
            <w:r w:rsidRPr="009D4E4D">
              <w:rPr>
                <w:color w:val="231F20"/>
                <w:spacing w:val="-17"/>
                <w:sz w:val="15"/>
              </w:rPr>
              <w:t xml:space="preserve"> </w:t>
            </w:r>
            <w:r w:rsidRPr="009D4E4D">
              <w:rPr>
                <w:color w:val="231F20"/>
                <w:spacing w:val="-3"/>
                <w:sz w:val="15"/>
              </w:rPr>
              <w:t>164</w:t>
            </w:r>
          </w:p>
        </w:tc>
        <w:tc>
          <w:tcPr>
            <w:tcW w:w="405"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7"/>
              <w:rPr>
                <w:rFonts w:cs="Calibri"/>
                <w:sz w:val="15"/>
                <w:szCs w:val="15"/>
              </w:rPr>
            </w:pPr>
            <w:r w:rsidRPr="009D4E4D">
              <w:rPr>
                <w:color w:val="231F20"/>
                <w:spacing w:val="-2"/>
                <w:sz w:val="15"/>
              </w:rPr>
              <w:t>70</w:t>
            </w:r>
            <w:r w:rsidRPr="009D4E4D">
              <w:rPr>
                <w:color w:val="231F20"/>
                <w:spacing w:val="-17"/>
                <w:sz w:val="15"/>
              </w:rPr>
              <w:t xml:space="preserve"> </w:t>
            </w:r>
            <w:r w:rsidRPr="009D4E4D">
              <w:rPr>
                <w:color w:val="231F20"/>
                <w:spacing w:val="-3"/>
                <w:sz w:val="15"/>
              </w:rPr>
              <w:t>961</w:t>
            </w:r>
          </w:p>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7"/>
              <w:rPr>
                <w:rFonts w:cs="Calibri"/>
                <w:sz w:val="15"/>
                <w:szCs w:val="15"/>
              </w:rPr>
            </w:pPr>
            <w:r w:rsidRPr="009D4E4D">
              <w:rPr>
                <w:color w:val="231F20"/>
                <w:spacing w:val="-2"/>
                <w:sz w:val="15"/>
              </w:rPr>
              <w:t>56</w:t>
            </w:r>
            <w:r w:rsidRPr="009D4E4D">
              <w:rPr>
                <w:color w:val="231F20"/>
                <w:spacing w:val="-17"/>
                <w:sz w:val="15"/>
              </w:rPr>
              <w:t xml:space="preserve"> </w:t>
            </w:r>
            <w:r w:rsidRPr="009D4E4D">
              <w:rPr>
                <w:color w:val="231F20"/>
                <w:spacing w:val="-3"/>
                <w:sz w:val="15"/>
              </w:rPr>
              <w:t>112</w:t>
            </w:r>
          </w:p>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rsidP="009D4E4D">
            <w:pPr>
              <w:pStyle w:val="TableParagraph"/>
              <w:spacing w:before="51"/>
              <w:ind w:left="24"/>
              <w:rPr>
                <w:rFonts w:cs="Calibri"/>
                <w:sz w:val="15"/>
                <w:szCs w:val="15"/>
              </w:rPr>
            </w:pPr>
            <w:r w:rsidRPr="009D4E4D">
              <w:rPr>
                <w:color w:val="231F20"/>
                <w:spacing w:val="-3"/>
                <w:sz w:val="15"/>
              </w:rPr>
              <w:t>362</w:t>
            </w:r>
            <w:r w:rsidRPr="009D4E4D">
              <w:rPr>
                <w:color w:val="231F20"/>
                <w:spacing w:val="-20"/>
                <w:sz w:val="15"/>
              </w:rPr>
              <w:t xml:space="preserve"> </w:t>
            </w:r>
            <w:r w:rsidRPr="009D4E4D">
              <w:rPr>
                <w:color w:val="231F20"/>
                <w:spacing w:val="-3"/>
                <w:sz w:val="15"/>
              </w:rPr>
              <w:t>790</w:t>
            </w:r>
          </w:p>
        </w:tc>
        <w:tc>
          <w:tcPr>
            <w:tcW w:w="483"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81"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27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374"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8"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516" w:type="dxa"/>
            <w:tcBorders>
              <w:top w:val="single" w:sz="2" w:space="0" w:color="9A5DA6"/>
              <w:left w:val="single" w:sz="2" w:space="0" w:color="9A5DA6"/>
              <w:bottom w:val="single" w:sz="2" w:space="0" w:color="9A5DA6"/>
              <w:right w:val="single" w:sz="2" w:space="0" w:color="9A5DA6"/>
            </w:tcBorders>
            <w:shd w:val="clear" w:color="auto" w:fill="F4E5C2"/>
          </w:tcPr>
          <w:p w:rsidR="0095023F" w:rsidRPr="009D4E4D" w:rsidRDefault="0095023F"/>
        </w:tc>
        <w:tc>
          <w:tcPr>
            <w:tcW w:w="516" w:type="dxa"/>
            <w:tcBorders>
              <w:top w:val="single" w:sz="2" w:space="0" w:color="9A5DA6"/>
              <w:left w:val="single" w:sz="2" w:space="0" w:color="9A5DA6"/>
              <w:bottom w:val="single" w:sz="2" w:space="0" w:color="9A5DA6"/>
              <w:right w:val="nil"/>
            </w:tcBorders>
            <w:shd w:val="clear" w:color="auto" w:fill="F4E5C2"/>
          </w:tcPr>
          <w:p w:rsidR="0095023F" w:rsidRPr="009D4E4D" w:rsidRDefault="0095023F"/>
        </w:tc>
      </w:tr>
    </w:tbl>
    <w:p w:rsidR="0095023F" w:rsidRDefault="0095023F">
      <w:pPr>
        <w:spacing w:before="45"/>
        <w:ind w:left="160"/>
        <w:jc w:val="both"/>
        <w:rPr>
          <w:rFonts w:cs="Calibri"/>
          <w:sz w:val="16"/>
          <w:szCs w:val="16"/>
        </w:rPr>
      </w:pPr>
      <w:r>
        <w:rPr>
          <w:color w:val="231F20"/>
          <w:sz w:val="16"/>
          <w:lang w:val="uk-UA"/>
        </w:rPr>
        <w:t>Австрія</w:t>
      </w:r>
      <w:r>
        <w:rPr>
          <w:color w:val="231F20"/>
          <w:spacing w:val="12"/>
          <w:sz w:val="16"/>
        </w:rPr>
        <w:t xml:space="preserve"> </w:t>
      </w:r>
      <w:r>
        <w:rPr>
          <w:color w:val="231F20"/>
          <w:spacing w:val="1"/>
          <w:sz w:val="16"/>
        </w:rPr>
        <w:t>2000</w:t>
      </w:r>
    </w:p>
    <w:p w:rsidR="0095023F" w:rsidRPr="008F6E23" w:rsidRDefault="000C374F">
      <w:pPr>
        <w:spacing w:before="98"/>
        <w:ind w:left="103"/>
        <w:jc w:val="both"/>
        <w:rPr>
          <w:rFonts w:cs="Calibri"/>
          <w:sz w:val="16"/>
          <w:szCs w:val="16"/>
          <w:lang w:val="ru-RU"/>
        </w:rPr>
      </w:pPr>
      <w:r>
        <w:rPr>
          <w:noProof/>
          <w:position w:val="-4"/>
          <w:lang w:val="ru-RU" w:eastAsia="ru-RU"/>
        </w:rPr>
        <w:drawing>
          <wp:inline distT="0" distB="0" distL="0" distR="0">
            <wp:extent cx="142875" cy="142875"/>
            <wp:effectExtent l="0" t="0" r="9525" b="9525"/>
            <wp:docPr id="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5023F" w:rsidRPr="008F6E23">
        <w:rPr>
          <w:rFonts w:ascii="Times New Roman" w:eastAsia="Times New Roman"/>
          <w:sz w:val="20"/>
          <w:lang w:val="ru-RU"/>
        </w:rPr>
        <w:t xml:space="preserve">  </w:t>
      </w:r>
      <w:r w:rsidR="0095023F" w:rsidRPr="008F6E23">
        <w:rPr>
          <w:color w:val="231F20"/>
          <w:w w:val="105"/>
          <w:sz w:val="16"/>
          <w:lang w:val="ru-RU"/>
        </w:rPr>
        <w:t>=</w:t>
      </w:r>
      <w:r w:rsidR="0095023F" w:rsidRPr="008F6E23">
        <w:rPr>
          <w:color w:val="231F20"/>
          <w:spacing w:val="-11"/>
          <w:w w:val="105"/>
          <w:sz w:val="16"/>
          <w:lang w:val="ru-RU"/>
        </w:rPr>
        <w:t xml:space="preserve"> </w:t>
      </w:r>
      <w:r w:rsidR="0095023F">
        <w:rPr>
          <w:color w:val="231F20"/>
          <w:w w:val="105"/>
          <w:sz w:val="16"/>
          <w:lang w:val="ru-RU"/>
        </w:rPr>
        <w:t>Вектор-рядок  т</w:t>
      </w:r>
      <w:r w:rsidR="0095023F" w:rsidRPr="008F6E23">
        <w:rPr>
          <w:color w:val="231F20"/>
          <w:w w:val="105"/>
          <w:sz w:val="16"/>
          <w:lang w:val="ru-RU"/>
        </w:rPr>
        <w:t>аблиці витрат-випуску для імпортної продукції</w:t>
      </w:r>
    </w:p>
    <w:p w:rsidR="0095023F" w:rsidRPr="008F6E23" w:rsidRDefault="0095023F">
      <w:pPr>
        <w:rPr>
          <w:rFonts w:cs="Calibri"/>
          <w:lang w:val="ru-RU"/>
        </w:rPr>
      </w:pPr>
    </w:p>
    <w:p w:rsidR="0095023F" w:rsidRPr="008F6E23" w:rsidRDefault="0095023F">
      <w:pPr>
        <w:spacing w:before="3"/>
        <w:rPr>
          <w:rFonts w:cs="Calibri"/>
          <w:sz w:val="27"/>
          <w:szCs w:val="27"/>
          <w:lang w:val="ru-RU"/>
        </w:rPr>
      </w:pPr>
    </w:p>
    <w:p w:rsidR="0095023F" w:rsidRDefault="0095023F" w:rsidP="0049347B">
      <w:pPr>
        <w:pStyle w:val="1"/>
        <w:numPr>
          <w:ilvl w:val="1"/>
          <w:numId w:val="1"/>
        </w:numPr>
        <w:tabs>
          <w:tab w:val="left" w:pos="955"/>
        </w:tabs>
      </w:pPr>
      <w:r w:rsidRPr="0049347B">
        <w:rPr>
          <w:color w:val="404041"/>
          <w:spacing w:val="-4"/>
        </w:rPr>
        <w:t xml:space="preserve">Складання </w:t>
      </w:r>
      <w:r>
        <w:rPr>
          <w:color w:val="404041"/>
          <w:spacing w:val="-4"/>
          <w:lang w:val="ru-RU"/>
        </w:rPr>
        <w:t>т</w:t>
      </w:r>
      <w:r w:rsidRPr="0049347B">
        <w:rPr>
          <w:color w:val="404041"/>
          <w:spacing w:val="-4"/>
        </w:rPr>
        <w:t>аблиц</w:t>
      </w:r>
      <w:r>
        <w:rPr>
          <w:color w:val="404041"/>
          <w:spacing w:val="-4"/>
          <w:lang w:val="uk-UA"/>
        </w:rPr>
        <w:t>і споживання</w:t>
      </w:r>
      <w:r w:rsidRPr="0049347B">
        <w:rPr>
          <w:color w:val="404041"/>
          <w:spacing w:val="-4"/>
        </w:rPr>
        <w:t xml:space="preserve"> імпорту</w:t>
      </w:r>
    </w:p>
    <w:p w:rsidR="0095023F" w:rsidRDefault="0095023F">
      <w:pPr>
        <w:spacing w:before="3"/>
        <w:rPr>
          <w:rFonts w:cs="Calibri"/>
          <w:sz w:val="27"/>
          <w:szCs w:val="27"/>
        </w:rPr>
      </w:pPr>
    </w:p>
    <w:p w:rsidR="0095023F" w:rsidRPr="00BF5E3A" w:rsidRDefault="0095023F">
      <w:pPr>
        <w:pStyle w:val="a3"/>
        <w:spacing w:line="244" w:lineRule="auto"/>
        <w:ind w:left="103" w:right="1188"/>
        <w:jc w:val="both"/>
        <w:rPr>
          <w:color w:val="000000"/>
          <w:lang w:val="uk-UA"/>
        </w:rPr>
      </w:pPr>
      <w:r w:rsidRPr="00BF5E3A">
        <w:rPr>
          <w:color w:val="000000"/>
          <w:lang w:val="uk-UA"/>
        </w:rPr>
        <w:t>Складання таблиці споживання імпорту не легке завдання, тому що часто первинні джерела не доступні. Тим не менш, у великій прямокутній системі постачання та споживання можна ідентифікувати багато однорідних товарів, які мають бути імпортовані з-за кордону. Тому, розподіл товарів і послуг в таблиці споживання для внутрішнього виробництва і в таблиці споживання для імпорту легше проводити, коли доступна велика прямокутна система постачання і споживання.</w:t>
      </w:r>
    </w:p>
    <w:p w:rsidR="0095023F" w:rsidRPr="0049347B" w:rsidRDefault="0095023F">
      <w:pPr>
        <w:spacing w:before="8"/>
        <w:rPr>
          <w:rFonts w:ascii="Times New Roman" w:hAnsi="Times New Roman"/>
          <w:sz w:val="24"/>
          <w:szCs w:val="24"/>
          <w:lang w:val="ru-RU"/>
        </w:rPr>
      </w:pPr>
    </w:p>
    <w:p w:rsidR="0095023F" w:rsidRDefault="0095023F" w:rsidP="0049347B">
      <w:pPr>
        <w:pStyle w:val="2"/>
        <w:numPr>
          <w:ilvl w:val="2"/>
          <w:numId w:val="1"/>
        </w:numPr>
        <w:tabs>
          <w:tab w:val="left" w:pos="925"/>
        </w:tabs>
        <w:rPr>
          <w:b w:val="0"/>
          <w:bCs w:val="0"/>
        </w:rPr>
      </w:pPr>
      <w:r w:rsidRPr="0049347B">
        <w:rPr>
          <w:color w:val="404041"/>
          <w:w w:val="90"/>
        </w:rPr>
        <w:t>Загальний підхід</w:t>
      </w:r>
    </w:p>
    <w:p w:rsidR="0095023F" w:rsidRDefault="0095023F">
      <w:pPr>
        <w:spacing w:before="3"/>
        <w:rPr>
          <w:rFonts w:ascii="Tahoma" w:hAnsi="Tahoma" w:cs="Tahoma"/>
          <w:sz w:val="18"/>
          <w:szCs w:val="18"/>
        </w:rPr>
      </w:pPr>
    </w:p>
    <w:p w:rsidR="0095023F" w:rsidRPr="00BF5E3A" w:rsidRDefault="0095023F">
      <w:pPr>
        <w:pStyle w:val="a3"/>
        <w:spacing w:line="244" w:lineRule="auto"/>
        <w:ind w:left="103" w:right="1184"/>
        <w:jc w:val="both"/>
        <w:rPr>
          <w:color w:val="000000"/>
          <w:lang w:val="uk-UA"/>
        </w:rPr>
      </w:pPr>
      <w:r w:rsidRPr="00BF5E3A">
        <w:rPr>
          <w:color w:val="000000"/>
          <w:spacing w:val="1"/>
          <w:lang w:val="uk-UA"/>
        </w:rPr>
        <w:t>Пряма інформація по використанню імпортованих товарів і послуг по галузях, як правило, доступна тільки у виняткових випадках. У більшості випадків розробка цієї матриці має бути заснована на деяких реалістичних припущеннях і непрямих методах оцінки. Це також вірно для частини кінцевого попиту таблиці споживання. Тільки в тих випадках, коли певні продукти, очевидно, є тільки імпортованими, а не вітчизняного виробництва, можна безпосередньо зробити висновок щодо відповідного споживання цих імпортних продуктів.</w:t>
      </w:r>
    </w:p>
    <w:p w:rsidR="0095023F" w:rsidRPr="0049347B" w:rsidRDefault="0095023F">
      <w:pPr>
        <w:spacing w:line="244" w:lineRule="auto"/>
        <w:jc w:val="both"/>
        <w:rPr>
          <w:lang w:val="ru-RU"/>
        </w:rPr>
        <w:sectPr w:rsidR="0095023F" w:rsidRPr="0049347B">
          <w:pgSz w:w="11910" w:h="16840"/>
          <w:pgMar w:top="1400" w:right="0" w:bottom="860" w:left="860" w:header="808" w:footer="665" w:gutter="0"/>
          <w:cols w:space="720"/>
        </w:sectPr>
      </w:pPr>
    </w:p>
    <w:p w:rsidR="0095023F" w:rsidRPr="0049347B" w:rsidRDefault="0095023F">
      <w:pPr>
        <w:rPr>
          <w:rFonts w:ascii="Times New Roman" w:hAnsi="Times New Roman"/>
          <w:sz w:val="20"/>
          <w:szCs w:val="20"/>
          <w:lang w:val="ru-RU"/>
        </w:rPr>
      </w:pPr>
    </w:p>
    <w:tbl>
      <w:tblPr>
        <w:tblW w:w="0" w:type="auto"/>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6"/>
      </w:tblGrid>
      <w:tr w:rsidR="0095023F" w:rsidRPr="0075188E" w:rsidTr="009D4E4D">
        <w:tc>
          <w:tcPr>
            <w:tcW w:w="10096" w:type="dxa"/>
            <w:shd w:val="clear" w:color="auto" w:fill="D9D9D9"/>
          </w:tcPr>
          <w:p w:rsidR="0095023F" w:rsidRPr="009D4E4D" w:rsidRDefault="0095023F" w:rsidP="009D4E4D">
            <w:pPr>
              <w:pStyle w:val="4"/>
              <w:spacing w:before="132"/>
              <w:ind w:left="228" w:right="73"/>
              <w:rPr>
                <w:b w:val="0"/>
                <w:color w:val="68686A"/>
                <w:spacing w:val="-1"/>
                <w:w w:val="105"/>
                <w:sz w:val="22"/>
                <w:szCs w:val="22"/>
                <w:lang w:val="ru-RU"/>
              </w:rPr>
            </w:pPr>
            <w:r w:rsidRPr="009D4E4D">
              <w:rPr>
                <w:i/>
                <w:color w:val="68686A"/>
                <w:spacing w:val="-1"/>
                <w:w w:val="105"/>
                <w:sz w:val="18"/>
                <w:szCs w:val="18"/>
                <w:lang w:val="ru-RU"/>
              </w:rPr>
              <w:t>Вставка 7.1</w:t>
            </w:r>
            <w:r w:rsidRPr="009D4E4D">
              <w:rPr>
                <w:b w:val="0"/>
                <w:color w:val="68686A"/>
                <w:spacing w:val="-1"/>
                <w:w w:val="105"/>
                <w:sz w:val="22"/>
                <w:szCs w:val="22"/>
                <w:lang w:val="ru-RU"/>
              </w:rPr>
              <w:t>: Система Інтрастат - статистичні дані, що стосуються торгівлі товарами між державами-членами</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У березні 2004 року Європейський парламент і Рада прийняли нову постанову про статистику Євросоюзу щодо торгівлі товарами між державами-членами. Це регулювання робить нову систему збору даних, яка діє на даний час (систему Інтрастат), ще більш прозорою і зрозумілою.</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Інтрастат, яка діє  з 1993 року, є системою надання статистичної інформації про відправку та надходження товарів Євросоюзу. Статистичні положення мають важливе значення як для розвитку політики Євросоюзу на внутрішньому ринку, так і для підприємств Євросоюзу для аналізу своїх конкретних ринків.</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Для того, щоб спростити існуючу систему Інтрастат і зробити її простішою для розуміння статистики, це регулювання встановлює загальні рамки для систематичного надання статистичних даних Євросоюзу щодо торгівлі товарами між державами-членами. Вона застосовується для статистики відправки та надходження товарів в рамках торгівлі між державами-членами. Можуть застосовуватися різні правила для конкретних товарів і пересувань.</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Для системи Інтрастат, митні органи забезпечують національні органи статистикою щодо відправки та надходження товарів. Національні органи збирають такі дані:</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ідентифікаційний номер наданий стороні, яка є відповідальною за надання інформації;</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обліковий період;</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потік (надходження, відправлення);</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категорія</w:t>
            </w:r>
            <w:r w:rsidRPr="009D4E4D">
              <w:rPr>
                <w:color w:val="000000"/>
                <w:lang w:val="uk-UA"/>
              </w:rPr>
              <w:t xml:space="preserve"> </w:t>
            </w:r>
            <w:r w:rsidRPr="009D4E4D">
              <w:rPr>
                <w:rFonts w:ascii="Times New Roman" w:hAnsi="Times New Roman"/>
                <w:b w:val="0"/>
                <w:color w:val="000000"/>
                <w:spacing w:val="-1"/>
                <w:w w:val="105"/>
                <w:sz w:val="18"/>
                <w:szCs w:val="18"/>
                <w:lang w:val="uk-UA"/>
              </w:rPr>
              <w:t>товару;</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вартість товарів;</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кількість товарів;</w:t>
            </w:r>
          </w:p>
          <w:p w:rsidR="0095023F" w:rsidRPr="009D4E4D" w:rsidRDefault="0095023F" w:rsidP="009D4E4D">
            <w:pPr>
              <w:pStyle w:val="4"/>
              <w:spacing w:before="132"/>
              <w:ind w:left="228"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w:t>
            </w:r>
            <w:r w:rsidRPr="009D4E4D">
              <w:rPr>
                <w:rFonts w:ascii="Times New Roman" w:hAnsi="Times New Roman"/>
                <w:b w:val="0"/>
                <w:color w:val="000000"/>
                <w:spacing w:val="-1"/>
                <w:w w:val="105"/>
                <w:sz w:val="18"/>
                <w:szCs w:val="18"/>
                <w:lang w:val="uk-UA"/>
              </w:rPr>
              <w:tab/>
              <w:t xml:space="preserve"> партнер держава-член і</w:t>
            </w:r>
          </w:p>
          <w:p w:rsidR="0095023F" w:rsidRPr="009D4E4D" w:rsidRDefault="0095023F" w:rsidP="009D4E4D">
            <w:pPr>
              <w:pStyle w:val="4"/>
              <w:spacing w:before="132"/>
              <w:ind w:left="0" w:right="73"/>
              <w:rPr>
                <w:rFonts w:ascii="Times New Roman" w:hAnsi="Times New Roman"/>
                <w:b w:val="0"/>
                <w:color w:val="000000"/>
                <w:spacing w:val="-1"/>
                <w:w w:val="105"/>
                <w:sz w:val="18"/>
                <w:szCs w:val="18"/>
                <w:lang w:val="uk-UA"/>
              </w:rPr>
            </w:pPr>
            <w:r w:rsidRPr="009D4E4D">
              <w:rPr>
                <w:rFonts w:ascii="Times New Roman" w:hAnsi="Times New Roman"/>
                <w:b w:val="0"/>
                <w:color w:val="000000"/>
                <w:spacing w:val="-1"/>
                <w:w w:val="105"/>
                <w:sz w:val="18"/>
                <w:szCs w:val="18"/>
                <w:lang w:val="uk-UA"/>
              </w:rPr>
              <w:t xml:space="preserve">     •</w:t>
            </w:r>
            <w:r w:rsidRPr="009D4E4D">
              <w:rPr>
                <w:rFonts w:ascii="Times New Roman" w:hAnsi="Times New Roman"/>
                <w:b w:val="0"/>
                <w:color w:val="000000"/>
                <w:spacing w:val="-1"/>
                <w:w w:val="105"/>
                <w:sz w:val="18"/>
                <w:szCs w:val="18"/>
                <w:lang w:val="uk-UA"/>
              </w:rPr>
              <w:tab/>
              <w:t xml:space="preserve"> характер угоди.</w:t>
            </w:r>
          </w:p>
          <w:p w:rsidR="0095023F" w:rsidRPr="009D4E4D" w:rsidRDefault="0095023F" w:rsidP="009D4E4D">
            <w:pPr>
              <w:pStyle w:val="4"/>
              <w:spacing w:before="132"/>
              <w:ind w:left="0" w:right="73"/>
              <w:rPr>
                <w:color w:val="404041"/>
                <w:spacing w:val="-1"/>
                <w:w w:val="105"/>
                <w:lang w:val="uk-UA"/>
              </w:rPr>
            </w:pPr>
            <w:r w:rsidRPr="009D4E4D">
              <w:rPr>
                <w:rFonts w:ascii="Times New Roman" w:hAnsi="Times New Roman"/>
                <w:b w:val="0"/>
                <w:color w:val="000000"/>
                <w:spacing w:val="-1"/>
                <w:w w:val="105"/>
                <w:sz w:val="18"/>
                <w:szCs w:val="18"/>
                <w:lang w:val="uk-UA"/>
              </w:rPr>
              <w:t>Держави-члени самостійно приймають рішення про надання даних Інтрастат. Задача учасників, що постачають цю інформацію, може бути спрощена шляхом використання автоматичної обробки даних і електронної передачі даних. Кожного місяця держави-члени забезпечують Євростат результатами, які охоплюють їх загальний обсяг торгівлі товарами, в електронному вигляді.</w:t>
            </w:r>
          </w:p>
        </w:tc>
      </w:tr>
    </w:tbl>
    <w:p w:rsidR="0095023F" w:rsidRPr="00A452C0" w:rsidRDefault="0095023F">
      <w:pPr>
        <w:pStyle w:val="4"/>
        <w:spacing w:before="132"/>
        <w:ind w:right="73"/>
        <w:rPr>
          <w:color w:val="404041"/>
          <w:spacing w:val="-1"/>
          <w:w w:val="105"/>
          <w:lang w:val="ru-RU"/>
        </w:rPr>
      </w:pPr>
    </w:p>
    <w:p w:rsidR="0095023F" w:rsidRPr="008F6E23" w:rsidRDefault="0095023F">
      <w:pPr>
        <w:pStyle w:val="4"/>
        <w:spacing w:before="132"/>
        <w:ind w:right="73"/>
        <w:rPr>
          <w:b w:val="0"/>
          <w:bCs w:val="0"/>
          <w:lang w:val="ru-RU"/>
        </w:rPr>
      </w:pPr>
      <w:r w:rsidRPr="008F6E23">
        <w:rPr>
          <w:color w:val="404041"/>
          <w:spacing w:val="-1"/>
          <w:w w:val="105"/>
          <w:lang w:val="ru-RU"/>
        </w:rPr>
        <w:t>Інтрастат</w:t>
      </w:r>
    </w:p>
    <w:p w:rsidR="0095023F" w:rsidRPr="008F6E23" w:rsidRDefault="0095023F">
      <w:pPr>
        <w:rPr>
          <w:rFonts w:cs="Calibri"/>
          <w:sz w:val="15"/>
          <w:szCs w:val="15"/>
          <w:lang w:val="ru-RU"/>
        </w:rPr>
      </w:pPr>
    </w:p>
    <w:p w:rsidR="0095023F" w:rsidRPr="00BF5E3A" w:rsidRDefault="0095023F">
      <w:pPr>
        <w:pStyle w:val="a3"/>
        <w:spacing w:line="244" w:lineRule="auto"/>
        <w:ind w:right="73"/>
        <w:rPr>
          <w:color w:val="000000"/>
          <w:lang w:val="uk-UA"/>
        </w:rPr>
      </w:pPr>
      <w:r w:rsidRPr="00BF5E3A">
        <w:rPr>
          <w:color w:val="000000"/>
          <w:lang w:val="uk-UA"/>
        </w:rPr>
        <w:t>Інформація про імпорт за продуктами, а також за імпортером доступна в системі Інтрастат і також може бути використана в цьому прикладі в якійсь мірі (Вставка 7.1). Тим не менш, існують певні проблеми, пов'язані з цим типом інформації:</w:t>
      </w:r>
    </w:p>
    <w:p w:rsidR="0095023F" w:rsidRPr="00BF5E3A" w:rsidRDefault="0095023F">
      <w:pPr>
        <w:rPr>
          <w:rFonts w:ascii="Times New Roman" w:hAnsi="Times New Roman"/>
          <w:color w:val="000000"/>
          <w:sz w:val="12"/>
          <w:szCs w:val="12"/>
          <w:lang w:val="uk-UA"/>
        </w:rPr>
      </w:pPr>
    </w:p>
    <w:p w:rsidR="0095023F" w:rsidRPr="00BF5E3A" w:rsidRDefault="0095023F" w:rsidP="005E2977">
      <w:pPr>
        <w:pStyle w:val="a3"/>
        <w:spacing w:before="60" w:line="244" w:lineRule="auto"/>
        <w:ind w:left="2040" w:right="119" w:hanging="227"/>
        <w:jc w:val="both"/>
        <w:rPr>
          <w:color w:val="000000"/>
          <w:lang w:val="uk-UA"/>
        </w:rPr>
      </w:pPr>
      <w:r w:rsidRPr="00BF5E3A">
        <w:rPr>
          <w:rFonts w:ascii="Century"/>
          <w:color w:val="000000"/>
          <w:position w:val="2"/>
          <w:sz w:val="14"/>
          <w:lang w:val="uk-UA"/>
        </w:rPr>
        <w:t>-</w:t>
      </w:r>
      <w:r w:rsidRPr="00BF5E3A">
        <w:rPr>
          <w:rFonts w:ascii="Century"/>
          <w:color w:val="000000"/>
          <w:spacing w:val="8"/>
          <w:position w:val="2"/>
          <w:sz w:val="14"/>
          <w:lang w:val="uk-UA"/>
        </w:rPr>
        <w:t xml:space="preserve">  </w:t>
      </w:r>
      <w:r w:rsidRPr="00BF5E3A">
        <w:rPr>
          <w:color w:val="000000"/>
          <w:lang w:val="uk-UA"/>
        </w:rPr>
        <w:t>Перша проблема створюється тим, що в системі Інтрастат звітна одиниця – це підприємство, а не місцева одиниця виду діяльності (ОВД). Місцева ОВД має бути одиницею для таблиці постачання та споживання.</w:t>
      </w:r>
    </w:p>
    <w:p w:rsidR="0095023F" w:rsidRPr="00BF5E3A" w:rsidRDefault="0095023F">
      <w:pPr>
        <w:pStyle w:val="a3"/>
        <w:spacing w:before="113" w:line="244" w:lineRule="auto"/>
        <w:ind w:left="2040" w:right="117" w:hanging="227"/>
        <w:jc w:val="both"/>
        <w:rPr>
          <w:color w:val="000000"/>
          <w:lang w:val="uk-UA"/>
        </w:rPr>
      </w:pPr>
      <w:r w:rsidRPr="008F6E23">
        <w:rPr>
          <w:rFonts w:ascii="Century"/>
          <w:color w:val="000000"/>
          <w:position w:val="2"/>
          <w:sz w:val="14"/>
          <w:lang w:val="ru-RU"/>
        </w:rPr>
        <w:t>-</w:t>
      </w:r>
      <w:r w:rsidRPr="008F6E23">
        <w:rPr>
          <w:rFonts w:ascii="Century"/>
          <w:color w:val="000000"/>
          <w:spacing w:val="4"/>
          <w:position w:val="2"/>
          <w:sz w:val="14"/>
          <w:lang w:val="ru-RU"/>
        </w:rPr>
        <w:t xml:space="preserve"> </w:t>
      </w:r>
      <w:r w:rsidRPr="00BF5E3A">
        <w:rPr>
          <w:rFonts w:ascii="Century"/>
          <w:color w:val="000000"/>
          <w:spacing w:val="4"/>
          <w:position w:val="2"/>
          <w:sz w:val="14"/>
          <w:lang w:val="uk-UA"/>
        </w:rPr>
        <w:t xml:space="preserve">  </w:t>
      </w:r>
      <w:r w:rsidRPr="00BF5E3A">
        <w:rPr>
          <w:color w:val="000000"/>
          <w:spacing w:val="-1"/>
          <w:lang w:val="uk-UA"/>
        </w:rPr>
        <w:t>Друга проблема полягає в тому, що проміжне споживання повинно відображатися у таблиці споживання в момент, коли продукти потрапили в процес виробництва. Імпорт відображається в момент зміни власності між резидентом-покупцем і нерезидентом-продавцем</w:t>
      </w:r>
      <w:r w:rsidRPr="00BF5E3A">
        <w:rPr>
          <w:color w:val="000000"/>
          <w:spacing w:val="-2"/>
          <w:lang w:val="uk-UA"/>
        </w:rPr>
        <w:t>.</w:t>
      </w:r>
    </w:p>
    <w:p w:rsidR="0095023F" w:rsidRPr="00BF5E3A" w:rsidRDefault="0095023F">
      <w:pPr>
        <w:pStyle w:val="a3"/>
        <w:spacing w:before="113" w:line="244" w:lineRule="auto"/>
        <w:ind w:left="2040" w:right="115" w:hanging="227"/>
        <w:jc w:val="both"/>
        <w:rPr>
          <w:color w:val="000000"/>
          <w:lang w:val="uk-UA"/>
        </w:rPr>
      </w:pPr>
      <w:r w:rsidRPr="008F6E23">
        <w:rPr>
          <w:rFonts w:ascii="Century"/>
          <w:color w:val="000000"/>
          <w:position w:val="2"/>
          <w:sz w:val="14"/>
          <w:lang w:val="ru-RU"/>
        </w:rPr>
        <w:t>-</w:t>
      </w:r>
      <w:r w:rsidRPr="008F6E23">
        <w:rPr>
          <w:rFonts w:ascii="Century"/>
          <w:color w:val="000000"/>
          <w:spacing w:val="5"/>
          <w:position w:val="2"/>
          <w:sz w:val="14"/>
          <w:lang w:val="ru-RU"/>
        </w:rPr>
        <w:t xml:space="preserve"> </w:t>
      </w:r>
      <w:r w:rsidRPr="00BF5E3A">
        <w:rPr>
          <w:rFonts w:ascii="Century"/>
          <w:color w:val="000000"/>
          <w:spacing w:val="5"/>
          <w:position w:val="2"/>
          <w:sz w:val="14"/>
          <w:lang w:val="uk-UA"/>
        </w:rPr>
        <w:t xml:space="preserve">  </w:t>
      </w:r>
      <w:r w:rsidRPr="00BF5E3A">
        <w:rPr>
          <w:color w:val="000000"/>
          <w:lang w:val="uk-UA"/>
        </w:rPr>
        <w:t>Ще одна проблема в тому, що деякі товари, що ввозяться виробничими підприємствами, можуть бути використані для проміжного споживання або для накопичення капіталу. Навіть, якщо можливо відрізнити проміжні товари від основного капіталу за характером товарів, підприємство може також імпортувати типове капітальне устаткування для проміжного споживання.</w:t>
      </w:r>
    </w:p>
    <w:p w:rsidR="0095023F" w:rsidRPr="00BF5E3A" w:rsidRDefault="0095023F" w:rsidP="006F1B9F">
      <w:pPr>
        <w:pStyle w:val="a3"/>
        <w:spacing w:before="113" w:line="244" w:lineRule="auto"/>
        <w:ind w:left="2040" w:right="116" w:hanging="227"/>
        <w:jc w:val="both"/>
        <w:rPr>
          <w:color w:val="000000"/>
          <w:spacing w:val="1"/>
          <w:lang w:val="uk-UA"/>
        </w:rPr>
      </w:pPr>
      <w:r w:rsidRPr="008F6E23">
        <w:rPr>
          <w:rFonts w:ascii="Century"/>
          <w:color w:val="000000"/>
          <w:position w:val="2"/>
          <w:sz w:val="14"/>
          <w:lang w:val="ru-RU"/>
        </w:rPr>
        <w:t>-</w:t>
      </w:r>
      <w:r w:rsidRPr="008F6E23">
        <w:rPr>
          <w:rFonts w:ascii="Century"/>
          <w:color w:val="000000"/>
          <w:spacing w:val="11"/>
          <w:position w:val="2"/>
          <w:sz w:val="14"/>
          <w:lang w:val="ru-RU"/>
        </w:rPr>
        <w:t xml:space="preserve"> </w:t>
      </w:r>
      <w:r w:rsidRPr="00BF5E3A">
        <w:rPr>
          <w:rFonts w:ascii="Century"/>
          <w:color w:val="000000"/>
          <w:spacing w:val="11"/>
          <w:position w:val="2"/>
          <w:sz w:val="14"/>
          <w:lang w:val="uk-UA"/>
        </w:rPr>
        <w:t xml:space="preserve">  </w:t>
      </w:r>
      <w:r w:rsidRPr="00BF5E3A">
        <w:rPr>
          <w:color w:val="000000"/>
          <w:spacing w:val="1"/>
          <w:lang w:val="uk-UA"/>
        </w:rPr>
        <w:t>Четверта і кількісно більш важлива проблема – це те, що багато імпорту завозиться трейдерами, які, звичайно, не є кінцевими користувачами імпортної продукції. Крім того, треба враховувати, що неторгові підприємства можуть імпортувати товари, щоб торгувати ними в рамках їх побічної діяльності.</w:t>
      </w:r>
    </w:p>
    <w:p w:rsidR="0095023F" w:rsidRPr="00BF5E3A" w:rsidRDefault="0095023F">
      <w:pPr>
        <w:pStyle w:val="a3"/>
        <w:spacing w:before="113" w:line="244" w:lineRule="auto"/>
        <w:ind w:right="126"/>
        <w:jc w:val="both"/>
        <w:rPr>
          <w:color w:val="000000"/>
          <w:lang w:val="uk-UA"/>
        </w:rPr>
      </w:pPr>
      <w:r w:rsidRPr="00BF5E3A">
        <w:rPr>
          <w:color w:val="000000"/>
          <w:spacing w:val="2"/>
          <w:lang w:val="uk-UA"/>
        </w:rPr>
        <w:t>З цього списку проблем очевидно, що інформацію з системи Інтрастат можна використовувати лише частково. Крім того, Інтрастат надає дані тільки про імпорт в межах ЄС; для імпорту з-за меж ЄС існує митна інформаційна система, де посилання на галузі імпортерів, як правило, не є доступними. Ще одне обмеження в тому, що Інтрастат охоплює тільки товари і не охоплює послуги.</w:t>
      </w:r>
    </w:p>
    <w:p w:rsidR="0095023F" w:rsidRPr="00A452C0" w:rsidRDefault="0095023F">
      <w:pPr>
        <w:spacing w:line="244" w:lineRule="auto"/>
        <w:jc w:val="both"/>
        <w:rPr>
          <w:lang w:val="ru-RU"/>
        </w:rPr>
        <w:sectPr w:rsidR="0095023F" w:rsidRPr="00A452C0">
          <w:pgSz w:w="11910" w:h="16840"/>
          <w:pgMar w:top="1400" w:right="840" w:bottom="860" w:left="0" w:header="808" w:footer="665" w:gutter="0"/>
          <w:cols w:space="720"/>
        </w:sectPr>
      </w:pPr>
    </w:p>
    <w:p w:rsidR="0095023F" w:rsidRPr="00A452C0" w:rsidRDefault="0095023F">
      <w:pPr>
        <w:spacing w:before="8"/>
        <w:rPr>
          <w:rFonts w:ascii="Times New Roman" w:hAnsi="Times New Roman"/>
          <w:sz w:val="19"/>
          <w:szCs w:val="19"/>
          <w:lang w:val="ru-RU"/>
        </w:rPr>
      </w:pPr>
    </w:p>
    <w:p w:rsidR="0095023F" w:rsidRPr="008F6E23" w:rsidRDefault="000C374F">
      <w:pPr>
        <w:spacing w:before="64"/>
        <w:ind w:left="273"/>
        <w:jc w:val="both"/>
        <w:rPr>
          <w:rFonts w:cs="Calibri"/>
          <w:lang w:val="ru-RU"/>
        </w:rPr>
      </w:pPr>
      <w:r>
        <w:rPr>
          <w:noProof/>
          <w:lang w:val="ru-RU" w:eastAsia="ru-RU"/>
        </w:rPr>
        <w:drawing>
          <wp:anchor distT="0" distB="0" distL="114300" distR="114300" simplePos="0" relativeHeight="251662848" behindDoc="1" locked="0" layoutInCell="1" allowOverlap="1">
            <wp:simplePos x="0" y="0"/>
            <wp:positionH relativeFrom="page">
              <wp:posOffset>612140</wp:posOffset>
            </wp:positionH>
            <wp:positionV relativeFrom="paragraph">
              <wp:posOffset>-39370</wp:posOffset>
            </wp:positionV>
            <wp:extent cx="6191885" cy="5965825"/>
            <wp:effectExtent l="0" t="0" r="0" b="0"/>
            <wp:wrapNone/>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885" cy="5965825"/>
                    </a:xfrm>
                    <a:prstGeom prst="rect">
                      <a:avLst/>
                    </a:prstGeom>
                    <a:noFill/>
                  </pic:spPr>
                </pic:pic>
              </a:graphicData>
            </a:graphic>
            <wp14:sizeRelH relativeFrom="page">
              <wp14:pctWidth>0</wp14:pctWidth>
            </wp14:sizeRelH>
            <wp14:sizeRelV relativeFrom="page">
              <wp14:pctHeight>0</wp14:pctHeight>
            </wp14:sizeRelV>
          </wp:anchor>
        </w:drawing>
      </w:r>
      <w:r w:rsidR="0095023F" w:rsidRPr="008F6E23">
        <w:rPr>
          <w:lang w:val="ru-RU"/>
        </w:rPr>
        <w:t xml:space="preserve"> </w:t>
      </w:r>
      <w:r w:rsidR="0095023F" w:rsidRPr="006F1B9F">
        <w:rPr>
          <w:b/>
          <w:i/>
          <w:noProof/>
          <w:color w:val="808285"/>
          <w:sz w:val="18"/>
          <w:szCs w:val="18"/>
          <w:lang w:val="ru-RU" w:eastAsia="ru-RU"/>
        </w:rPr>
        <w:t>Вставка</w:t>
      </w:r>
      <w:r w:rsidR="0095023F" w:rsidRPr="008F6E23">
        <w:rPr>
          <w:b/>
          <w:i/>
          <w:color w:val="808285"/>
          <w:spacing w:val="-8"/>
          <w:sz w:val="18"/>
          <w:szCs w:val="18"/>
          <w:lang w:val="ru-RU"/>
        </w:rPr>
        <w:t xml:space="preserve"> </w:t>
      </w:r>
      <w:r w:rsidR="0095023F" w:rsidRPr="008F6E23">
        <w:rPr>
          <w:b/>
          <w:i/>
          <w:color w:val="808285"/>
          <w:spacing w:val="-5"/>
          <w:sz w:val="18"/>
          <w:lang w:val="ru-RU"/>
        </w:rPr>
        <w:t>7.2:</w:t>
      </w:r>
      <w:r w:rsidR="0095023F" w:rsidRPr="008F6E23">
        <w:rPr>
          <w:b/>
          <w:i/>
          <w:color w:val="808285"/>
          <w:sz w:val="18"/>
          <w:lang w:val="ru-RU"/>
        </w:rPr>
        <w:t xml:space="preserve">       </w:t>
      </w:r>
      <w:r w:rsidR="0095023F" w:rsidRPr="008F6E23">
        <w:rPr>
          <w:b/>
          <w:i/>
          <w:color w:val="808285"/>
          <w:spacing w:val="25"/>
          <w:sz w:val="18"/>
          <w:lang w:val="ru-RU"/>
        </w:rPr>
        <w:t xml:space="preserve"> </w:t>
      </w:r>
      <w:r w:rsidR="0095023F" w:rsidRPr="008F6E23">
        <w:rPr>
          <w:color w:val="808285"/>
          <w:lang w:val="ru-RU"/>
        </w:rPr>
        <w:t>Комбінована номенклатура</w:t>
      </w:r>
    </w:p>
    <w:p w:rsidR="0095023F" w:rsidRPr="00BF5E3A" w:rsidRDefault="0095023F">
      <w:pPr>
        <w:spacing w:before="179" w:line="249" w:lineRule="auto"/>
        <w:ind w:left="273" w:right="1355"/>
        <w:jc w:val="both"/>
        <w:rPr>
          <w:rFonts w:ascii="Times New Roman" w:hAnsi="Times New Roman"/>
          <w:color w:val="000000"/>
          <w:sz w:val="18"/>
          <w:szCs w:val="18"/>
          <w:lang w:val="uk-UA"/>
        </w:rPr>
      </w:pPr>
      <w:r w:rsidRPr="00BF5E3A">
        <w:rPr>
          <w:rFonts w:ascii="Times New Roman" w:hAnsi="Times New Roman"/>
          <w:color w:val="000000"/>
          <w:spacing w:val="1"/>
          <w:sz w:val="18"/>
          <w:lang w:val="uk-UA"/>
        </w:rPr>
        <w:t>При декларуванні на митниці Євросоюзу, товари, як правило, повинні класифікуватися відповідно до Комбінованої номенклатури, або КН (CN). Імпортовані та експортовані товари повинні бути задекларовані із зазначенням, до якого підзаголовку номенклатури вони підпадають. Це визначає, яка ставка мита застосовується, і як товари розглядаються в статистичних цілях.</w:t>
      </w:r>
    </w:p>
    <w:p w:rsidR="0095023F" w:rsidRPr="00BF5E3A" w:rsidRDefault="0095023F">
      <w:pPr>
        <w:spacing w:before="4"/>
        <w:rPr>
          <w:rFonts w:ascii="Times New Roman" w:hAnsi="Times New Roman"/>
          <w:color w:val="000000"/>
          <w:sz w:val="17"/>
          <w:szCs w:val="17"/>
          <w:lang w:val="ru-RU"/>
        </w:rPr>
      </w:pPr>
    </w:p>
    <w:p w:rsidR="0095023F" w:rsidRPr="00BF5E3A" w:rsidRDefault="0095023F">
      <w:pPr>
        <w:spacing w:line="249" w:lineRule="auto"/>
        <w:ind w:left="273" w:right="1363"/>
        <w:jc w:val="both"/>
        <w:rPr>
          <w:rFonts w:ascii="Times New Roman" w:hAnsi="Times New Roman"/>
          <w:color w:val="000000"/>
          <w:sz w:val="18"/>
          <w:szCs w:val="18"/>
          <w:lang w:val="uk-UA"/>
        </w:rPr>
      </w:pPr>
      <w:r w:rsidRPr="00BF5E3A">
        <w:rPr>
          <w:rFonts w:ascii="Times New Roman" w:hAnsi="Times New Roman"/>
          <w:color w:val="000000"/>
          <w:spacing w:val="1"/>
          <w:sz w:val="18"/>
          <w:lang w:val="uk-UA"/>
        </w:rPr>
        <w:t>КН є методом позначення товарів і продуктів, який було створено для відповідності, в один і той же час, вимогам Єдиного митного тарифу та статистиці зовнішньої торгівлі Євросоюзу. КН також використовується в статистиці внутрішньої торгівлі Євросоюзу.</w:t>
      </w:r>
    </w:p>
    <w:p w:rsidR="0095023F" w:rsidRPr="008F6E23" w:rsidRDefault="0095023F">
      <w:pPr>
        <w:spacing w:before="4"/>
        <w:rPr>
          <w:rFonts w:ascii="Times New Roman" w:hAnsi="Times New Roman"/>
          <w:color w:val="000000"/>
          <w:sz w:val="17"/>
          <w:szCs w:val="17"/>
          <w:lang w:val="ru-RU"/>
        </w:rPr>
      </w:pPr>
    </w:p>
    <w:p w:rsidR="0095023F" w:rsidRPr="00BF5E3A" w:rsidRDefault="0095023F">
      <w:pPr>
        <w:spacing w:line="249" w:lineRule="auto"/>
        <w:ind w:left="273" w:right="1353"/>
        <w:jc w:val="both"/>
        <w:rPr>
          <w:rFonts w:ascii="Times New Roman" w:hAnsi="Times New Roman"/>
          <w:color w:val="000000"/>
          <w:sz w:val="18"/>
          <w:szCs w:val="18"/>
          <w:lang w:val="uk-UA"/>
        </w:rPr>
      </w:pPr>
      <w:r w:rsidRPr="00BF5E3A">
        <w:rPr>
          <w:rFonts w:ascii="Times New Roman" w:hAnsi="Times New Roman"/>
          <w:color w:val="000000"/>
          <w:sz w:val="18"/>
          <w:lang w:val="uk-UA"/>
        </w:rPr>
        <w:t>КН складається з номенклатури Гармонізованої системи (ГС - HS) з додатковими підрозділами ЄС. Гармонізована система перебуває у віданні Всесвітньої митної організації (ВМО). Цей систематизований перелік товарів є основою для міжнародних торгових переговорів і застосовується в більшості торговельних націй.</w:t>
      </w:r>
    </w:p>
    <w:p w:rsidR="0095023F" w:rsidRPr="008F6E23" w:rsidRDefault="0095023F">
      <w:pPr>
        <w:spacing w:before="8"/>
        <w:rPr>
          <w:rFonts w:ascii="Times New Roman" w:hAnsi="Times New Roman"/>
          <w:color w:val="000000"/>
          <w:lang w:val="uk-UA"/>
        </w:rPr>
      </w:pPr>
    </w:p>
    <w:p w:rsidR="0095023F" w:rsidRPr="008F6E23" w:rsidRDefault="0095023F">
      <w:pPr>
        <w:ind w:left="273"/>
        <w:jc w:val="both"/>
        <w:rPr>
          <w:rFonts w:cs="Calibri"/>
          <w:sz w:val="18"/>
          <w:szCs w:val="18"/>
          <w:lang w:val="uk-UA"/>
        </w:rPr>
      </w:pPr>
      <w:r w:rsidRPr="008F6E23">
        <w:rPr>
          <w:b/>
          <w:color w:val="404041"/>
          <w:w w:val="105"/>
          <w:sz w:val="18"/>
          <w:lang w:val="uk-UA"/>
        </w:rPr>
        <w:t>Гармонізована система (ГС)</w:t>
      </w:r>
    </w:p>
    <w:p w:rsidR="0095023F" w:rsidRPr="008F6E23" w:rsidRDefault="0095023F">
      <w:pPr>
        <w:spacing w:before="7"/>
        <w:rPr>
          <w:rFonts w:cs="Calibri"/>
          <w:sz w:val="15"/>
          <w:szCs w:val="15"/>
          <w:lang w:val="uk-UA"/>
        </w:rPr>
      </w:pPr>
    </w:p>
    <w:p w:rsidR="0095023F" w:rsidRPr="00BF5E3A" w:rsidRDefault="0095023F" w:rsidP="003F45E3">
      <w:pPr>
        <w:spacing w:line="249" w:lineRule="auto"/>
        <w:ind w:left="273" w:right="1357"/>
        <w:jc w:val="both"/>
        <w:rPr>
          <w:rFonts w:ascii="Times New Roman" w:hAnsi="Times New Roman"/>
          <w:color w:val="000000"/>
          <w:spacing w:val="1"/>
          <w:sz w:val="18"/>
          <w:szCs w:val="18"/>
          <w:lang w:val="uk-UA"/>
        </w:rPr>
      </w:pPr>
      <w:r w:rsidRPr="00BF5E3A">
        <w:rPr>
          <w:rFonts w:ascii="Times New Roman" w:hAnsi="Times New Roman"/>
          <w:color w:val="000000"/>
          <w:spacing w:val="1"/>
          <w:sz w:val="18"/>
          <w:szCs w:val="18"/>
          <w:lang w:val="uk-UA"/>
        </w:rPr>
        <w:t>У 1984 році члени Всесвітньої митної організації (ВТО) прийняли Гармонізовану систему опису та кодування товарів, більш відому сьогодні як Гармонізована система або просто ГС. Система була введена в дію на початку 1988 року і на даний час використовується більш ніж у 179 країнах, а також у митних чи економічних союзах (104 сторони-учасники Конвенції про ГС), на частку якої припадає понад 98% відсотків світової торгівлі. Тому вона – один з найважливіших інструментів у світовій торгівлі.</w:t>
      </w:r>
    </w:p>
    <w:p w:rsidR="0095023F" w:rsidRPr="008F6E23" w:rsidRDefault="0095023F">
      <w:pPr>
        <w:spacing w:before="4"/>
        <w:rPr>
          <w:rFonts w:ascii="Times New Roman" w:hAnsi="Times New Roman"/>
          <w:color w:val="000000"/>
          <w:sz w:val="17"/>
          <w:szCs w:val="17"/>
          <w:lang w:val="ru-RU"/>
        </w:rPr>
      </w:pPr>
    </w:p>
    <w:p w:rsidR="0095023F" w:rsidRPr="00BF5E3A" w:rsidRDefault="0095023F">
      <w:pPr>
        <w:spacing w:line="249" w:lineRule="auto"/>
        <w:ind w:left="273" w:right="1355"/>
        <w:jc w:val="both"/>
        <w:rPr>
          <w:rFonts w:ascii="Times New Roman" w:hAnsi="Times New Roman"/>
          <w:color w:val="000000"/>
          <w:sz w:val="18"/>
          <w:szCs w:val="18"/>
          <w:lang w:val="ru-RU"/>
        </w:rPr>
      </w:pPr>
      <w:r w:rsidRPr="00BF5E3A">
        <w:rPr>
          <w:rFonts w:ascii="Times New Roman" w:hAnsi="Times New Roman"/>
          <w:color w:val="000000"/>
          <w:spacing w:val="1"/>
          <w:sz w:val="18"/>
          <w:szCs w:val="18"/>
          <w:lang w:val="uk-UA"/>
        </w:rPr>
        <w:t>ГС містить стандартизований опис товару, класифікованого згідно різних «розділів», «глав» і «категорій» з використанням системи від шести до десяти значних чисел. Система налічує до 99 заголовків розділів, що охоплюють всі товари від живих тварин до особистих речей.</w:t>
      </w:r>
    </w:p>
    <w:p w:rsidR="0095023F" w:rsidRPr="00A452C0" w:rsidRDefault="0095023F">
      <w:pPr>
        <w:spacing w:before="8"/>
        <w:rPr>
          <w:rFonts w:ascii="Times New Roman" w:hAnsi="Times New Roman"/>
          <w:lang w:val="ru-RU"/>
        </w:rPr>
      </w:pPr>
    </w:p>
    <w:p w:rsidR="0095023F" w:rsidRPr="008F6E23" w:rsidRDefault="0095023F">
      <w:pPr>
        <w:ind w:left="273"/>
        <w:jc w:val="both"/>
        <w:rPr>
          <w:rFonts w:cs="Calibri"/>
          <w:sz w:val="18"/>
          <w:szCs w:val="18"/>
          <w:lang w:val="ru-RU"/>
        </w:rPr>
      </w:pPr>
      <w:r w:rsidRPr="008F6E23">
        <w:rPr>
          <w:b/>
          <w:color w:val="404041"/>
          <w:w w:val="105"/>
          <w:sz w:val="18"/>
          <w:lang w:val="ru-RU"/>
        </w:rPr>
        <w:t xml:space="preserve">Статистика </w:t>
      </w:r>
      <w:r>
        <w:rPr>
          <w:b/>
          <w:color w:val="404041"/>
          <w:w w:val="105"/>
          <w:sz w:val="18"/>
          <w:lang w:val="uk-UA"/>
        </w:rPr>
        <w:t>за</w:t>
      </w:r>
      <w:r w:rsidRPr="008F6E23">
        <w:rPr>
          <w:b/>
          <w:color w:val="404041"/>
          <w:w w:val="105"/>
          <w:sz w:val="18"/>
          <w:lang w:val="ru-RU"/>
        </w:rPr>
        <w:t xml:space="preserve"> продукт</w:t>
      </w:r>
      <w:r>
        <w:rPr>
          <w:b/>
          <w:color w:val="404041"/>
          <w:w w:val="105"/>
          <w:sz w:val="18"/>
          <w:lang w:val="uk-UA"/>
        </w:rPr>
        <w:t>ом</w:t>
      </w:r>
      <w:r w:rsidRPr="008F6E23">
        <w:rPr>
          <w:b/>
          <w:color w:val="404041"/>
          <w:w w:val="105"/>
          <w:sz w:val="18"/>
          <w:lang w:val="ru-RU"/>
        </w:rPr>
        <w:t xml:space="preserve"> (</w:t>
      </w:r>
      <w:r w:rsidRPr="00A452C0">
        <w:rPr>
          <w:b/>
          <w:color w:val="404041"/>
          <w:w w:val="105"/>
          <w:sz w:val="18"/>
        </w:rPr>
        <w:t>Prodcom</w:t>
      </w:r>
      <w:r w:rsidRPr="008F6E23">
        <w:rPr>
          <w:b/>
          <w:color w:val="404041"/>
          <w:w w:val="105"/>
          <w:sz w:val="18"/>
          <w:lang w:val="ru-RU"/>
        </w:rPr>
        <w:t>)</w:t>
      </w:r>
    </w:p>
    <w:p w:rsidR="0095023F" w:rsidRPr="008F6E23" w:rsidRDefault="0095023F">
      <w:pPr>
        <w:spacing w:before="7"/>
        <w:rPr>
          <w:rFonts w:cs="Calibri"/>
          <w:sz w:val="15"/>
          <w:szCs w:val="15"/>
          <w:lang w:val="ru-RU"/>
        </w:rPr>
      </w:pPr>
    </w:p>
    <w:p w:rsidR="0095023F" w:rsidRPr="00BF5E3A" w:rsidRDefault="0095023F" w:rsidP="00FE6C54">
      <w:pPr>
        <w:spacing w:line="249" w:lineRule="auto"/>
        <w:ind w:left="273" w:right="1355"/>
        <w:jc w:val="both"/>
        <w:rPr>
          <w:rFonts w:ascii="Times New Roman" w:hAnsi="Times New Roman"/>
          <w:color w:val="000000"/>
          <w:spacing w:val="-5"/>
          <w:sz w:val="18"/>
          <w:szCs w:val="18"/>
          <w:lang w:val="uk-UA"/>
        </w:rPr>
      </w:pPr>
      <w:r w:rsidRPr="00BF5E3A">
        <w:rPr>
          <w:rFonts w:ascii="Times New Roman" w:hAnsi="Times New Roman"/>
          <w:color w:val="000000"/>
          <w:spacing w:val="-5"/>
          <w:sz w:val="18"/>
          <w:szCs w:val="18"/>
          <w:lang w:val="uk-UA"/>
        </w:rPr>
        <w:t>Prodcom –це система для збору та поширення статистичних даних щодо виробництва промислових товарів. Назва походить від французької «PRODuction COMmunautaire» (Виробництво спільноти) для гірничодобувної промисловості, розробки кар'єрів та виробництва: розділи B і C Статистичної класифікації господарської діяльності в Європейському Союзі (ЄКВЕД 2).</w:t>
      </w:r>
    </w:p>
    <w:p w:rsidR="0095023F" w:rsidRPr="008F6E23" w:rsidRDefault="0095023F">
      <w:pPr>
        <w:spacing w:before="4"/>
        <w:rPr>
          <w:rFonts w:ascii="Times New Roman" w:hAnsi="Times New Roman"/>
          <w:color w:val="000000"/>
          <w:sz w:val="17"/>
          <w:szCs w:val="17"/>
          <w:lang w:val="uk-UA"/>
        </w:rPr>
      </w:pPr>
    </w:p>
    <w:p w:rsidR="0095023F" w:rsidRPr="00BF5E3A" w:rsidRDefault="0095023F" w:rsidP="00C84F5C">
      <w:pPr>
        <w:spacing w:line="249" w:lineRule="auto"/>
        <w:ind w:left="273" w:right="1365"/>
        <w:jc w:val="both"/>
        <w:rPr>
          <w:rFonts w:ascii="Times New Roman" w:hAnsi="Times New Roman"/>
          <w:color w:val="000000"/>
          <w:sz w:val="18"/>
          <w:szCs w:val="18"/>
          <w:lang w:val="uk-UA"/>
        </w:rPr>
      </w:pPr>
      <w:r w:rsidRPr="00BF5E3A">
        <w:rPr>
          <w:rFonts w:ascii="Times New Roman" w:hAnsi="Times New Roman"/>
          <w:color w:val="000000"/>
          <w:sz w:val="18"/>
          <w:szCs w:val="18"/>
          <w:lang w:val="uk-UA"/>
        </w:rPr>
        <w:t>Вона заснована на класифікації продукту під назвою Список Prodcom, який складається з близько 4500 товарних позицій, пов'язаних з виробленою продукцією.</w:t>
      </w:r>
    </w:p>
    <w:p w:rsidR="0095023F" w:rsidRPr="00BF5E3A" w:rsidRDefault="0095023F" w:rsidP="00C84F5C">
      <w:pPr>
        <w:rPr>
          <w:rFonts w:ascii="Times New Roman" w:hAnsi="Times New Roman"/>
          <w:color w:val="000000"/>
          <w:sz w:val="18"/>
          <w:szCs w:val="18"/>
          <w:lang w:val="uk-UA"/>
        </w:rPr>
      </w:pPr>
    </w:p>
    <w:p w:rsidR="0095023F" w:rsidRPr="00BF5E3A" w:rsidRDefault="0095023F" w:rsidP="00C84F5C">
      <w:pPr>
        <w:spacing w:line="249" w:lineRule="auto"/>
        <w:ind w:left="840" w:right="1040" w:hanging="227"/>
        <w:rPr>
          <w:rFonts w:ascii="Times New Roman" w:hAnsi="Times New Roman"/>
          <w:color w:val="000000"/>
          <w:sz w:val="18"/>
          <w:szCs w:val="18"/>
          <w:lang w:val="ru-RU"/>
        </w:rPr>
      </w:pPr>
      <w:r w:rsidRPr="00BF5E3A">
        <w:rPr>
          <w:rFonts w:ascii="Times New Roman" w:hAnsi="Times New Roman"/>
          <w:color w:val="000000"/>
          <w:position w:val="2"/>
          <w:sz w:val="18"/>
          <w:szCs w:val="18"/>
          <w:lang w:val="uk-UA"/>
        </w:rPr>
        <w:t>-</w:t>
      </w:r>
      <w:r w:rsidRPr="008F6E23">
        <w:rPr>
          <w:rFonts w:ascii="Times New Roman" w:hAnsi="Times New Roman"/>
          <w:color w:val="000000"/>
          <w:position w:val="2"/>
          <w:sz w:val="18"/>
          <w:szCs w:val="18"/>
          <w:lang w:val="ru-RU"/>
        </w:rPr>
        <w:t xml:space="preserve">   </w:t>
      </w:r>
      <w:r w:rsidRPr="008F6E23">
        <w:rPr>
          <w:rFonts w:ascii="Times New Roman" w:hAnsi="Times New Roman"/>
          <w:color w:val="000000"/>
          <w:spacing w:val="23"/>
          <w:position w:val="2"/>
          <w:sz w:val="18"/>
          <w:szCs w:val="18"/>
          <w:lang w:val="ru-RU"/>
        </w:rPr>
        <w:t xml:space="preserve"> </w:t>
      </w:r>
      <w:r w:rsidRPr="00BF5E3A">
        <w:rPr>
          <w:rFonts w:ascii="Times New Roman" w:hAnsi="Times New Roman"/>
          <w:color w:val="000000"/>
          <w:spacing w:val="1"/>
          <w:sz w:val="18"/>
          <w:szCs w:val="18"/>
          <w:lang w:val="ru-RU"/>
        </w:rPr>
        <w:t>Продукти мають детальне 8-значне позначення; від 1 до 4 цифр відноситься до класифікації ЄКВЕД (</w:t>
      </w:r>
      <w:r w:rsidRPr="00BF5E3A">
        <w:rPr>
          <w:rFonts w:ascii="Times New Roman" w:hAnsi="Times New Roman"/>
          <w:color w:val="000000"/>
          <w:spacing w:val="1"/>
          <w:sz w:val="18"/>
          <w:szCs w:val="18"/>
        </w:rPr>
        <w:t>NACE</w:t>
      </w:r>
      <w:r w:rsidRPr="00BF5E3A">
        <w:rPr>
          <w:rFonts w:ascii="Times New Roman" w:hAnsi="Times New Roman"/>
          <w:color w:val="000000"/>
          <w:spacing w:val="1"/>
          <w:sz w:val="18"/>
          <w:szCs w:val="18"/>
          <w:lang w:val="uk-UA"/>
        </w:rPr>
        <w:t>)</w:t>
      </w:r>
      <w:r w:rsidRPr="00BF5E3A">
        <w:rPr>
          <w:rFonts w:ascii="Times New Roman" w:hAnsi="Times New Roman"/>
          <w:color w:val="000000"/>
          <w:spacing w:val="1"/>
          <w:sz w:val="18"/>
          <w:szCs w:val="18"/>
          <w:lang w:val="ru-RU"/>
        </w:rPr>
        <w:t>, за якою, як правило, класифікуються підприємства-виробники.</w:t>
      </w:r>
    </w:p>
    <w:p w:rsidR="0095023F" w:rsidRPr="00BF5E3A" w:rsidRDefault="0095023F" w:rsidP="00C84F5C">
      <w:pPr>
        <w:ind w:left="614" w:right="1040"/>
        <w:rPr>
          <w:rFonts w:ascii="Times New Roman" w:hAnsi="Times New Roman"/>
          <w:color w:val="000000"/>
          <w:sz w:val="18"/>
          <w:szCs w:val="18"/>
          <w:lang w:val="ru-RU"/>
        </w:rPr>
      </w:pPr>
      <w:r w:rsidRPr="00BF5E3A">
        <w:rPr>
          <w:rFonts w:ascii="Times New Roman" w:hAnsi="Times New Roman"/>
          <w:color w:val="000000"/>
          <w:position w:val="2"/>
          <w:sz w:val="18"/>
          <w:szCs w:val="18"/>
          <w:lang w:val="uk-UA"/>
        </w:rPr>
        <w:t>-</w:t>
      </w:r>
      <w:r w:rsidRPr="008F6E23">
        <w:rPr>
          <w:rFonts w:ascii="Times New Roman" w:hAnsi="Times New Roman"/>
          <w:color w:val="000000"/>
          <w:position w:val="2"/>
          <w:sz w:val="18"/>
          <w:szCs w:val="18"/>
          <w:lang w:val="ru-RU"/>
        </w:rPr>
        <w:t xml:space="preserve">    </w:t>
      </w:r>
      <w:r w:rsidRPr="008F6E23">
        <w:rPr>
          <w:rFonts w:ascii="Times New Roman" w:hAnsi="Times New Roman"/>
          <w:color w:val="000000"/>
          <w:spacing w:val="10"/>
          <w:position w:val="2"/>
          <w:sz w:val="18"/>
          <w:szCs w:val="18"/>
          <w:lang w:val="ru-RU"/>
        </w:rPr>
        <w:t xml:space="preserve"> </w:t>
      </w:r>
      <w:r w:rsidRPr="00BF5E3A">
        <w:rPr>
          <w:rFonts w:ascii="Times New Roman" w:hAnsi="Times New Roman"/>
          <w:color w:val="000000"/>
          <w:spacing w:val="1"/>
          <w:sz w:val="18"/>
          <w:szCs w:val="18"/>
          <w:lang w:val="ru-RU"/>
        </w:rPr>
        <w:t>Більшість заголовків відповідають одному або декільком кодів Комбінованої номенклатури (</w:t>
      </w:r>
      <w:r w:rsidRPr="00BF5E3A">
        <w:rPr>
          <w:rFonts w:ascii="Times New Roman" w:hAnsi="Times New Roman"/>
          <w:color w:val="000000"/>
          <w:spacing w:val="1"/>
          <w:sz w:val="18"/>
          <w:szCs w:val="18"/>
          <w:lang w:val="uk-UA"/>
        </w:rPr>
        <w:t>КН</w:t>
      </w:r>
      <w:r w:rsidRPr="00BF5E3A">
        <w:rPr>
          <w:rFonts w:ascii="Times New Roman" w:hAnsi="Times New Roman"/>
          <w:color w:val="000000"/>
          <w:spacing w:val="1"/>
          <w:sz w:val="18"/>
          <w:szCs w:val="18"/>
          <w:lang w:val="ru-RU"/>
        </w:rPr>
        <w:t>).</w:t>
      </w:r>
    </w:p>
    <w:p w:rsidR="0095023F" w:rsidRPr="00BF5E3A" w:rsidRDefault="0095023F" w:rsidP="00C84F5C">
      <w:pPr>
        <w:ind w:left="614" w:right="1040"/>
        <w:rPr>
          <w:rFonts w:ascii="Times New Roman" w:hAnsi="Times New Roman"/>
          <w:color w:val="000000"/>
          <w:sz w:val="18"/>
          <w:szCs w:val="18"/>
          <w:lang w:val="ru-RU"/>
        </w:rPr>
      </w:pPr>
      <w:r w:rsidRPr="00BF5E3A">
        <w:rPr>
          <w:rFonts w:ascii="Times New Roman" w:hAnsi="Times New Roman"/>
          <w:color w:val="000000"/>
          <w:position w:val="2"/>
          <w:sz w:val="18"/>
          <w:szCs w:val="18"/>
          <w:lang w:val="uk-UA"/>
        </w:rPr>
        <w:t>-</w:t>
      </w:r>
      <w:r w:rsidRPr="008F6E23">
        <w:rPr>
          <w:rFonts w:ascii="Century" w:eastAsia="Times New Roman"/>
          <w:color w:val="000000"/>
          <w:position w:val="2"/>
          <w:sz w:val="14"/>
          <w:lang w:val="ru-RU"/>
        </w:rPr>
        <w:t xml:space="preserve">   </w:t>
      </w:r>
      <w:r w:rsidRPr="008F6E23">
        <w:rPr>
          <w:rFonts w:ascii="Century" w:eastAsia="Times New Roman"/>
          <w:color w:val="000000"/>
          <w:spacing w:val="30"/>
          <w:position w:val="2"/>
          <w:sz w:val="14"/>
          <w:lang w:val="ru-RU"/>
        </w:rPr>
        <w:t xml:space="preserve"> </w:t>
      </w:r>
      <w:r w:rsidRPr="00BF5E3A">
        <w:rPr>
          <w:rFonts w:ascii="Times New Roman" w:hAnsi="Times New Roman"/>
          <w:color w:val="000000"/>
          <w:spacing w:val="3"/>
          <w:sz w:val="18"/>
          <w:lang w:val="ru-RU"/>
        </w:rPr>
        <w:t>Деякі заголовки (в основному промислові послуги) взагалі не відповідають заголовкам КН.</w:t>
      </w:r>
    </w:p>
    <w:p w:rsidR="0095023F" w:rsidRPr="00BF5E3A" w:rsidRDefault="0095023F" w:rsidP="00C84F5C">
      <w:pPr>
        <w:spacing w:line="249" w:lineRule="auto"/>
        <w:ind w:left="273" w:right="1040"/>
        <w:rPr>
          <w:rFonts w:ascii="Times New Roman" w:hAnsi="Times New Roman"/>
          <w:color w:val="000000"/>
          <w:sz w:val="18"/>
          <w:szCs w:val="18"/>
          <w:lang w:val="uk-UA"/>
        </w:rPr>
      </w:pPr>
    </w:p>
    <w:p w:rsidR="0095023F" w:rsidRPr="008F6E23" w:rsidRDefault="0095023F" w:rsidP="00C84F5C">
      <w:pPr>
        <w:spacing w:line="249" w:lineRule="auto"/>
        <w:ind w:left="273" w:right="1040"/>
        <w:rPr>
          <w:rFonts w:ascii="Times New Roman" w:hAnsi="Times New Roman"/>
          <w:color w:val="000000"/>
          <w:sz w:val="18"/>
          <w:szCs w:val="18"/>
          <w:lang w:val="uk-UA"/>
        </w:rPr>
      </w:pPr>
      <w:r w:rsidRPr="008F6E23">
        <w:rPr>
          <w:rFonts w:ascii="Times New Roman" w:hAnsi="Times New Roman"/>
          <w:color w:val="000000"/>
          <w:sz w:val="18"/>
          <w:szCs w:val="18"/>
          <w:lang w:val="uk-UA"/>
        </w:rPr>
        <w:t xml:space="preserve">Список </w:t>
      </w:r>
      <w:r w:rsidRPr="00BF5E3A">
        <w:rPr>
          <w:rFonts w:ascii="Times New Roman" w:hAnsi="Times New Roman"/>
          <w:color w:val="000000"/>
          <w:sz w:val="18"/>
          <w:szCs w:val="18"/>
        </w:rPr>
        <w:t>Prodcom</w:t>
      </w:r>
      <w:r w:rsidRPr="00BF5E3A">
        <w:rPr>
          <w:rFonts w:ascii="Times New Roman" w:hAnsi="Times New Roman"/>
          <w:color w:val="000000"/>
          <w:sz w:val="18"/>
          <w:szCs w:val="18"/>
          <w:lang w:val="uk-UA"/>
        </w:rPr>
        <w:t>,</w:t>
      </w:r>
      <w:r w:rsidRPr="008F6E23">
        <w:rPr>
          <w:rFonts w:ascii="Times New Roman" w:hAnsi="Times New Roman"/>
          <w:color w:val="000000"/>
          <w:sz w:val="18"/>
          <w:szCs w:val="18"/>
          <w:lang w:val="uk-UA"/>
        </w:rPr>
        <w:t xml:space="preserve"> ЄКВЕД, </w:t>
      </w:r>
      <w:r w:rsidRPr="00BF5E3A">
        <w:rPr>
          <w:rFonts w:ascii="Times New Roman" w:hAnsi="Times New Roman"/>
          <w:color w:val="000000"/>
          <w:sz w:val="18"/>
          <w:szCs w:val="18"/>
          <w:lang w:val="uk-UA"/>
        </w:rPr>
        <w:t>С</w:t>
      </w:r>
      <w:r w:rsidRPr="008F6E23">
        <w:rPr>
          <w:rFonts w:ascii="Times New Roman" w:hAnsi="Times New Roman"/>
          <w:color w:val="000000"/>
          <w:sz w:val="18"/>
          <w:szCs w:val="18"/>
          <w:lang w:val="uk-UA"/>
        </w:rPr>
        <w:t>татистична класифікація продукції за видами діяльності в Європейському економічному співтоваристві (</w:t>
      </w:r>
      <w:r w:rsidRPr="00BF5E3A">
        <w:rPr>
          <w:rFonts w:ascii="Times New Roman" w:hAnsi="Times New Roman"/>
          <w:color w:val="000000"/>
          <w:sz w:val="18"/>
          <w:szCs w:val="18"/>
          <w:lang w:val="uk-UA"/>
        </w:rPr>
        <w:t xml:space="preserve">КПВЕД - </w:t>
      </w:r>
      <w:r w:rsidRPr="00BF5E3A">
        <w:rPr>
          <w:rFonts w:ascii="Times New Roman" w:hAnsi="Times New Roman"/>
          <w:color w:val="000000"/>
          <w:sz w:val="18"/>
          <w:szCs w:val="18"/>
        </w:rPr>
        <w:t>CPA</w:t>
      </w:r>
      <w:r w:rsidRPr="008F6E23">
        <w:rPr>
          <w:rFonts w:ascii="Times New Roman" w:hAnsi="Times New Roman"/>
          <w:color w:val="000000"/>
          <w:sz w:val="18"/>
          <w:szCs w:val="18"/>
          <w:lang w:val="uk-UA"/>
        </w:rPr>
        <w:t xml:space="preserve">) і </w:t>
      </w:r>
      <w:r w:rsidRPr="00BF5E3A">
        <w:rPr>
          <w:rFonts w:ascii="Times New Roman" w:hAnsi="Times New Roman"/>
          <w:color w:val="000000"/>
          <w:sz w:val="18"/>
          <w:szCs w:val="18"/>
          <w:lang w:val="uk-UA"/>
        </w:rPr>
        <w:t>К</w:t>
      </w:r>
      <w:r w:rsidRPr="008F6E23">
        <w:rPr>
          <w:rFonts w:ascii="Times New Roman" w:hAnsi="Times New Roman"/>
          <w:color w:val="000000"/>
          <w:sz w:val="18"/>
          <w:szCs w:val="18"/>
          <w:lang w:val="uk-UA"/>
        </w:rPr>
        <w:t>омбінован</w:t>
      </w:r>
      <w:r w:rsidRPr="00BF5E3A">
        <w:rPr>
          <w:rFonts w:ascii="Times New Roman" w:hAnsi="Times New Roman"/>
          <w:color w:val="000000"/>
          <w:sz w:val="18"/>
          <w:szCs w:val="18"/>
          <w:lang w:val="uk-UA"/>
        </w:rPr>
        <w:t>а</w:t>
      </w:r>
      <w:r w:rsidRPr="008F6E23">
        <w:rPr>
          <w:rFonts w:ascii="Times New Roman" w:hAnsi="Times New Roman"/>
          <w:color w:val="000000"/>
          <w:sz w:val="18"/>
          <w:szCs w:val="18"/>
          <w:lang w:val="uk-UA"/>
        </w:rPr>
        <w:t xml:space="preserve"> Номенклатур</w:t>
      </w:r>
      <w:r w:rsidRPr="00BF5E3A">
        <w:rPr>
          <w:rFonts w:ascii="Times New Roman" w:hAnsi="Times New Roman"/>
          <w:color w:val="000000"/>
          <w:sz w:val="18"/>
          <w:szCs w:val="18"/>
          <w:lang w:val="uk-UA"/>
        </w:rPr>
        <w:t>а</w:t>
      </w:r>
      <w:r w:rsidRPr="008F6E23">
        <w:rPr>
          <w:rFonts w:ascii="Times New Roman" w:hAnsi="Times New Roman"/>
          <w:color w:val="000000"/>
          <w:sz w:val="18"/>
          <w:szCs w:val="18"/>
          <w:lang w:val="uk-UA"/>
        </w:rPr>
        <w:t xml:space="preserve"> доступні на сервері метаданих Євростату.</w:t>
      </w:r>
    </w:p>
    <w:p w:rsidR="0095023F" w:rsidRPr="008F6E23" w:rsidRDefault="0095023F">
      <w:pPr>
        <w:rPr>
          <w:rFonts w:ascii="Times New Roman" w:hAnsi="Times New Roman"/>
          <w:color w:val="000000"/>
          <w:sz w:val="18"/>
          <w:szCs w:val="18"/>
          <w:lang w:val="uk-UA"/>
        </w:rPr>
      </w:pPr>
    </w:p>
    <w:p w:rsidR="0095023F" w:rsidRPr="008F6E23" w:rsidRDefault="0095023F">
      <w:pPr>
        <w:spacing w:before="5"/>
        <w:rPr>
          <w:rFonts w:ascii="Times New Roman" w:hAnsi="Times New Roman"/>
          <w:sz w:val="19"/>
          <w:szCs w:val="19"/>
          <w:lang w:val="uk-UA"/>
        </w:rPr>
      </w:pPr>
    </w:p>
    <w:p w:rsidR="0095023F" w:rsidRPr="00BF5E3A" w:rsidRDefault="0095023F">
      <w:pPr>
        <w:pStyle w:val="a3"/>
        <w:spacing w:line="244" w:lineRule="auto"/>
        <w:ind w:left="103" w:right="1189"/>
        <w:jc w:val="both"/>
        <w:rPr>
          <w:color w:val="000000"/>
          <w:lang w:val="uk-UA"/>
        </w:rPr>
      </w:pPr>
      <w:r w:rsidRPr="00BF5E3A">
        <w:rPr>
          <w:color w:val="000000"/>
          <w:spacing w:val="-2"/>
          <w:lang w:val="uk-UA"/>
        </w:rPr>
        <w:t>Для товарів і послуг, зареєстрованих в таблиці кінцевого споживання, ситуація щодо прямого доступу до інформації про споживання імпортної продукції ще гірша. Це особливо вірно для особистих витрат, коли така інформація не доступна, і її навіть не можна простежити. Щодо валового накопичення капіталу та експорту, має місце аналогічна ситуація, як було зазначено вище щодо споживання даних Інтрастат.</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left="103" w:right="1187"/>
        <w:jc w:val="both"/>
        <w:rPr>
          <w:color w:val="000000"/>
          <w:lang w:val="uk-UA"/>
        </w:rPr>
      </w:pPr>
      <w:r w:rsidRPr="00BF5E3A">
        <w:rPr>
          <w:color w:val="000000"/>
          <w:spacing w:val="2"/>
          <w:lang w:val="uk-UA"/>
        </w:rPr>
        <w:t>Система Інтрастат надає інформацію про користувачів імпортних товарів, яку можна, принаймні, частково використати. На жаль, зазвичай немає однакового джерела інформації для імпортних послуг. Тільки в деяких країнах імпорт і експорт послуг простежується безпосередньо на підприємствах імпорту та експорту. Тим не менш, в таких випадках існують подібні пастки, як було описано вище, з двома винятками: по-перше, звичайно, немає такої торгівлі послуг, як для товарів, таким чином, імпортер сервісного продукту, як правило, є також користувачем послуги; по-друге, у разі послуг можна знехтувати в момент запису різницею між імпортом і фактичним споживанням.</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4"/>
        <w:jc w:val="both"/>
        <w:rPr>
          <w:color w:val="000000"/>
          <w:lang w:val="uk-UA"/>
        </w:rPr>
      </w:pPr>
      <w:r w:rsidRPr="00BF5E3A">
        <w:rPr>
          <w:color w:val="000000"/>
          <w:lang w:val="uk-UA"/>
        </w:rPr>
        <w:t xml:space="preserve">Таким чином, таблиці споживання імпорту повинні бути складені на основі правдоподібних припущень залежно від характеру ввезених товарів і послуг. З теоретичної точки зору, виникає питання, чи можна імпортну </w:t>
      </w:r>
    </w:p>
    <w:p w:rsidR="0095023F" w:rsidRPr="008F6E23" w:rsidRDefault="0095023F">
      <w:pPr>
        <w:spacing w:line="244" w:lineRule="auto"/>
        <w:jc w:val="both"/>
        <w:rPr>
          <w:lang w:val="uk-UA"/>
        </w:rPr>
        <w:sectPr w:rsidR="0095023F" w:rsidRPr="008F6E23">
          <w:pgSz w:w="11910" w:h="16840"/>
          <w:pgMar w:top="1400" w:right="0" w:bottom="860" w:left="860" w:header="808" w:footer="665" w:gutter="0"/>
          <w:cols w:space="720"/>
        </w:sectPr>
      </w:pPr>
    </w:p>
    <w:p w:rsidR="0095023F" w:rsidRPr="008F6E23" w:rsidRDefault="0095023F">
      <w:pPr>
        <w:rPr>
          <w:rFonts w:ascii="Times New Roman" w:hAnsi="Times New Roman"/>
          <w:sz w:val="20"/>
          <w:szCs w:val="20"/>
          <w:lang w:val="uk-UA"/>
        </w:rPr>
      </w:pPr>
    </w:p>
    <w:p w:rsidR="0095023F" w:rsidRPr="008F6E23" w:rsidRDefault="0095023F">
      <w:pPr>
        <w:rPr>
          <w:rFonts w:ascii="Times New Roman" w:hAnsi="Times New Roman"/>
          <w:sz w:val="20"/>
          <w:szCs w:val="20"/>
          <w:lang w:val="uk-UA"/>
        </w:rPr>
      </w:pPr>
    </w:p>
    <w:p w:rsidR="0095023F" w:rsidRPr="00BF5E3A" w:rsidRDefault="0095023F">
      <w:pPr>
        <w:pStyle w:val="a3"/>
        <w:spacing w:before="60" w:line="244" w:lineRule="auto"/>
        <w:ind w:right="124"/>
        <w:jc w:val="both"/>
        <w:rPr>
          <w:color w:val="000000"/>
          <w:lang w:val="ru-RU"/>
        </w:rPr>
      </w:pPr>
      <w:r w:rsidRPr="00BF5E3A">
        <w:rPr>
          <w:color w:val="000000"/>
          <w:lang w:val="uk-UA"/>
        </w:rPr>
        <w:t>продукцію</w:t>
      </w:r>
      <w:r w:rsidRPr="00BF5E3A">
        <w:rPr>
          <w:color w:val="000000"/>
          <w:spacing w:val="1"/>
          <w:lang w:val="uk-UA"/>
        </w:rPr>
        <w:t xml:space="preserve"> розглядати як повністю однорідну відносно продукції вітчизняного виробництва. У цьому випадку, користувач не має конкретних переваг, чи то купується вітчизняний або імпортний продукт. Це теоретичне припущення може бути прийняте на рівні окремих продуктів (вартістю в базових цінах), де така однорідність з точки зору потенційного користувача може бути припущена.</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right="116"/>
        <w:jc w:val="both"/>
        <w:rPr>
          <w:color w:val="000000"/>
          <w:lang w:val="uk-UA"/>
        </w:rPr>
      </w:pPr>
      <w:r w:rsidRPr="00BF5E3A">
        <w:rPr>
          <w:color w:val="000000"/>
          <w:lang w:val="uk-UA"/>
        </w:rPr>
        <w:t>Тим не менш, на практиці ми знаємо, що ми працюємо на рівні статистичної сукупності, і пропорційний розподіл імпорту між різними рівнями споживання може ввести в оману. По-перше, частки імпорту не рівні (наприклад, частка імпорту в експорті, як правило, набагато нижче), а по-друге, дані споживання оцінюються за цінами покупців, включаючи різні маржинальні частки між рівнями споживання і, можливо, між вітчизняними та імпортними товарами. Таким чином, пропорційний розподіл імпорту є методом, який важко прийняти.</w:t>
      </w:r>
    </w:p>
    <w:p w:rsidR="0095023F" w:rsidRPr="00BF5E3A" w:rsidRDefault="0095023F">
      <w:pPr>
        <w:spacing w:before="9"/>
        <w:rPr>
          <w:rFonts w:ascii="Times New Roman" w:hAnsi="Times New Roman"/>
          <w:color w:val="000000"/>
          <w:sz w:val="24"/>
          <w:szCs w:val="24"/>
          <w:lang w:val="uk-UA"/>
        </w:rPr>
      </w:pPr>
    </w:p>
    <w:p w:rsidR="0095023F" w:rsidRPr="00FD42FC" w:rsidRDefault="0095023F">
      <w:pPr>
        <w:pStyle w:val="4"/>
        <w:jc w:val="both"/>
        <w:rPr>
          <w:b w:val="0"/>
          <w:bCs w:val="0"/>
          <w:lang w:val="uk-UA"/>
        </w:rPr>
      </w:pPr>
      <w:r w:rsidRPr="00FD42FC">
        <w:rPr>
          <w:color w:val="404041"/>
          <w:spacing w:val="-1"/>
          <w:w w:val="105"/>
          <w:lang w:val="uk-UA"/>
        </w:rPr>
        <w:t xml:space="preserve">Комбінована номенклатура </w:t>
      </w:r>
      <w:r w:rsidRPr="00FD42FC">
        <w:rPr>
          <w:color w:val="404041"/>
          <w:spacing w:val="-4"/>
          <w:w w:val="105"/>
          <w:lang w:val="uk-UA"/>
        </w:rPr>
        <w:t>(</w:t>
      </w:r>
      <w:r>
        <w:rPr>
          <w:color w:val="404041"/>
          <w:spacing w:val="-3"/>
          <w:w w:val="105"/>
          <w:lang w:val="uk-UA"/>
        </w:rPr>
        <w:t>КН</w:t>
      </w:r>
      <w:r w:rsidRPr="00FD42FC">
        <w:rPr>
          <w:color w:val="404041"/>
          <w:spacing w:val="-4"/>
          <w:w w:val="105"/>
          <w:lang w:val="uk-UA"/>
        </w:rPr>
        <w:t>)</w:t>
      </w:r>
    </w:p>
    <w:p w:rsidR="0095023F" w:rsidRPr="008F6E23" w:rsidRDefault="0095023F">
      <w:pPr>
        <w:rPr>
          <w:rFonts w:cs="Calibri"/>
          <w:sz w:val="15"/>
          <w:szCs w:val="15"/>
          <w:lang w:val="ru-RU"/>
        </w:rPr>
      </w:pPr>
    </w:p>
    <w:p w:rsidR="0095023F" w:rsidRPr="00BF5E3A" w:rsidRDefault="0095023F">
      <w:pPr>
        <w:pStyle w:val="a3"/>
        <w:spacing w:line="244" w:lineRule="auto"/>
        <w:ind w:right="114"/>
        <w:jc w:val="both"/>
        <w:rPr>
          <w:color w:val="000000"/>
          <w:lang w:val="uk-UA"/>
        </w:rPr>
      </w:pPr>
      <w:r w:rsidRPr="00BF5E3A">
        <w:rPr>
          <w:color w:val="000000"/>
          <w:spacing w:val="-2"/>
          <w:lang w:val="uk-UA"/>
        </w:rPr>
        <w:t>Важливим моментом є, отже, рівень розподілу на елементи при складанні таблиці споживання імпорту. Основні дані для імпорту товарів доступні на рівні Комбінованої номенклатури (КН), яка є найбільш докладною класифікацією продуктів в статистиці ЄС (Вставка 7.2). Тим не менш, багато з підрозділів в КН мають чисто митний характер і не сприяють вирішенню проблеми розподілу імпорту.</w:t>
      </w:r>
      <w:r w:rsidRPr="008F6E23">
        <w:rPr>
          <w:color w:val="000000"/>
          <w:lang w:val="ru-RU"/>
        </w:rPr>
        <w:t xml:space="preserve"> </w:t>
      </w:r>
      <w:r w:rsidRPr="00BF5E3A">
        <w:rPr>
          <w:color w:val="000000"/>
          <w:spacing w:val="-2"/>
          <w:lang w:val="uk-UA"/>
        </w:rPr>
        <w:t>У випадку, коли таблиця споживання також буде доступна на рівні КН, у відповідності з нашим припущенням однорідності, складання таблиці споживання імпорту буде дуже легко зробити: можна пропорційно розподілити імпорт кожного елемента КН відповідно до споживання цього елемента КН серед різних користувачів (промислові галузі і кінцеві категорії споживання).</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right="117"/>
        <w:jc w:val="both"/>
        <w:rPr>
          <w:color w:val="000000"/>
          <w:lang w:val="uk-UA"/>
        </w:rPr>
      </w:pPr>
      <w:r w:rsidRPr="00BF5E3A">
        <w:rPr>
          <w:color w:val="000000"/>
          <w:lang w:val="uk-UA"/>
        </w:rPr>
        <w:t>На практиці, однак, таблиці споживання не доступні на такому детальному рівні продукту, і буде не вірним просто розподілити імпорт пропорційно. Це означає, що імпортні продукти будуть виділені для користувачів, які не використовували конкретний продукт в проміжному або кінцевому споживанні, а інші продукти, які потрапляють в одну продуктову групу, розрізняються у таблиці споживання. Логічно, повинна бути застосована процедура, яка бере до уваги різні імпортні товари якомога більше, навіть якщо таблиця споживання не відрізняє їх на тому ж детальному рівні.</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right="123"/>
        <w:jc w:val="both"/>
        <w:rPr>
          <w:color w:val="000000"/>
          <w:lang w:val="uk-UA"/>
        </w:rPr>
      </w:pPr>
      <w:r w:rsidRPr="00BF5E3A">
        <w:rPr>
          <w:color w:val="000000"/>
          <w:lang w:val="uk-UA"/>
        </w:rPr>
        <w:t>На практиці наступна ситуація буде нормальною: рівень деталізації продукту у таблиці споживання може варіюватися від всього 60 (поділ КПВЕД) до кілька сотень або навіть кілька тисяч продуктів. Рівень деталізації для імпорту товарів буде ще набагато більше. Проте, завдяки єдиній системі класифікації, відносини між рівнем продукції зовнішньої торгівлі та застосованого елемента рівня у таблиці споживання носять характер "багато до одного". Певна кількість елементів КН відповідають якійсь групі продукції у таблиці споживання.</w:t>
      </w:r>
    </w:p>
    <w:p w:rsidR="0095023F" w:rsidRPr="008F6E23"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20"/>
        <w:jc w:val="both"/>
        <w:rPr>
          <w:color w:val="000000"/>
          <w:lang w:val="uk-UA"/>
        </w:rPr>
      </w:pPr>
      <w:r w:rsidRPr="00BF5E3A">
        <w:rPr>
          <w:color w:val="000000"/>
          <w:lang w:val="uk-UA"/>
        </w:rPr>
        <w:t>Таким чином, процедура повинна робити припущення щодо використання кожного окремого імпортного продукту (КН або інший відповідний рівень) у кожній категорії продукту, яку виділено у таблиці споживання. Проблема в тому, що частка однієї імпортної продукції в елементах споживання невідома через високий рівень агрегації у таблиці споживання. Повинні бути зроблені припущення на основі характеру продукту.</w:t>
      </w:r>
    </w:p>
    <w:p w:rsidR="0095023F" w:rsidRPr="00A452C0" w:rsidRDefault="0095023F">
      <w:pPr>
        <w:spacing w:before="9"/>
        <w:rPr>
          <w:rFonts w:ascii="Times New Roman" w:hAnsi="Times New Roman"/>
          <w:sz w:val="24"/>
          <w:szCs w:val="24"/>
          <w:lang w:val="ru-RU"/>
        </w:rPr>
      </w:pPr>
    </w:p>
    <w:p w:rsidR="0095023F" w:rsidRPr="00A452C0" w:rsidRDefault="0095023F">
      <w:pPr>
        <w:pStyle w:val="4"/>
        <w:jc w:val="both"/>
        <w:rPr>
          <w:b w:val="0"/>
          <w:bCs w:val="0"/>
          <w:lang w:val="ru-RU"/>
        </w:rPr>
      </w:pPr>
      <w:r w:rsidRPr="00A452C0">
        <w:rPr>
          <w:color w:val="404041"/>
          <w:spacing w:val="-6"/>
          <w:w w:val="105"/>
          <w:lang w:val="ru-RU"/>
        </w:rPr>
        <w:t>Класифікація за широким</w:t>
      </w:r>
      <w:r>
        <w:rPr>
          <w:color w:val="404041"/>
          <w:spacing w:val="-6"/>
          <w:w w:val="105"/>
          <w:lang w:val="ru-RU"/>
        </w:rPr>
        <w:t>и</w:t>
      </w:r>
      <w:r w:rsidRPr="00A452C0">
        <w:rPr>
          <w:color w:val="404041"/>
          <w:spacing w:val="-6"/>
          <w:w w:val="105"/>
          <w:lang w:val="ru-RU"/>
        </w:rPr>
        <w:t xml:space="preserve"> економічним</w:t>
      </w:r>
      <w:r>
        <w:rPr>
          <w:color w:val="404041"/>
          <w:spacing w:val="-6"/>
          <w:w w:val="105"/>
          <w:lang w:val="ru-RU"/>
        </w:rPr>
        <w:t>и</w:t>
      </w:r>
      <w:r w:rsidRPr="00A452C0">
        <w:rPr>
          <w:color w:val="404041"/>
          <w:spacing w:val="-6"/>
          <w:w w:val="105"/>
          <w:lang w:val="ru-RU"/>
        </w:rPr>
        <w:t xml:space="preserve"> категоріям</w:t>
      </w:r>
      <w:r>
        <w:rPr>
          <w:color w:val="404041"/>
          <w:spacing w:val="-6"/>
          <w:w w:val="105"/>
          <w:lang w:val="ru-RU"/>
        </w:rPr>
        <w:t>и</w:t>
      </w:r>
      <w:r w:rsidRPr="00A452C0">
        <w:rPr>
          <w:color w:val="404041"/>
          <w:spacing w:val="-6"/>
          <w:w w:val="105"/>
          <w:lang w:val="ru-RU"/>
        </w:rPr>
        <w:t xml:space="preserve"> </w:t>
      </w:r>
      <w:r w:rsidRPr="00A452C0">
        <w:rPr>
          <w:color w:val="404041"/>
          <w:w w:val="105"/>
          <w:lang w:val="ru-RU"/>
        </w:rPr>
        <w:t>(</w:t>
      </w:r>
      <w:r>
        <w:rPr>
          <w:color w:val="404041"/>
          <w:w w:val="105"/>
          <w:lang w:val="ru-RU"/>
        </w:rPr>
        <w:t xml:space="preserve">ШЕК) </w:t>
      </w:r>
    </w:p>
    <w:p w:rsidR="0095023F" w:rsidRPr="00A452C0" w:rsidRDefault="0095023F">
      <w:pPr>
        <w:rPr>
          <w:rFonts w:cs="Calibri"/>
          <w:sz w:val="15"/>
          <w:szCs w:val="15"/>
          <w:lang w:val="ru-RU"/>
        </w:rPr>
      </w:pPr>
    </w:p>
    <w:p w:rsidR="0095023F" w:rsidRPr="00BF5E3A" w:rsidRDefault="0095023F">
      <w:pPr>
        <w:pStyle w:val="a3"/>
        <w:spacing w:line="244" w:lineRule="auto"/>
        <w:ind w:right="119"/>
        <w:jc w:val="both"/>
        <w:rPr>
          <w:color w:val="000000"/>
          <w:lang w:val="uk-UA"/>
        </w:rPr>
      </w:pPr>
      <w:r w:rsidRPr="00BF5E3A">
        <w:rPr>
          <w:color w:val="000000"/>
          <w:spacing w:val="1"/>
          <w:lang w:val="uk-UA"/>
        </w:rPr>
        <w:t>Для цієї процедури може допомогти класифікація ШЕК. ШЕК класифікує товари в широких категоріях проміжних товарів, товарів народного споживання і капітальних товарів (Вставка 7.3). Елементи ШЕК є підкласами МСТК, які визначені в термінах кодів Гармонізованої системи (ГС). Однак, визначені категорії є тільки широкими категоріями споживання і менш корисні для проміжних рівнів споживання, але все ж таки ШЕК допоможе досягти певної категоризації продуктів у зв'язку зі споживанням.</w:t>
      </w:r>
    </w:p>
    <w:p w:rsidR="0095023F" w:rsidRPr="00BF5E3A"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right="120"/>
        <w:jc w:val="both"/>
        <w:rPr>
          <w:color w:val="000000"/>
          <w:lang w:val="uk-UA"/>
        </w:rPr>
      </w:pPr>
      <w:r w:rsidRPr="00BF5E3A">
        <w:rPr>
          <w:color w:val="000000"/>
          <w:spacing w:val="1"/>
          <w:lang w:val="uk-UA"/>
        </w:rPr>
        <w:t>Проте, головна задача залишається, а саме віднести пропорції і відсотки розподілу для кожної категорії товарів, що імпортуються, на яких ґрунтуватиметься розподіл імпорту серед припустимих користувачів. Тут слід також врахувати, що теоретично, багато продуктів можуть бути використані кожним типом користувачів. Наприклад, продукти харчування, головним чином, будуть використовуватися приватними домогосподарствами, але також і в ресторанах, лікарнях тощо; побутові холодильники можуть незначною мірою також бути використані в якості валового накопичення основного капіталу для зручності співробітників і т.д.</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right="120"/>
        <w:jc w:val="both"/>
        <w:rPr>
          <w:color w:val="000000"/>
          <w:lang w:val="uk-UA"/>
        </w:rPr>
      </w:pPr>
      <w:r w:rsidRPr="00BF5E3A">
        <w:rPr>
          <w:color w:val="000000"/>
          <w:lang w:val="uk-UA"/>
        </w:rPr>
        <w:t>Для деяких продуктів розподіл, як правило, є простою задачею, тому як  деякі продукти можуть мати лише маленьку частку користувачів (наприклад, нафта). Інші продукти можуть бути використані в ряді галузей або тільки в приватних домогосподарствах, у той час як інші продукти мають цілий ряд користувачів. При визначенні відсотків розподілу треба враховувати, що через випуск побічних продуктів вони також використовуються в галузях, для яких не є типовими.</w:t>
      </w:r>
    </w:p>
    <w:p w:rsidR="0095023F" w:rsidRPr="005D5CE5" w:rsidRDefault="0095023F">
      <w:pPr>
        <w:spacing w:line="244" w:lineRule="auto"/>
        <w:jc w:val="both"/>
        <w:rPr>
          <w:lang w:val="ru-RU"/>
        </w:rPr>
        <w:sectPr w:rsidR="0095023F" w:rsidRPr="005D5CE5">
          <w:footerReference w:type="even" r:id="rId30"/>
          <w:footerReference w:type="default" r:id="rId31"/>
          <w:pgSz w:w="11910" w:h="16840"/>
          <w:pgMar w:top="1400" w:right="840" w:bottom="860" w:left="0" w:header="808" w:footer="665" w:gutter="0"/>
          <w:cols w:space="720"/>
        </w:sectPr>
      </w:pPr>
    </w:p>
    <w:p w:rsidR="0095023F" w:rsidRPr="005D5CE5" w:rsidRDefault="0095023F">
      <w:pPr>
        <w:rPr>
          <w:rFonts w:ascii="Times New Roman" w:hAnsi="Times New Roman"/>
          <w:sz w:val="20"/>
          <w:szCs w:val="20"/>
          <w:lang w:val="ru-RU"/>
        </w:rPr>
      </w:pPr>
    </w:p>
    <w:p w:rsidR="0095023F" w:rsidRDefault="000C374F">
      <w:pPr>
        <w:spacing w:line="3448" w:lineRule="exact"/>
        <w:ind w:left="103"/>
        <w:rPr>
          <w:rFonts w:ascii="Times New Roman" w:hAnsi="Times New Roman"/>
          <w:sz w:val="20"/>
          <w:szCs w:val="20"/>
        </w:rPr>
      </w:pPr>
      <w:r>
        <w:rPr>
          <w:rFonts w:ascii="Times New Roman" w:hAnsi="Times New Roman"/>
          <w:noProof/>
          <w:position w:val="-68"/>
          <w:sz w:val="20"/>
          <w:szCs w:val="20"/>
          <w:lang w:val="ru-RU" w:eastAsia="ru-RU"/>
        </w:rPr>
        <mc:AlternateContent>
          <mc:Choice Requires="wps">
            <w:drawing>
              <wp:inline distT="0" distB="0" distL="0" distR="0">
                <wp:extent cx="6192520" cy="2279650"/>
                <wp:effectExtent l="0" t="0" r="0" b="6350"/>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227965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A93" w:rsidRPr="006E2885" w:rsidRDefault="00AB5A93">
                            <w:pPr>
                              <w:spacing w:before="125"/>
                              <w:ind w:left="170"/>
                              <w:jc w:val="both"/>
                              <w:rPr>
                                <w:rFonts w:cs="Calibri"/>
                                <w:lang w:val="ru-RU"/>
                              </w:rPr>
                            </w:pPr>
                            <w:r>
                              <w:rPr>
                                <w:b/>
                                <w:i/>
                                <w:color w:val="808285"/>
                                <w:spacing w:val="-1"/>
                                <w:sz w:val="18"/>
                                <w:lang w:val="uk-UA"/>
                              </w:rPr>
                              <w:t>Вставка</w:t>
                            </w:r>
                            <w:r w:rsidRPr="006E2885">
                              <w:rPr>
                                <w:b/>
                                <w:i/>
                                <w:color w:val="808285"/>
                                <w:spacing w:val="-7"/>
                                <w:sz w:val="18"/>
                                <w:lang w:val="ru-RU"/>
                              </w:rPr>
                              <w:t xml:space="preserve"> </w:t>
                            </w:r>
                            <w:r w:rsidRPr="006E2885">
                              <w:rPr>
                                <w:b/>
                                <w:i/>
                                <w:color w:val="808285"/>
                                <w:spacing w:val="-5"/>
                                <w:sz w:val="18"/>
                                <w:lang w:val="ru-RU"/>
                              </w:rPr>
                              <w:t>7.3:</w:t>
                            </w:r>
                            <w:r w:rsidRPr="006E2885">
                              <w:rPr>
                                <w:b/>
                                <w:i/>
                                <w:color w:val="808285"/>
                                <w:sz w:val="18"/>
                                <w:lang w:val="ru-RU"/>
                              </w:rPr>
                              <w:t xml:space="preserve">       </w:t>
                            </w:r>
                            <w:r w:rsidRPr="006E2885">
                              <w:rPr>
                                <w:b/>
                                <w:i/>
                                <w:color w:val="808285"/>
                                <w:spacing w:val="35"/>
                                <w:sz w:val="18"/>
                                <w:lang w:val="ru-RU"/>
                              </w:rPr>
                              <w:t xml:space="preserve"> </w:t>
                            </w:r>
                            <w:r w:rsidRPr="006E2885">
                              <w:rPr>
                                <w:color w:val="808285"/>
                                <w:spacing w:val="-2"/>
                                <w:lang w:val="ru-RU"/>
                              </w:rPr>
                              <w:t xml:space="preserve">Класифікація за широкими економічними категоріями (ШЕК) </w:t>
                            </w:r>
                          </w:p>
                          <w:p w:rsidR="00AB5A93" w:rsidRPr="000C374F" w:rsidRDefault="00AB5A93">
                            <w:pPr>
                              <w:spacing w:before="179" w:line="249" w:lineRule="auto"/>
                              <w:ind w:left="170" w:right="167"/>
                              <w:jc w:val="both"/>
                              <w:rPr>
                                <w:rFonts w:ascii="Times New Roman" w:hAnsi="Times New Roman"/>
                                <w:color w:val="000000"/>
                                <w:sz w:val="18"/>
                                <w:szCs w:val="18"/>
                                <w:lang w:val="uk-UA"/>
                              </w:rPr>
                            </w:pPr>
                            <w:r w:rsidRPr="009D4E4D">
                              <w:rPr>
                                <w:rFonts w:ascii="Times New Roman" w:hAnsi="Times New Roman"/>
                                <w:color w:val="000000"/>
                                <w:sz w:val="18"/>
                                <w:lang w:val="uk-UA"/>
                              </w:rPr>
                              <w:t xml:space="preserve">Класифікація за широкими економічними категоріями (ШЕК) була введена ООН на початку 1970-х років. Спочатку вона була розроблена, щоб перекваліфікувати товарний імпорт у категорії продуктів, що відносяться до системи національних рахунків (СНР). ШЕК – це трьохзначна система класифікації, яка групує товари відповідно до їх основного кінцевого споживання, а </w:t>
                            </w:r>
                            <w:r w:rsidRPr="000C374F">
                              <w:rPr>
                                <w:rFonts w:ascii="Times New Roman" w:hAnsi="Times New Roman"/>
                                <w:color w:val="000000"/>
                                <w:sz w:val="18"/>
                                <w:lang w:val="uk-UA"/>
                              </w:rPr>
                              <w:t>саме засоби виробництва, напівфабрикати і споживчі товари. ШЕК була розроблена як засіб для перетворення даних, зібраних за Міжнародною стандартною торговою класифікацію (МСТК), у категорії кінцевого споживання.</w:t>
                            </w:r>
                            <w:r w:rsidRPr="000C374F">
                              <w:rPr>
                                <w:rFonts w:ascii="Times New Roman" w:hAnsi="Times New Roman"/>
                                <w:color w:val="000000"/>
                                <w:lang w:val="uk-UA"/>
                              </w:rPr>
                              <w:t xml:space="preserve"> </w:t>
                            </w:r>
                          </w:p>
                          <w:p w:rsidR="00AB5A93" w:rsidRPr="000C374F" w:rsidRDefault="00AB5A93">
                            <w:pPr>
                              <w:spacing w:before="4"/>
                              <w:rPr>
                                <w:rFonts w:ascii="Times New Roman" w:hAnsi="Times New Roman"/>
                                <w:color w:val="000000"/>
                                <w:sz w:val="17"/>
                                <w:szCs w:val="17"/>
                                <w:lang w:val="ru-RU"/>
                              </w:rPr>
                            </w:pPr>
                          </w:p>
                          <w:p w:rsidR="00AB5A93" w:rsidRPr="000C374F" w:rsidRDefault="00AB5A93">
                            <w:pPr>
                              <w:spacing w:line="249" w:lineRule="auto"/>
                              <w:ind w:left="170" w:right="167"/>
                              <w:jc w:val="both"/>
                              <w:rPr>
                                <w:rFonts w:ascii="Times New Roman" w:hAnsi="Times New Roman"/>
                                <w:color w:val="000000"/>
                                <w:sz w:val="18"/>
                                <w:szCs w:val="18"/>
                                <w:lang w:val="uk-UA"/>
                              </w:rPr>
                            </w:pPr>
                            <w:r w:rsidRPr="000C374F">
                              <w:rPr>
                                <w:rFonts w:ascii="Times New Roman" w:hAnsi="Times New Roman"/>
                                <w:color w:val="000000"/>
                                <w:spacing w:val="1"/>
                                <w:sz w:val="18"/>
                                <w:lang w:val="uk-UA"/>
                              </w:rPr>
                              <w:t>Ці категорії узгоджені, наскільки це можливо, з Системою національних рахунків (СНР). Класифікація ШЕК підходить для загального економічного аналізу статистики міжнародної торгівлі товарами і полегшує використання цих даних у поєднанні з іншими національними та міжнародними системами економічної статистики.</w:t>
                            </w:r>
                          </w:p>
                          <w:p w:rsidR="00AB5A93" w:rsidRPr="000C374F" w:rsidRDefault="00AB5A93">
                            <w:pPr>
                              <w:spacing w:before="4"/>
                              <w:rPr>
                                <w:rFonts w:ascii="Times New Roman" w:hAnsi="Times New Roman"/>
                                <w:color w:val="000000"/>
                                <w:sz w:val="17"/>
                                <w:szCs w:val="17"/>
                                <w:lang w:val="uk-UA"/>
                              </w:rPr>
                            </w:pPr>
                          </w:p>
                          <w:p w:rsidR="00AB5A93" w:rsidRPr="009D4E4D" w:rsidRDefault="00AB5A93">
                            <w:pPr>
                              <w:spacing w:line="249" w:lineRule="auto"/>
                              <w:ind w:left="170" w:right="167"/>
                              <w:jc w:val="both"/>
                              <w:rPr>
                                <w:rFonts w:ascii="Times New Roman" w:hAnsi="Times New Roman"/>
                                <w:color w:val="000000"/>
                                <w:sz w:val="18"/>
                                <w:szCs w:val="18"/>
                                <w:lang w:val="uk-UA"/>
                              </w:rPr>
                            </w:pPr>
                            <w:r w:rsidRPr="000C374F">
                              <w:rPr>
                                <w:rFonts w:ascii="Times New Roman" w:hAnsi="Times New Roman"/>
                                <w:color w:val="000000"/>
                                <w:spacing w:val="1"/>
                                <w:sz w:val="18"/>
                                <w:lang w:val="uk-UA"/>
                              </w:rPr>
                              <w:t xml:space="preserve">ШЕК групує товари у дев'ятнадцять основних економічних категорій. Шістнадцять з цих основних категорій складають широкі категорії кінцевого споживання: споживчі товари, </w:t>
                            </w:r>
                            <w:r w:rsidRPr="000C374F">
                              <w:rPr>
                                <w:rFonts w:ascii="Times New Roman" w:hAnsi="Times New Roman"/>
                                <w:color w:val="000000"/>
                                <w:sz w:val="18"/>
                                <w:lang w:val="uk-UA"/>
                              </w:rPr>
                              <w:t>засоби виробництва</w:t>
                            </w:r>
                            <w:r w:rsidRPr="000C374F">
                              <w:rPr>
                                <w:rFonts w:ascii="Times New Roman" w:hAnsi="Times New Roman"/>
                                <w:color w:val="000000"/>
                                <w:spacing w:val="1"/>
                                <w:sz w:val="18"/>
                                <w:lang w:val="uk-UA"/>
                              </w:rPr>
                              <w:t xml:space="preserve"> і </w:t>
                            </w:r>
                            <w:r w:rsidRPr="000C374F">
                              <w:rPr>
                                <w:rFonts w:ascii="Times New Roman" w:hAnsi="Times New Roman"/>
                                <w:color w:val="000000"/>
                                <w:sz w:val="18"/>
                                <w:lang w:val="uk-UA"/>
                              </w:rPr>
                              <w:t>напівфабрикати</w:t>
                            </w:r>
                            <w:r w:rsidRPr="000C374F">
                              <w:rPr>
                                <w:rFonts w:ascii="Times New Roman" w:hAnsi="Times New Roman"/>
                                <w:color w:val="000000"/>
                                <w:spacing w:val="1"/>
                                <w:sz w:val="18"/>
                                <w:lang w:val="uk-UA"/>
                              </w:rPr>
                              <w:t>. Четверта категорія (інші товари) включає в себе три останні основні</w:t>
                            </w:r>
                            <w:r w:rsidRPr="009D4E4D">
                              <w:rPr>
                                <w:rFonts w:ascii="Times New Roman" w:hAnsi="Times New Roman"/>
                                <w:color w:val="000000"/>
                                <w:spacing w:val="1"/>
                                <w:sz w:val="18"/>
                                <w:lang w:val="uk-UA"/>
                              </w:rPr>
                              <w:t xml:space="preserve"> економічні категорії, які, як виявилося, важко визначити.</w:t>
                            </w:r>
                          </w:p>
                        </w:txbxContent>
                      </wps:txbx>
                      <wps:bodyPr rot="0" vert="horz" wrap="square" lIns="0" tIns="0" rIns="0" bIns="0" anchor="t" anchorCtr="0" upright="1">
                        <a:noAutofit/>
                      </wps:bodyPr>
                    </wps:wsp>
                  </a:graphicData>
                </a:graphic>
              </wp:inline>
            </w:drawing>
          </mc:Choice>
          <mc:Fallback>
            <w:pict>
              <v:shape id="Text Box 3" o:spid="_x0000_s1034" type="#_x0000_t202" style="width:487.6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" fillcolor="#e6e7e8" stroked="f">
                <v:textbox inset="0,0,0,0">
                  <w:txbxContent>
                    <w:p w:rsidR="00AB5A93" w:rsidRPr="006E2885" w:rsidRDefault="00AB5A93">
                      <w:pPr>
                        <w:spacing w:before="125"/>
                        <w:ind w:left="170"/>
                        <w:jc w:val="both"/>
                        <w:rPr>
                          <w:rFonts w:cs="Calibri"/>
                          <w:lang w:val="ru-RU"/>
                        </w:rPr>
                      </w:pPr>
                      <w:r>
                        <w:rPr>
                          <w:b/>
                          <w:i/>
                          <w:color w:val="808285"/>
                          <w:spacing w:val="-1"/>
                          <w:sz w:val="18"/>
                          <w:lang w:val="uk-UA"/>
                        </w:rPr>
                        <w:t>Вставка</w:t>
                      </w:r>
                      <w:r w:rsidRPr="006E2885">
                        <w:rPr>
                          <w:b/>
                          <w:i/>
                          <w:color w:val="808285"/>
                          <w:spacing w:val="-7"/>
                          <w:sz w:val="18"/>
                          <w:lang w:val="ru-RU"/>
                        </w:rPr>
                        <w:t xml:space="preserve"> </w:t>
                      </w:r>
                      <w:r w:rsidRPr="006E2885">
                        <w:rPr>
                          <w:b/>
                          <w:i/>
                          <w:color w:val="808285"/>
                          <w:spacing w:val="-5"/>
                          <w:sz w:val="18"/>
                          <w:lang w:val="ru-RU"/>
                        </w:rPr>
                        <w:t>7.3:</w:t>
                      </w:r>
                      <w:r w:rsidRPr="006E2885">
                        <w:rPr>
                          <w:b/>
                          <w:i/>
                          <w:color w:val="808285"/>
                          <w:sz w:val="18"/>
                          <w:lang w:val="ru-RU"/>
                        </w:rPr>
                        <w:t xml:space="preserve">       </w:t>
                      </w:r>
                      <w:r w:rsidRPr="006E2885">
                        <w:rPr>
                          <w:b/>
                          <w:i/>
                          <w:color w:val="808285"/>
                          <w:spacing w:val="35"/>
                          <w:sz w:val="18"/>
                          <w:lang w:val="ru-RU"/>
                        </w:rPr>
                        <w:t xml:space="preserve"> </w:t>
                      </w:r>
                      <w:r w:rsidRPr="006E2885">
                        <w:rPr>
                          <w:color w:val="808285"/>
                          <w:spacing w:val="-2"/>
                          <w:lang w:val="ru-RU"/>
                        </w:rPr>
                        <w:t xml:space="preserve">Класифікація за широкими економічними категоріями (ШЕК) </w:t>
                      </w:r>
                    </w:p>
                    <w:p w:rsidR="00AB5A93" w:rsidRPr="000C374F" w:rsidRDefault="00AB5A93">
                      <w:pPr>
                        <w:spacing w:before="179" w:line="249" w:lineRule="auto"/>
                        <w:ind w:left="170" w:right="167"/>
                        <w:jc w:val="both"/>
                        <w:rPr>
                          <w:rFonts w:ascii="Times New Roman" w:hAnsi="Times New Roman"/>
                          <w:color w:val="000000"/>
                          <w:sz w:val="18"/>
                          <w:szCs w:val="18"/>
                          <w:lang w:val="uk-UA"/>
                        </w:rPr>
                      </w:pPr>
                      <w:r w:rsidRPr="009D4E4D">
                        <w:rPr>
                          <w:rFonts w:ascii="Times New Roman" w:hAnsi="Times New Roman"/>
                          <w:color w:val="000000"/>
                          <w:sz w:val="18"/>
                          <w:lang w:val="uk-UA"/>
                        </w:rPr>
                        <w:t xml:space="preserve">Класифікація за широкими економічними категоріями (ШЕК) була введена ООН на початку 1970-х років. Спочатку вона була розроблена, щоб перекваліфікувати товарний імпорт у категорії продуктів, що відносяться до системи національних рахунків (СНР). ШЕК – це трьохзначна система класифікації, яка групує товари відповідно до їх основного кінцевого споживання, а </w:t>
                      </w:r>
                      <w:r w:rsidRPr="000C374F">
                        <w:rPr>
                          <w:rFonts w:ascii="Times New Roman" w:hAnsi="Times New Roman"/>
                          <w:color w:val="000000"/>
                          <w:sz w:val="18"/>
                          <w:lang w:val="uk-UA"/>
                        </w:rPr>
                        <w:t>саме засоби виробництва, напівфабрикати і споживчі товари. ШЕК була розроблена як засіб для перетворення даних, зібраних за Міжнародною стандартною торговою класифікацію (МСТК), у категорії кінцевого споживання.</w:t>
                      </w:r>
                      <w:r w:rsidRPr="000C374F">
                        <w:rPr>
                          <w:rFonts w:ascii="Times New Roman" w:hAnsi="Times New Roman"/>
                          <w:color w:val="000000"/>
                          <w:lang w:val="uk-UA"/>
                        </w:rPr>
                        <w:t xml:space="preserve"> </w:t>
                      </w:r>
                    </w:p>
                    <w:p w:rsidR="00AB5A93" w:rsidRPr="000C374F" w:rsidRDefault="00AB5A93">
                      <w:pPr>
                        <w:spacing w:before="4"/>
                        <w:rPr>
                          <w:rFonts w:ascii="Times New Roman" w:hAnsi="Times New Roman"/>
                          <w:color w:val="000000"/>
                          <w:sz w:val="17"/>
                          <w:szCs w:val="17"/>
                          <w:lang w:val="ru-RU"/>
                        </w:rPr>
                      </w:pPr>
                    </w:p>
                    <w:p w:rsidR="00AB5A93" w:rsidRPr="000C374F" w:rsidRDefault="00AB5A93">
                      <w:pPr>
                        <w:spacing w:line="249" w:lineRule="auto"/>
                        <w:ind w:left="170" w:right="167"/>
                        <w:jc w:val="both"/>
                        <w:rPr>
                          <w:rFonts w:ascii="Times New Roman" w:hAnsi="Times New Roman"/>
                          <w:color w:val="000000"/>
                          <w:sz w:val="18"/>
                          <w:szCs w:val="18"/>
                          <w:lang w:val="uk-UA"/>
                        </w:rPr>
                      </w:pPr>
                      <w:r w:rsidRPr="000C374F">
                        <w:rPr>
                          <w:rFonts w:ascii="Times New Roman" w:hAnsi="Times New Roman"/>
                          <w:color w:val="000000"/>
                          <w:spacing w:val="1"/>
                          <w:sz w:val="18"/>
                          <w:lang w:val="uk-UA"/>
                        </w:rPr>
                        <w:t>Ці категорії узгоджені, наскільки це можливо, з Системою національних рахунків (СНР). Класифікація ШЕК підходить для загального економічного аналізу статистики міжнародної торгівлі товарами і полегшує використання цих даних у поєднанні з іншими національними та міжнародними системами економічної статистики.</w:t>
                      </w:r>
                    </w:p>
                    <w:p w:rsidR="00AB5A93" w:rsidRPr="000C374F" w:rsidRDefault="00AB5A93">
                      <w:pPr>
                        <w:spacing w:before="4"/>
                        <w:rPr>
                          <w:rFonts w:ascii="Times New Roman" w:hAnsi="Times New Roman"/>
                          <w:color w:val="000000"/>
                          <w:sz w:val="17"/>
                          <w:szCs w:val="17"/>
                          <w:lang w:val="uk-UA"/>
                        </w:rPr>
                      </w:pPr>
                    </w:p>
                    <w:p w:rsidR="00AB5A93" w:rsidRPr="009D4E4D" w:rsidRDefault="00AB5A93">
                      <w:pPr>
                        <w:spacing w:line="249" w:lineRule="auto"/>
                        <w:ind w:left="170" w:right="167"/>
                        <w:jc w:val="both"/>
                        <w:rPr>
                          <w:rFonts w:ascii="Times New Roman" w:hAnsi="Times New Roman"/>
                          <w:color w:val="000000"/>
                          <w:sz w:val="18"/>
                          <w:szCs w:val="18"/>
                          <w:lang w:val="uk-UA"/>
                        </w:rPr>
                      </w:pPr>
                      <w:r w:rsidRPr="000C374F">
                        <w:rPr>
                          <w:rFonts w:ascii="Times New Roman" w:hAnsi="Times New Roman"/>
                          <w:color w:val="000000"/>
                          <w:spacing w:val="1"/>
                          <w:sz w:val="18"/>
                          <w:lang w:val="uk-UA"/>
                        </w:rPr>
                        <w:t xml:space="preserve">ШЕК групує товари у дев'ятнадцять основних економічних категорій. Шістнадцять з цих основних категорій складають широкі категорії кінцевого споживання: споживчі товари, </w:t>
                      </w:r>
                      <w:r w:rsidRPr="000C374F">
                        <w:rPr>
                          <w:rFonts w:ascii="Times New Roman" w:hAnsi="Times New Roman"/>
                          <w:color w:val="000000"/>
                          <w:sz w:val="18"/>
                          <w:lang w:val="uk-UA"/>
                        </w:rPr>
                        <w:t>засоби виробництва</w:t>
                      </w:r>
                      <w:r w:rsidRPr="000C374F">
                        <w:rPr>
                          <w:rFonts w:ascii="Times New Roman" w:hAnsi="Times New Roman"/>
                          <w:color w:val="000000"/>
                          <w:spacing w:val="1"/>
                          <w:sz w:val="18"/>
                          <w:lang w:val="uk-UA"/>
                        </w:rPr>
                        <w:t xml:space="preserve"> і </w:t>
                      </w:r>
                      <w:r w:rsidRPr="000C374F">
                        <w:rPr>
                          <w:rFonts w:ascii="Times New Roman" w:hAnsi="Times New Roman"/>
                          <w:color w:val="000000"/>
                          <w:sz w:val="18"/>
                          <w:lang w:val="uk-UA"/>
                        </w:rPr>
                        <w:t>напівфабрикати</w:t>
                      </w:r>
                      <w:r w:rsidRPr="000C374F">
                        <w:rPr>
                          <w:rFonts w:ascii="Times New Roman" w:hAnsi="Times New Roman"/>
                          <w:color w:val="000000"/>
                          <w:spacing w:val="1"/>
                          <w:sz w:val="18"/>
                          <w:lang w:val="uk-UA"/>
                        </w:rPr>
                        <w:t>. Четверта категорія (інші товари) включає в себе три останні основні</w:t>
                      </w:r>
                      <w:r w:rsidRPr="009D4E4D">
                        <w:rPr>
                          <w:rFonts w:ascii="Times New Roman" w:hAnsi="Times New Roman"/>
                          <w:color w:val="000000"/>
                          <w:spacing w:val="1"/>
                          <w:sz w:val="18"/>
                          <w:lang w:val="uk-UA"/>
                        </w:rPr>
                        <w:t xml:space="preserve"> економічні категорії, які, як виявилося, важко визначити.</w:t>
                      </w:r>
                    </w:p>
                  </w:txbxContent>
                </v:textbox>
                <w10:anchorlock/>
              </v:shape>
            </w:pict>
          </mc:Fallback>
        </mc:AlternateContent>
      </w:r>
    </w:p>
    <w:p w:rsidR="0095023F" w:rsidRDefault="0095023F">
      <w:pPr>
        <w:spacing w:before="8"/>
        <w:rPr>
          <w:rFonts w:ascii="Times New Roman" w:hAnsi="Times New Roman"/>
          <w:sz w:val="25"/>
          <w:szCs w:val="25"/>
        </w:rPr>
      </w:pPr>
    </w:p>
    <w:p w:rsidR="0095023F" w:rsidRPr="00BF5E3A" w:rsidRDefault="0095023F" w:rsidP="00342B5D">
      <w:pPr>
        <w:pStyle w:val="a3"/>
        <w:spacing w:before="60" w:line="244" w:lineRule="auto"/>
        <w:ind w:left="103" w:right="1192"/>
        <w:jc w:val="both"/>
        <w:rPr>
          <w:color w:val="000000"/>
          <w:spacing w:val="1"/>
          <w:lang w:val="uk-UA"/>
        </w:rPr>
      </w:pPr>
      <w:r w:rsidRPr="000C374F">
        <w:rPr>
          <w:color w:val="000000"/>
          <w:spacing w:val="1"/>
          <w:lang w:val="uk-UA"/>
        </w:rPr>
        <w:t>Ця задача – якщо це робиться вперше – звичайно, потребує багато часу, але відсотки розподілу взагалі можна застосовувати без великих змін у наступні роки. Зазвичай велика частка в загальному обсязі імпорту буде підпадати лише під кілька рубрик класифікації продукту, і зусилля повинні бути зосереджені саме на тих, які  визначають в значній мірі результативну якість таблиці споживання імпорту. Крім того, досвід показує, що багато з продуктів мають тільки одного або декількох користувачів з точки зору галузей. Очевидно, що такі продукти можуть бути оброблені більш</w:t>
      </w:r>
      <w:r w:rsidRPr="00BF5E3A">
        <w:rPr>
          <w:color w:val="000000"/>
          <w:spacing w:val="1"/>
          <w:lang w:val="uk-UA"/>
        </w:rPr>
        <w:t xml:space="preserve"> легко, ніж продукти, які використовуються в багатьох або всіх галузях промисловості.</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7"/>
        <w:jc w:val="both"/>
        <w:rPr>
          <w:color w:val="000000"/>
          <w:lang w:val="uk-UA"/>
        </w:rPr>
      </w:pPr>
      <w:r w:rsidRPr="00BF5E3A">
        <w:rPr>
          <w:color w:val="000000"/>
          <w:lang w:val="uk-UA"/>
        </w:rPr>
        <w:t>Складна категорія кінцевого попиту щодо розподілу імпорту є зміни в запасах. Насамперед, треба вважати, що частка імпорту напівфабрикатів та готової продукції дорівнює нулю. По-друге, зміни в запасах є балансуючою одиницею між рівнем запасів на кінець періоду мінус рівень запасів на початок періоду, не враховуючи притоки і відтоки за період.</w:t>
      </w:r>
    </w:p>
    <w:p w:rsidR="0095023F" w:rsidRPr="00BF5E3A"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8"/>
        <w:jc w:val="both"/>
        <w:rPr>
          <w:color w:val="000000"/>
          <w:lang w:val="uk-UA"/>
        </w:rPr>
      </w:pPr>
      <w:r w:rsidRPr="00BF5E3A">
        <w:rPr>
          <w:color w:val="000000"/>
          <w:lang w:val="uk-UA"/>
        </w:rPr>
        <w:t>При розрахунку даних остаточного споживання для певних продуктів і для певних категорій застосування (наприклад, споживання домогосподарств) можливо, спосіб товаропотоку вже використовувався для виділення споживання продуктів. У такому порядку припущення вже були зроблені при виділенні певної імпортної продукції. Таким чином, було б доцільно знову використати ті ж самі припущення в процесі розрахунку матриці імпорту, інакше можуть виникнути невідповідності в системі даних постачання і споживання.</w:t>
      </w:r>
    </w:p>
    <w:p w:rsidR="0095023F" w:rsidRPr="008F6E23"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left="103" w:right="1189"/>
        <w:jc w:val="both"/>
        <w:rPr>
          <w:color w:val="000000"/>
          <w:lang w:val="uk-UA"/>
        </w:rPr>
      </w:pPr>
      <w:r w:rsidRPr="00BF5E3A">
        <w:rPr>
          <w:color w:val="000000"/>
          <w:lang w:val="uk-UA"/>
        </w:rPr>
        <w:t>Бажано, щоб процедура виділення передбачала розрізнення між продуктами з одним і декількома користувачами. У першому випадку, споживання імпорту може бути оцінено без великих проблем. У другому випадку, коли продукти мають багато користувачів, розподіл зробити складніше. У більшості випадків доцільним є пропорційний розподіл. Основною причиною для такого розмежування є те, що у разі пропорційного розподілу всі імпортні продукти, які можна було легко виділити, вже повинні бути відняті з таблиці споживання до того, як продукти, які можуть бути виділені тільки пропорційно, розподіляються. В іншому випадку база для пропорційного розподілу буде, як і раніше, містити у собі інші вироби і тим самим надасть спотворену картину розподілу.</w:t>
      </w:r>
    </w:p>
    <w:p w:rsidR="0095023F" w:rsidRPr="008F6E23" w:rsidRDefault="0095023F">
      <w:pPr>
        <w:spacing w:before="3"/>
        <w:rPr>
          <w:rFonts w:ascii="Times New Roman" w:hAnsi="Times New Roman"/>
          <w:sz w:val="17"/>
          <w:szCs w:val="17"/>
          <w:lang w:val="uk-UA"/>
        </w:rPr>
      </w:pPr>
    </w:p>
    <w:p w:rsidR="0095023F" w:rsidRPr="00BF5E3A" w:rsidRDefault="0095023F">
      <w:pPr>
        <w:pStyle w:val="a3"/>
        <w:spacing w:line="244" w:lineRule="auto"/>
        <w:ind w:left="103" w:right="1182"/>
        <w:jc w:val="both"/>
        <w:rPr>
          <w:color w:val="000000"/>
          <w:lang w:val="uk-UA"/>
        </w:rPr>
      </w:pPr>
      <w:r w:rsidRPr="00BF5E3A">
        <w:rPr>
          <w:color w:val="000000"/>
          <w:spacing w:val="1"/>
          <w:lang w:val="uk-UA"/>
        </w:rPr>
        <w:t>Зі сказаного вище очевидно, що доцільно базувати оцінку матриць імпорту на дуже детальному рівні продукції. Однак, також очевидно, що неможливо працювати на рівні окремих елементів КН. Практичним робочим рівнем може бути шестизначна КПВЕД або більш детальний рівень PRODCOM, або рівень між двома класифікаціями. Однак, все ще залишиться велика кількість елементів, які не можна розглядати як однорідні відносно розподілу імпорту. З іншого боку, багато елементів цих рівнів класифікації можна розглядати так само при складанні матриць імпорту, так як вони можуть розглядатися як однорідні по відношенню до споживання. Важко дати більш конкретні рекомендації стосовно адекватного рівня продукції для цієї задачі. Це залежить від загального робочого рівня таблиці споживання, а також від структури імпорту. Чим більш докладною є класифікація продуктів, використана в системі постачання та споживання, тим більш прийнятною вона є для застосування частки імпорту продукту з метою відокремлення імпорту від вітчизняного виробництва на всіх рівнях споживання.</w:t>
      </w:r>
    </w:p>
    <w:p w:rsidR="0095023F" w:rsidRPr="008F6E23" w:rsidRDefault="0095023F">
      <w:pPr>
        <w:spacing w:before="3"/>
        <w:rPr>
          <w:rFonts w:ascii="Times New Roman" w:hAnsi="Times New Roman"/>
          <w:color w:val="000000"/>
          <w:sz w:val="17"/>
          <w:szCs w:val="17"/>
          <w:lang w:val="uk-UA"/>
        </w:rPr>
      </w:pPr>
    </w:p>
    <w:p w:rsidR="0095023F" w:rsidRPr="00BF5E3A" w:rsidRDefault="0095023F">
      <w:pPr>
        <w:pStyle w:val="a3"/>
        <w:spacing w:line="244" w:lineRule="auto"/>
        <w:ind w:left="103" w:right="1191"/>
        <w:jc w:val="both"/>
        <w:rPr>
          <w:color w:val="000000"/>
          <w:lang w:val="uk-UA"/>
        </w:rPr>
      </w:pPr>
      <w:r w:rsidRPr="00BF5E3A">
        <w:rPr>
          <w:color w:val="000000"/>
          <w:spacing w:val="1"/>
          <w:lang w:val="uk-UA"/>
        </w:rPr>
        <w:t xml:space="preserve">У процесі балансування слід очікувати, що ця процедура повинна бути повторена для досягнення правдоподібних результатів. Частки розподілу можливо будуть виправлені, також як галузі або категорії кінцевого споживання, які були розглянуті в припущеннях розподілу. Очевидно, що основними показниками неправдоподібних результатів є негативні елементи споживання, якщо імпорт відраховують з даних споживання (у тому числі відрахування </w:t>
      </w:r>
      <w:r>
        <w:rPr>
          <w:color w:val="000000"/>
          <w:spacing w:val="1"/>
          <w:lang w:val="uk-UA"/>
        </w:rPr>
        <w:t>прибутку</w:t>
      </w:r>
      <w:r w:rsidRPr="00BF5E3A">
        <w:rPr>
          <w:color w:val="000000"/>
          <w:spacing w:val="1"/>
          <w:lang w:val="uk-UA"/>
        </w:rPr>
        <w:t xml:space="preserve"> і податків за винятком субсидій на продукти). Крім того,</w:t>
      </w:r>
    </w:p>
    <w:p w:rsidR="0095023F" w:rsidRPr="008F6E23" w:rsidRDefault="0095023F">
      <w:pPr>
        <w:spacing w:line="244" w:lineRule="auto"/>
        <w:jc w:val="both"/>
        <w:rPr>
          <w:lang w:val="ru-RU"/>
        </w:rPr>
        <w:sectPr w:rsidR="0095023F" w:rsidRPr="008F6E23">
          <w:pgSz w:w="11910" w:h="16840"/>
          <w:pgMar w:top="1400" w:right="0" w:bottom="860" w:left="860" w:header="808" w:footer="665" w:gutter="0"/>
          <w:cols w:space="720"/>
        </w:sectPr>
      </w:pPr>
    </w:p>
    <w:p w:rsidR="0095023F" w:rsidRPr="008F6E23" w:rsidRDefault="0095023F">
      <w:pPr>
        <w:rPr>
          <w:rFonts w:ascii="Times New Roman" w:hAnsi="Times New Roman"/>
          <w:sz w:val="20"/>
          <w:szCs w:val="20"/>
          <w:lang w:val="ru-RU"/>
        </w:rPr>
      </w:pPr>
    </w:p>
    <w:p w:rsidR="0095023F" w:rsidRPr="00BF5E3A" w:rsidRDefault="0095023F">
      <w:pPr>
        <w:pStyle w:val="a3"/>
        <w:spacing w:before="60" w:line="244" w:lineRule="auto"/>
        <w:ind w:right="123"/>
        <w:jc w:val="both"/>
        <w:rPr>
          <w:color w:val="000000"/>
          <w:sz w:val="19"/>
          <w:szCs w:val="19"/>
          <w:lang w:val="uk-UA"/>
        </w:rPr>
      </w:pPr>
      <w:r w:rsidRPr="00BF5E3A">
        <w:rPr>
          <w:color w:val="000000"/>
          <w:spacing w:val="1"/>
          <w:sz w:val="19"/>
          <w:szCs w:val="19"/>
          <w:lang w:val="uk-UA"/>
        </w:rPr>
        <w:t>віднесення імпорту до елементу споживання з нульовим записом не допускається. Це, безсумнівно, призведе до негативних елементів у таблиці споживання для вітчизняних продуктів. Подальші перевірки достовірності можуть розглянути й інші можливі елементи, з невірним записом. Наприклад, дуже малоймовірно, що багато товарів та послуг можуть бути використані в якості формування капіталу, інші, дуже малоймовірно, можуть бути використані в проміжному споживанні в усіх або в певних галузях промисловості.</w:t>
      </w:r>
    </w:p>
    <w:p w:rsidR="0095023F" w:rsidRPr="00BF5E3A" w:rsidRDefault="0095023F">
      <w:pPr>
        <w:spacing w:before="3"/>
        <w:rPr>
          <w:rFonts w:ascii="Times New Roman" w:hAnsi="Times New Roman"/>
          <w:color w:val="000000"/>
          <w:sz w:val="19"/>
          <w:szCs w:val="19"/>
          <w:lang w:val="ru-RU"/>
        </w:rPr>
      </w:pPr>
    </w:p>
    <w:p w:rsidR="0095023F" w:rsidRPr="00BF5E3A" w:rsidRDefault="0095023F">
      <w:pPr>
        <w:pStyle w:val="a3"/>
        <w:spacing w:line="244" w:lineRule="auto"/>
        <w:ind w:right="119"/>
        <w:jc w:val="both"/>
        <w:rPr>
          <w:color w:val="000000"/>
          <w:sz w:val="19"/>
          <w:szCs w:val="19"/>
          <w:lang w:val="uk-UA"/>
        </w:rPr>
      </w:pPr>
      <w:r w:rsidRPr="00BF5E3A">
        <w:rPr>
          <w:color w:val="000000"/>
          <w:spacing w:val="-2"/>
          <w:sz w:val="19"/>
          <w:szCs w:val="19"/>
          <w:lang w:val="uk-UA"/>
        </w:rPr>
        <w:t>Що стосується імпорту послуг, в принципі може бути застосована та ж процедура. Хоча основна інформація про імпорт послуг, як правило, не доступна на дуже детальному рівні. До того ж деякі послуги мають тільки одного або тільки декілька користувачів і, таким чином, розподіл зробити досить легко (напр., аеропортові збори). Деякі інші послуги будуть мати різних користувачів, тому може бути застосовано тільки пропорційний розподіл (напр., певні бізнес-послуги). Перевірки на достовірність отриманої матриці імпорту також важливі.</w:t>
      </w:r>
    </w:p>
    <w:p w:rsidR="0095023F" w:rsidRPr="008F6E23" w:rsidRDefault="0095023F">
      <w:pPr>
        <w:spacing w:before="3"/>
        <w:rPr>
          <w:rFonts w:ascii="Times New Roman" w:hAnsi="Times New Roman"/>
          <w:color w:val="000000"/>
          <w:sz w:val="19"/>
          <w:szCs w:val="19"/>
          <w:lang w:val="uk-UA"/>
        </w:rPr>
      </w:pPr>
    </w:p>
    <w:p w:rsidR="0095023F" w:rsidRPr="00BF5E3A" w:rsidRDefault="0095023F">
      <w:pPr>
        <w:pStyle w:val="a3"/>
        <w:spacing w:line="244" w:lineRule="auto"/>
        <w:ind w:right="117"/>
        <w:jc w:val="both"/>
        <w:rPr>
          <w:color w:val="000000"/>
          <w:sz w:val="19"/>
          <w:szCs w:val="19"/>
          <w:lang w:val="uk-UA"/>
        </w:rPr>
      </w:pPr>
      <w:r w:rsidRPr="00BF5E3A">
        <w:rPr>
          <w:color w:val="000000"/>
          <w:sz w:val="19"/>
          <w:szCs w:val="19"/>
          <w:lang w:val="uk-UA"/>
        </w:rPr>
        <w:t>Навіть якщо обчислення матриці імпорту повинно базуватися на певних припущеннях, важливо, щоб деякий акцент був зроблений для розрахунку цих даних. Таблиця споживання імпорту є важливою частиною системи, і для багатьох видів аналізу витрат-випуску окремі матриці імпорту є необхідними. Крім того, покроковий розрахунок таблиці споживання імпорту може також дати деяке уявлення про необхідні зміни в даних споживання в цінах покупців або в базових цінах.</w:t>
      </w:r>
    </w:p>
    <w:p w:rsidR="0095023F" w:rsidRPr="00BF5E3A" w:rsidRDefault="0095023F">
      <w:pPr>
        <w:spacing w:before="8"/>
        <w:rPr>
          <w:rFonts w:ascii="Times New Roman" w:hAnsi="Times New Roman"/>
          <w:sz w:val="19"/>
          <w:szCs w:val="19"/>
          <w:lang w:val="ru-RU"/>
        </w:rPr>
      </w:pPr>
    </w:p>
    <w:p w:rsidR="0095023F" w:rsidRPr="00BF5E3A" w:rsidRDefault="0095023F" w:rsidP="00344198">
      <w:pPr>
        <w:pStyle w:val="2"/>
        <w:numPr>
          <w:ilvl w:val="2"/>
          <w:numId w:val="1"/>
        </w:numPr>
        <w:tabs>
          <w:tab w:val="left" w:pos="1985"/>
        </w:tabs>
        <w:ind w:left="1985" w:hanging="709"/>
        <w:rPr>
          <w:b w:val="0"/>
          <w:bCs w:val="0"/>
          <w:sz w:val="19"/>
          <w:szCs w:val="19"/>
        </w:rPr>
      </w:pPr>
      <w:r w:rsidRPr="00BF5E3A">
        <w:rPr>
          <w:color w:val="404041"/>
          <w:w w:val="85"/>
          <w:sz w:val="19"/>
          <w:szCs w:val="19"/>
        </w:rPr>
        <w:t>Конкретні питання</w:t>
      </w:r>
    </w:p>
    <w:p w:rsidR="0095023F" w:rsidRPr="00BF5E3A" w:rsidRDefault="0095023F">
      <w:pPr>
        <w:spacing w:before="3"/>
        <w:rPr>
          <w:rFonts w:ascii="Tahoma" w:hAnsi="Tahoma" w:cs="Tahoma"/>
          <w:sz w:val="19"/>
          <w:szCs w:val="19"/>
        </w:rPr>
      </w:pPr>
    </w:p>
    <w:p w:rsidR="0095023F" w:rsidRPr="00BF5E3A" w:rsidRDefault="0095023F">
      <w:pPr>
        <w:pStyle w:val="a3"/>
        <w:spacing w:line="244" w:lineRule="auto"/>
        <w:ind w:right="116"/>
        <w:jc w:val="both"/>
        <w:rPr>
          <w:color w:val="000000"/>
          <w:sz w:val="19"/>
          <w:szCs w:val="19"/>
          <w:lang w:val="uk-UA"/>
        </w:rPr>
      </w:pPr>
      <w:r w:rsidRPr="00BF5E3A">
        <w:rPr>
          <w:color w:val="000000"/>
          <w:sz w:val="19"/>
          <w:szCs w:val="19"/>
          <w:lang w:val="uk-UA"/>
        </w:rPr>
        <w:t>Метою попереднього підрозділу було описати загальну процедуру в розробці таблиці використання імпорту. У цьому підрозділі обговорюються деякі конкретні питання щодо розподілу імпорту. Ці питання стосуються товарів, які обробляються за кордоном, та основних засобів, які ремонтуються за кордоном, якщо має місце значна кількість робіт з реконструкції або виготовлення. Інші проблеми породжені реекспортом та прямими закупівлями за кордоном резидентами у зв'язку з туристичними витратами. Трактування імпортних транспортних націнок було розглянуто в главі про оцінку.</w:t>
      </w:r>
    </w:p>
    <w:p w:rsidR="0095023F" w:rsidRPr="008F6E23" w:rsidRDefault="0095023F">
      <w:pPr>
        <w:spacing w:before="3"/>
        <w:rPr>
          <w:rFonts w:ascii="Times New Roman" w:hAnsi="Times New Roman"/>
          <w:color w:val="000000"/>
          <w:sz w:val="19"/>
          <w:szCs w:val="19"/>
          <w:lang w:val="ru-RU"/>
        </w:rPr>
      </w:pPr>
    </w:p>
    <w:p w:rsidR="0095023F" w:rsidRPr="00BF5E3A" w:rsidRDefault="0095023F">
      <w:pPr>
        <w:pStyle w:val="a3"/>
        <w:spacing w:line="244" w:lineRule="auto"/>
        <w:ind w:right="120"/>
        <w:jc w:val="both"/>
        <w:rPr>
          <w:color w:val="000000"/>
          <w:sz w:val="19"/>
          <w:szCs w:val="19"/>
          <w:lang w:val="uk-UA"/>
        </w:rPr>
      </w:pPr>
      <w:r w:rsidRPr="00BF5E3A">
        <w:rPr>
          <w:color w:val="000000"/>
          <w:spacing w:val="-2"/>
          <w:sz w:val="19"/>
          <w:szCs w:val="19"/>
          <w:lang w:val="uk-UA"/>
        </w:rPr>
        <w:t>Перше конкретне питання відноситься до продуктів, які були експортовані для обробки, та продуктів переробки, які імпортуються назад в економіку. І експорт матеріалів або напівфабрикатів, і імпорт готової продукції є частиною потоків імпорту та експорту відповідно до визначень ЄСР 1995. Товари, що відправляються за кордон, стають ресурсами, які надходять до процесу виробництва іноземного виробника, а вихід продукції з цих процесів буде отриманий назад, при здійсненні виробнику оплати за виробництва. У таких випадках, товари, відправлені за кордон, втрачають свою ідентичність шляхом їх перетворення або включення в інші товари. Точно так само, товари, отримані назад, по суті, це нові товари, вироблені за кордоном. Таким чином, товари, отримані назад, можна класифіковані окремо від тих, що були відправлені.</w:t>
      </w:r>
    </w:p>
    <w:p w:rsidR="0095023F" w:rsidRPr="008F6E23" w:rsidRDefault="0095023F">
      <w:pPr>
        <w:spacing w:before="3"/>
        <w:rPr>
          <w:rFonts w:ascii="Times New Roman" w:hAnsi="Times New Roman"/>
          <w:color w:val="000000"/>
          <w:sz w:val="19"/>
          <w:szCs w:val="19"/>
          <w:lang w:val="ru-RU"/>
        </w:rPr>
      </w:pPr>
    </w:p>
    <w:p w:rsidR="0095023F" w:rsidRPr="00BF5E3A" w:rsidRDefault="0095023F">
      <w:pPr>
        <w:pStyle w:val="a3"/>
        <w:spacing w:line="244" w:lineRule="auto"/>
        <w:ind w:right="118"/>
        <w:jc w:val="both"/>
        <w:rPr>
          <w:color w:val="000000"/>
          <w:sz w:val="19"/>
          <w:szCs w:val="19"/>
          <w:lang w:val="uk-UA"/>
        </w:rPr>
      </w:pPr>
      <w:r w:rsidRPr="00BF5E3A">
        <w:rPr>
          <w:color w:val="000000"/>
          <w:sz w:val="19"/>
          <w:szCs w:val="19"/>
          <w:lang w:val="uk-UA"/>
        </w:rPr>
        <w:t>Система вимагає, щоб потоки імпорту та експорту були відображені на валовій основі, різниця між вартістю імпорту та вартістю експорту повинна дорівнювати платежу за послуги, що надаються іноземним переробним підприємством. Тим не менш, валова трактовка системи призводить до деяких проблем в відображенні таких угод в рамках постачання і споживання, тому що товари, відвантажені за кордон для переробки, будуть відображені двічі: один раз в якості проміжного споживання промисловості, яка замовляє обробку, і другий раз в якості експорту. Всупереч рекомендації ЄСР 1995 року, трактовка нетто буде більш адекватною в рамках постачання та споживання. Це означає, що товари, що відправляються за кордон, відокремлюються і вираховуються з експортних потоків, так само як оброблені товари, що поставляються іноземним переробним підприємством, відокремлюються від імпортних потоків, і необхідно виявляти та відображати окремо імпорт виробничих послуг, які повинні принципово дорівнювати різниці між вартістю отриманих оброблених товарів і товарів, що відправляються за кордон для переробки.</w:t>
      </w:r>
    </w:p>
    <w:p w:rsidR="0095023F" w:rsidRPr="008F6E23" w:rsidRDefault="0095023F">
      <w:pPr>
        <w:spacing w:before="3"/>
        <w:rPr>
          <w:rFonts w:ascii="Times New Roman" w:hAnsi="Times New Roman"/>
          <w:color w:val="000000"/>
          <w:sz w:val="19"/>
          <w:szCs w:val="19"/>
          <w:lang w:val="uk-UA"/>
        </w:rPr>
      </w:pPr>
    </w:p>
    <w:p w:rsidR="0095023F" w:rsidRPr="00BF5E3A" w:rsidRDefault="0095023F">
      <w:pPr>
        <w:pStyle w:val="a3"/>
        <w:spacing w:line="244" w:lineRule="auto"/>
        <w:ind w:right="115"/>
        <w:jc w:val="both"/>
        <w:rPr>
          <w:color w:val="000000"/>
          <w:sz w:val="19"/>
          <w:szCs w:val="19"/>
          <w:lang w:val="uk-UA"/>
        </w:rPr>
      </w:pPr>
      <w:r w:rsidRPr="00BF5E3A">
        <w:rPr>
          <w:color w:val="000000"/>
          <w:spacing w:val="-3"/>
          <w:w w:val="105"/>
          <w:sz w:val="19"/>
          <w:szCs w:val="19"/>
          <w:lang w:val="uk-UA"/>
        </w:rPr>
        <w:t>Друге питання відноситься до основних засобів, які направляються за кордон для капітального ремонту. Знову як експорт, так і реімпорт є частиною потоків імпорту та експорту. Однак, у випадку дрібного ремонту, технічного або сервісного обслуговування, вказані потоки не треба відображати в імпорті та експорті. У разі капітального ремонту, виникають схожі проблеми відображення в рамках постачання та споживання. Таким чином, з практичних міркувань можна припустити, що це, як правило, буде тільки невеликий ремонт. Крім того, можна припустити, що транскордонне перевезення основних засобів для ремонту є достатньо винятковим і, таким чином, не підлягає обліку (за можливим винятком повітряних і морських суден).</w:t>
      </w:r>
    </w:p>
    <w:p w:rsidR="0095023F" w:rsidRPr="008F6E23" w:rsidRDefault="0095023F">
      <w:pPr>
        <w:spacing w:before="3"/>
        <w:rPr>
          <w:rFonts w:ascii="Times New Roman" w:hAnsi="Times New Roman"/>
          <w:color w:val="000000"/>
          <w:sz w:val="19"/>
          <w:szCs w:val="19"/>
          <w:lang w:val="ru-RU"/>
        </w:rPr>
      </w:pPr>
    </w:p>
    <w:p w:rsidR="0095023F" w:rsidRPr="00BF5E3A" w:rsidRDefault="0095023F" w:rsidP="0086666C">
      <w:pPr>
        <w:pStyle w:val="a3"/>
        <w:spacing w:line="244" w:lineRule="auto"/>
        <w:ind w:right="118"/>
        <w:jc w:val="both"/>
        <w:rPr>
          <w:color w:val="000000"/>
          <w:spacing w:val="-2"/>
          <w:sz w:val="19"/>
          <w:szCs w:val="19"/>
          <w:lang w:val="uk-UA"/>
        </w:rPr>
      </w:pPr>
      <w:r w:rsidRPr="00BF5E3A">
        <w:rPr>
          <w:color w:val="000000"/>
          <w:spacing w:val="-2"/>
          <w:sz w:val="19"/>
          <w:szCs w:val="19"/>
          <w:lang w:val="uk-UA"/>
        </w:rPr>
        <w:t xml:space="preserve">Третє питання стосується реекспорту. Реекспорт – це оборот товарів, які були імпортовані, а потім експортовані без переробки. Такі випадки також зустрічаються на практиці з продуктами, які не виробляються всередині країни (наприклад, тропічні фрукти, автомобілі). Ці ре-експортні товари включаються як експорт в статистиці зовнішньої торгівлі без будь-яких маркерів. У тих випадках, коли продукти не виробляються усередині країни, будь-який експорт цих продуктів може бути легко ідентифікований як реекспорт. Тим не менш, в інших випадках немає ніякої інформації про реекспорт і, таким чином, оцінки треба робити щодо обсягу і структури товарів, які реекспортуються. Деякі вказівки на </w:t>
      </w:r>
    </w:p>
    <w:p w:rsidR="0095023F" w:rsidRPr="008F6E23" w:rsidRDefault="0095023F">
      <w:pPr>
        <w:spacing w:line="244" w:lineRule="auto"/>
        <w:jc w:val="both"/>
        <w:rPr>
          <w:color w:val="000000"/>
          <w:lang w:val="ru-RU"/>
        </w:rPr>
        <w:sectPr w:rsidR="0095023F" w:rsidRPr="008F6E23">
          <w:footerReference w:type="even" r:id="rId32"/>
          <w:footerReference w:type="default" r:id="rId33"/>
          <w:pgSz w:w="11910" w:h="16840"/>
          <w:pgMar w:top="1400" w:right="840" w:bottom="860" w:left="0" w:header="808" w:footer="665" w:gutter="0"/>
          <w:cols w:space="720"/>
        </w:sectPr>
      </w:pPr>
    </w:p>
    <w:p w:rsidR="0095023F" w:rsidRPr="008F6E23" w:rsidRDefault="0095023F">
      <w:pPr>
        <w:rPr>
          <w:rFonts w:ascii="Times New Roman" w:hAnsi="Times New Roman"/>
          <w:color w:val="000000"/>
          <w:sz w:val="20"/>
          <w:szCs w:val="20"/>
          <w:lang w:val="ru-RU"/>
        </w:rPr>
      </w:pPr>
    </w:p>
    <w:p w:rsidR="0095023F" w:rsidRPr="00BF5E3A" w:rsidRDefault="0095023F">
      <w:pPr>
        <w:pStyle w:val="a3"/>
        <w:spacing w:before="60" w:line="244" w:lineRule="auto"/>
        <w:ind w:left="103" w:right="1195"/>
        <w:jc w:val="both"/>
        <w:rPr>
          <w:color w:val="000000"/>
          <w:lang w:val="uk-UA"/>
        </w:rPr>
      </w:pPr>
      <w:r w:rsidRPr="00BF5E3A">
        <w:rPr>
          <w:color w:val="000000"/>
          <w:spacing w:val="-2"/>
          <w:sz w:val="19"/>
          <w:szCs w:val="19"/>
          <w:lang w:val="uk-UA"/>
        </w:rPr>
        <w:t>реекспорт можуть бути отримані в процесі балансування</w:t>
      </w:r>
      <w:r w:rsidRPr="00BF5E3A">
        <w:rPr>
          <w:color w:val="000000"/>
          <w:lang w:val="uk-UA"/>
        </w:rPr>
        <w:t xml:space="preserve"> постачання та використання. Слід зазначити, що, за винятком транспортних націнок, не існує поняття реекспорту послуг, таким чином, виявлення реекспорту є проблемою тільки для товарів.</w:t>
      </w:r>
    </w:p>
    <w:p w:rsidR="0095023F" w:rsidRPr="008F6E23"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4"/>
        <w:jc w:val="both"/>
        <w:rPr>
          <w:color w:val="000000"/>
          <w:lang w:val="uk-UA"/>
        </w:rPr>
      </w:pPr>
      <w:r w:rsidRPr="00BF5E3A">
        <w:rPr>
          <w:color w:val="000000"/>
          <w:lang w:val="uk-UA"/>
        </w:rPr>
        <w:t>Конкретне питання, яке також може мати деяке значення відносно вказаних даних, це прямі закупівлі, зроблені резидентами за кордоном у зв'язку з туризмом. Ці прямі закупівлі за кордоном резидентами повинні охоплювати всі закупівлі товарів і послуг, зроблених резидентами під час подорожі за кордон для бізнесу або для відпочинку. Такі покупки є частиною імпортних потоків і повинні бути оцінені на основі продукту. Таким чином, ці закупівлі треба відносити до проміжного споживання у випадку бізнес-мандрівників і кінцевого споживання домашніх господарств у випадку приватних мандрівників.</w:t>
      </w:r>
    </w:p>
    <w:p w:rsidR="0095023F" w:rsidRPr="008F6E23" w:rsidRDefault="0095023F">
      <w:pPr>
        <w:spacing w:before="3"/>
        <w:rPr>
          <w:rFonts w:ascii="Times New Roman" w:hAnsi="Times New Roman"/>
          <w:color w:val="000000"/>
          <w:sz w:val="17"/>
          <w:szCs w:val="17"/>
          <w:lang w:val="ru-RU"/>
        </w:rPr>
      </w:pPr>
    </w:p>
    <w:p w:rsidR="0095023F" w:rsidRPr="00BF5E3A" w:rsidRDefault="0095023F">
      <w:pPr>
        <w:pStyle w:val="a3"/>
        <w:spacing w:line="244" w:lineRule="auto"/>
        <w:ind w:left="103" w:right="1181"/>
        <w:jc w:val="both"/>
        <w:rPr>
          <w:color w:val="000000"/>
          <w:lang w:val="uk-UA"/>
        </w:rPr>
      </w:pPr>
      <w:r w:rsidRPr="00BF5E3A">
        <w:rPr>
          <w:color w:val="000000"/>
          <w:spacing w:val="1"/>
          <w:lang w:val="uk-UA"/>
        </w:rPr>
        <w:t>Тим не менш, є одне ускладнення для згаданої вище процедури віднесення, а саме випадок пакетних турів, куплених у туроператора-резидента. Витрати на групу продуктів, що входять до тур пакету, повинні бути віднесені до проміжного споживання туроператора і також тоді, коли група або частина пакету була куплена у організаторів-нерезидентів. Це наслідок валового трактування результатів роботи туроператорів в системі. Таким чином, не завжди легко правильно розподілити покупки за кордоном між проміжним споживанням туроператорів, іншим проміжним споживанням у випадку з бізнес-мандрівниками і кінцевим споживанням домогосподарств.</w:t>
      </w:r>
    </w:p>
    <w:p w:rsidR="0095023F" w:rsidRPr="008F6E23" w:rsidRDefault="0095023F">
      <w:pPr>
        <w:spacing w:line="244" w:lineRule="auto"/>
        <w:jc w:val="both"/>
        <w:rPr>
          <w:lang w:val="ru-RU"/>
        </w:rPr>
        <w:sectPr w:rsidR="0095023F" w:rsidRPr="008F6E23">
          <w:pgSz w:w="11910" w:h="16840"/>
          <w:pgMar w:top="1400" w:right="0" w:bottom="860" w:left="860" w:header="808" w:footer="665" w:gutter="0"/>
          <w:cols w:space="720"/>
        </w:sectPr>
      </w:pPr>
    </w:p>
    <w:p w:rsidR="0095023F" w:rsidRDefault="000C374F">
      <w:pPr>
        <w:spacing w:before="5"/>
        <w:rPr>
          <w:rFonts w:ascii="Times New Roman" w:hAnsi="Times New Roman"/>
          <w:sz w:val="17"/>
          <w:szCs w:val="17"/>
        </w:rPr>
      </w:pPr>
      <w:r>
        <w:rPr>
          <w:noProof/>
          <w:lang w:val="ru-RU" w:eastAsia="ru-RU"/>
        </w:rPr>
        <w:lastRenderedPageBreak/>
        <w:drawing>
          <wp:anchor distT="0" distB="0" distL="114300" distR="114300" simplePos="0" relativeHeight="251651584" behindDoc="0" locked="0" layoutInCell="1" allowOverlap="1">
            <wp:simplePos x="0" y="0"/>
            <wp:positionH relativeFrom="page">
              <wp:posOffset>7559675</wp:posOffset>
            </wp:positionH>
            <wp:positionV relativeFrom="page">
              <wp:posOffset>2781935</wp:posOffset>
            </wp:positionV>
            <wp:extent cx="1270" cy="7910195"/>
            <wp:effectExtent l="0" t="0" r="0" b="0"/>
            <wp:wrapNone/>
            <wp:docPr id="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 cy="7910195"/>
                    </a:xfrm>
                    <a:prstGeom prst="rect">
                      <a:avLst/>
                    </a:prstGeom>
                    <a:noFill/>
                  </pic:spPr>
                </pic:pic>
              </a:graphicData>
            </a:graphic>
            <wp14:sizeRelH relativeFrom="page">
              <wp14:pctWidth>0</wp14:pctWidth>
            </wp14:sizeRelH>
            <wp14:sizeRelV relativeFrom="page">
              <wp14:pctHeight>0</wp14:pctHeight>
            </wp14:sizeRelV>
          </wp:anchor>
        </w:drawing>
      </w:r>
    </w:p>
    <w:sectPr w:rsidR="0095023F" w:rsidSect="002B3DF4">
      <w:headerReference w:type="even" r:id="rId35"/>
      <w:footerReference w:type="even" r:id="rId36"/>
      <w:pgSz w:w="11910" w:h="16840"/>
      <w:pgMar w:top="0" w:right="0" w:bottom="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15" w:rsidRDefault="00015B15">
      <w:r>
        <w:separator/>
      </w:r>
    </w:p>
  </w:endnote>
  <w:endnote w:type="continuationSeparator" w:id="0">
    <w:p w:rsidR="00015B15" w:rsidRDefault="0001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3742690</wp:posOffset>
              </wp:positionH>
              <wp:positionV relativeFrom="page">
                <wp:posOffset>10151110</wp:posOffset>
              </wp:positionV>
              <wp:extent cx="2737485" cy="334645"/>
              <wp:effectExtent l="0" t="0" r="5715" b="825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2403EB" w:rsidRDefault="00AB5A93" w:rsidP="0075188E">
                          <w:pPr>
                            <w:spacing w:line="274" w:lineRule="exact"/>
                            <w:ind w:left="20"/>
                            <w:rPr>
                              <w:i/>
                              <w:color w:val="808285"/>
                              <w:sz w:val="19"/>
                              <w:lang w:val="ru-RU"/>
                            </w:rPr>
                          </w:pPr>
                          <w:r w:rsidRPr="002403EB">
                            <w:rPr>
                              <w:i/>
                              <w:color w:val="808285"/>
                              <w:sz w:val="19"/>
                              <w:lang w:val="ru-RU"/>
                            </w:rPr>
                            <w:t xml:space="preserve">Посібник Євростату з таблицями </w:t>
                          </w:r>
                          <w:r>
                            <w:rPr>
                              <w:i/>
                              <w:color w:val="808285"/>
                              <w:sz w:val="19"/>
                              <w:lang w:val="ru-RU"/>
                            </w:rPr>
                            <w:t>постачання</w:t>
                          </w:r>
                          <w:r w:rsidRPr="002403EB">
                            <w:rPr>
                              <w:i/>
                              <w:color w:val="808285"/>
                              <w:sz w:val="19"/>
                              <w:lang w:val="ru-RU"/>
                            </w:rPr>
                            <w:t>,</w:t>
                          </w:r>
                        </w:p>
                        <w:p w:rsidR="00AB5A93" w:rsidRDefault="00AB5A93" w:rsidP="0075188E">
                          <w:pPr>
                            <w:spacing w:line="221" w:lineRule="exact"/>
                            <w:ind w:left="20"/>
                            <w:rPr>
                              <w:rFonts w:cs="Calibri"/>
                              <w:sz w:val="19"/>
                              <w:szCs w:val="19"/>
                            </w:rPr>
                          </w:pPr>
                          <w:r>
                            <w:rPr>
                              <w:i/>
                              <w:color w:val="808285"/>
                              <w:sz w:val="19"/>
                              <w:lang w:val="ru-RU"/>
                            </w:rPr>
                            <w:t>споживання</w:t>
                          </w:r>
                          <w:r w:rsidRPr="002403EB">
                            <w:rPr>
                              <w:i/>
                              <w:color w:val="808285"/>
                              <w:sz w:val="19"/>
                              <w:lang w:val="ru-RU"/>
                            </w:rPr>
                            <w:t xml:space="preserve"> та витрат</w:t>
                          </w:r>
                          <w:r>
                            <w:rPr>
                              <w:i/>
                              <w:color w:val="808285"/>
                              <w:sz w:val="19"/>
                              <w:lang w:val="ru-RU"/>
                            </w:rPr>
                            <w:t>-</w:t>
                          </w:r>
                          <w:r w:rsidRPr="002403EB">
                            <w:rPr>
                              <w:i/>
                              <w:color w:val="808285"/>
                              <w:sz w:val="19"/>
                              <w:lang w:val="ru-RU"/>
                            </w:rPr>
                            <w:t>випуску продукції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9" type="#_x0000_t202" style="position:absolute;margin-left:294.7pt;margin-top:799.3pt;width:215.55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" filled="f" stroked="f">
              <v:textbox inset="0,0,0,0">
                <w:txbxContent>
                  <w:p w:rsidR="00AB5A93" w:rsidRPr="002403EB" w:rsidRDefault="00AB5A93" w:rsidP="0075188E">
                    <w:pPr>
                      <w:spacing w:line="274" w:lineRule="exact"/>
                      <w:ind w:left="20"/>
                      <w:rPr>
                        <w:i/>
                        <w:color w:val="808285"/>
                        <w:sz w:val="19"/>
                        <w:lang w:val="ru-RU"/>
                      </w:rPr>
                    </w:pPr>
                    <w:r w:rsidRPr="002403EB">
                      <w:rPr>
                        <w:i/>
                        <w:color w:val="808285"/>
                        <w:sz w:val="19"/>
                        <w:lang w:val="ru-RU"/>
                      </w:rPr>
                      <w:t xml:space="preserve">Посібник Євростату з таблицями </w:t>
                    </w:r>
                    <w:r>
                      <w:rPr>
                        <w:i/>
                        <w:color w:val="808285"/>
                        <w:sz w:val="19"/>
                        <w:lang w:val="ru-RU"/>
                      </w:rPr>
                      <w:t>постачання</w:t>
                    </w:r>
                    <w:r w:rsidRPr="002403EB">
                      <w:rPr>
                        <w:i/>
                        <w:color w:val="808285"/>
                        <w:sz w:val="19"/>
                        <w:lang w:val="ru-RU"/>
                      </w:rPr>
                      <w:t>,</w:t>
                    </w:r>
                  </w:p>
                  <w:p w:rsidR="00AB5A93" w:rsidRDefault="00AB5A93" w:rsidP="0075188E">
                    <w:pPr>
                      <w:spacing w:line="221" w:lineRule="exact"/>
                      <w:ind w:left="20"/>
                      <w:rPr>
                        <w:rFonts w:cs="Calibri"/>
                        <w:sz w:val="19"/>
                        <w:szCs w:val="19"/>
                      </w:rPr>
                    </w:pPr>
                    <w:r>
                      <w:rPr>
                        <w:i/>
                        <w:color w:val="808285"/>
                        <w:sz w:val="19"/>
                        <w:lang w:val="ru-RU"/>
                      </w:rPr>
                      <w:t>споживання</w:t>
                    </w:r>
                    <w:r w:rsidRPr="002403EB">
                      <w:rPr>
                        <w:i/>
                        <w:color w:val="808285"/>
                        <w:sz w:val="19"/>
                        <w:lang w:val="ru-RU"/>
                      </w:rPr>
                      <w:t xml:space="preserve"> та витрат</w:t>
                    </w:r>
                    <w:r>
                      <w:rPr>
                        <w:i/>
                        <w:color w:val="808285"/>
                        <w:sz w:val="19"/>
                        <w:lang w:val="ru-RU"/>
                      </w:rPr>
                      <w:t>-</w:t>
                    </w:r>
                    <w:r w:rsidRPr="002403EB">
                      <w:rPr>
                        <w:i/>
                        <w:color w:val="808285"/>
                        <w:sz w:val="19"/>
                        <w:lang w:val="ru-RU"/>
                      </w:rPr>
                      <w:t>випуску продукції</w:t>
                    </w:r>
                  </w:p>
                </w:txbxContent>
              </v:textbox>
              <w10:wrap anchorx="page" anchory="page"/>
            </v:shape>
          </w:pict>
        </mc:Fallback>
      </mc:AlternateContent>
    </w:r>
    <w:r>
      <w:rPr>
        <w:noProof/>
        <w:lang w:val="ru-RU" w:eastAsia="ru-RU"/>
      </w:rPr>
      <w:drawing>
        <wp:anchor distT="0" distB="0" distL="114300" distR="114300" simplePos="0" relativeHeight="251658240"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4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399415</wp:posOffset>
              </wp:positionH>
              <wp:positionV relativeFrom="page">
                <wp:posOffset>10130155</wp:posOffset>
              </wp:positionV>
              <wp:extent cx="274320" cy="177800"/>
              <wp:effectExtent l="0" t="0" r="11430" b="1270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Default="00AB5A93">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Pr>
                              <w:noProof/>
                              <w:color w:val="231F20"/>
                              <w:sz w:val="24"/>
                            </w:rPr>
                            <w:t>198</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1.45pt;margin-top:797.65pt;width:2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2btAIAALE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" filled="f" stroked="f">
              <v:textbox inset="0,0,0,0">
                <w:txbxContent>
                  <w:p w:rsidR="00AB5A93" w:rsidRDefault="00AB5A93">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Pr>
                        <w:noProof/>
                        <w:color w:val="231F20"/>
                        <w:sz w:val="24"/>
                      </w:rPr>
                      <w:t>198</w:t>
                    </w:r>
                    <w:r>
                      <w:rPr>
                        <w:color w:val="231F2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57216" behindDoc="1" locked="0" layoutInCell="1" allowOverlap="1">
              <wp:simplePos x="0" y="0"/>
              <wp:positionH relativeFrom="page">
                <wp:posOffset>4134485</wp:posOffset>
              </wp:positionH>
              <wp:positionV relativeFrom="page">
                <wp:posOffset>10129520</wp:posOffset>
              </wp:positionV>
              <wp:extent cx="3032125" cy="333375"/>
              <wp:effectExtent l="0" t="0" r="1587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2403EB" w:rsidRDefault="00AB5A93" w:rsidP="002403EB">
                          <w:pPr>
                            <w:spacing w:line="274" w:lineRule="exact"/>
                            <w:ind w:left="20"/>
                            <w:rPr>
                              <w:i/>
                              <w:color w:val="808285"/>
                              <w:sz w:val="19"/>
                              <w:lang w:val="ru-RU"/>
                            </w:rPr>
                          </w:pPr>
                          <w:r w:rsidRPr="002403EB">
                            <w:rPr>
                              <w:i/>
                              <w:color w:val="808285"/>
                              <w:sz w:val="19"/>
                              <w:lang w:val="ru-RU"/>
                            </w:rPr>
                            <w:t xml:space="preserve">Посібник Євростату з таблицями </w:t>
                          </w:r>
                          <w:r>
                            <w:rPr>
                              <w:i/>
                              <w:color w:val="808285"/>
                              <w:sz w:val="19"/>
                              <w:lang w:val="ru-RU"/>
                            </w:rPr>
                            <w:t>постачання</w:t>
                          </w:r>
                          <w:r w:rsidRPr="002403EB">
                            <w:rPr>
                              <w:i/>
                              <w:color w:val="808285"/>
                              <w:sz w:val="19"/>
                              <w:lang w:val="ru-RU"/>
                            </w:rPr>
                            <w:t>,</w:t>
                          </w:r>
                        </w:p>
                        <w:p w:rsidR="00AB5A93" w:rsidRPr="002403EB" w:rsidRDefault="00AB5A93" w:rsidP="002403EB">
                          <w:pPr>
                            <w:spacing w:line="274" w:lineRule="exact"/>
                            <w:ind w:left="20"/>
                            <w:rPr>
                              <w:rFonts w:cs="Calibri"/>
                              <w:sz w:val="24"/>
                              <w:szCs w:val="24"/>
                              <w:lang w:val="ru-RU"/>
                            </w:rPr>
                          </w:pPr>
                          <w:r>
                            <w:rPr>
                              <w:i/>
                              <w:color w:val="808285"/>
                              <w:sz w:val="19"/>
                              <w:lang w:val="ru-RU"/>
                            </w:rPr>
                            <w:t>споживання</w:t>
                          </w:r>
                          <w:r w:rsidRPr="002403EB">
                            <w:rPr>
                              <w:i/>
                              <w:color w:val="808285"/>
                              <w:sz w:val="19"/>
                              <w:lang w:val="ru-RU"/>
                            </w:rPr>
                            <w:t xml:space="preserve"> та витрат</w:t>
                          </w:r>
                          <w:r>
                            <w:rPr>
                              <w:i/>
                              <w:color w:val="808285"/>
                              <w:sz w:val="19"/>
                              <w:lang w:val="ru-RU"/>
                            </w:rPr>
                            <w:t>-</w:t>
                          </w:r>
                          <w:r w:rsidRPr="002403EB">
                            <w:rPr>
                              <w:i/>
                              <w:color w:val="808285"/>
                              <w:sz w:val="19"/>
                              <w:lang w:val="ru-RU"/>
                            </w:rPr>
                            <w:t>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r w:rsidRPr="002403EB">
                            <w:rPr>
                              <w:color w:val="231F20"/>
                              <w:sz w:val="24"/>
                              <w:lang w:val="ru-RU"/>
                            </w:rPr>
                            <w:fldChar w:fldCharType="begin"/>
                          </w:r>
                          <w:r w:rsidRPr="002403EB">
                            <w:rPr>
                              <w:color w:val="231F20"/>
                              <w:sz w:val="24"/>
                              <w:lang w:val="ru-RU"/>
                            </w:rPr>
                            <w:instrText xml:space="preserve"> </w:instrText>
                          </w:r>
                          <w:r>
                            <w:rPr>
                              <w:color w:val="231F20"/>
                              <w:sz w:val="24"/>
                            </w:rPr>
                            <w:instrText>PAGE</w:instrText>
                          </w:r>
                          <w:r w:rsidRPr="002403EB">
                            <w:rPr>
                              <w:color w:val="231F20"/>
                              <w:sz w:val="24"/>
                              <w:lang w:val="ru-RU"/>
                            </w:rPr>
                            <w:instrText xml:space="preserve"> </w:instrText>
                          </w:r>
                          <w:r w:rsidRPr="002403EB">
                            <w:rPr>
                              <w:color w:val="231F20"/>
                              <w:sz w:val="24"/>
                              <w:lang w:val="ru-RU"/>
                            </w:rPr>
                            <w:fldChar w:fldCharType="separate"/>
                          </w:r>
                          <w:r>
                            <w:rPr>
                              <w:noProof/>
                              <w:color w:val="231F20"/>
                              <w:sz w:val="24"/>
                            </w:rPr>
                            <w:t>199</w:t>
                          </w:r>
                          <w:r w:rsidRPr="002403EB">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325.55pt;margin-top:797.6pt;width:238.75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p3sg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" filled="f" stroked="f">
              <v:textbox inset="0,0,0,0">
                <w:txbxContent>
                  <w:p w:rsidR="00AB5A93" w:rsidRPr="002403EB" w:rsidRDefault="00AB5A93" w:rsidP="002403EB">
                    <w:pPr>
                      <w:spacing w:line="274" w:lineRule="exact"/>
                      <w:ind w:left="20"/>
                      <w:rPr>
                        <w:i/>
                        <w:color w:val="808285"/>
                        <w:sz w:val="19"/>
                        <w:lang w:val="ru-RU"/>
                      </w:rPr>
                    </w:pPr>
                    <w:r w:rsidRPr="002403EB">
                      <w:rPr>
                        <w:i/>
                        <w:color w:val="808285"/>
                        <w:sz w:val="19"/>
                        <w:lang w:val="ru-RU"/>
                      </w:rPr>
                      <w:t xml:space="preserve">Посібник Євростату з таблицями </w:t>
                    </w:r>
                    <w:r>
                      <w:rPr>
                        <w:i/>
                        <w:color w:val="808285"/>
                        <w:sz w:val="19"/>
                        <w:lang w:val="ru-RU"/>
                      </w:rPr>
                      <w:t>постачання</w:t>
                    </w:r>
                    <w:r w:rsidRPr="002403EB">
                      <w:rPr>
                        <w:i/>
                        <w:color w:val="808285"/>
                        <w:sz w:val="19"/>
                        <w:lang w:val="ru-RU"/>
                      </w:rPr>
                      <w:t>,</w:t>
                    </w:r>
                  </w:p>
                  <w:p w:rsidR="00AB5A93" w:rsidRPr="002403EB" w:rsidRDefault="00AB5A93" w:rsidP="002403EB">
                    <w:pPr>
                      <w:spacing w:line="274" w:lineRule="exact"/>
                      <w:ind w:left="20"/>
                      <w:rPr>
                        <w:rFonts w:cs="Calibri"/>
                        <w:sz w:val="24"/>
                        <w:szCs w:val="24"/>
                        <w:lang w:val="ru-RU"/>
                      </w:rPr>
                    </w:pPr>
                    <w:r>
                      <w:rPr>
                        <w:i/>
                        <w:color w:val="808285"/>
                        <w:sz w:val="19"/>
                        <w:lang w:val="ru-RU"/>
                      </w:rPr>
                      <w:t>споживання</w:t>
                    </w:r>
                    <w:r w:rsidRPr="002403EB">
                      <w:rPr>
                        <w:i/>
                        <w:color w:val="808285"/>
                        <w:sz w:val="19"/>
                        <w:lang w:val="ru-RU"/>
                      </w:rPr>
                      <w:t xml:space="preserve"> та витрат</w:t>
                    </w:r>
                    <w:r>
                      <w:rPr>
                        <w:i/>
                        <w:color w:val="808285"/>
                        <w:sz w:val="19"/>
                        <w:lang w:val="ru-RU"/>
                      </w:rPr>
                      <w:t>-</w:t>
                    </w:r>
                    <w:r w:rsidRPr="002403EB">
                      <w:rPr>
                        <w:i/>
                        <w:color w:val="808285"/>
                        <w:sz w:val="19"/>
                        <w:lang w:val="ru-RU"/>
                      </w:rPr>
                      <w:t>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r w:rsidRPr="002403EB">
                      <w:rPr>
                        <w:color w:val="231F20"/>
                        <w:sz w:val="24"/>
                        <w:lang w:val="ru-RU"/>
                      </w:rPr>
                      <w:fldChar w:fldCharType="begin"/>
                    </w:r>
                    <w:r w:rsidRPr="002403EB">
                      <w:rPr>
                        <w:color w:val="231F20"/>
                        <w:sz w:val="24"/>
                        <w:lang w:val="ru-RU"/>
                      </w:rPr>
                      <w:instrText xml:space="preserve"> </w:instrText>
                    </w:r>
                    <w:r>
                      <w:rPr>
                        <w:color w:val="231F20"/>
                        <w:sz w:val="24"/>
                      </w:rPr>
                      <w:instrText>PAGE</w:instrText>
                    </w:r>
                    <w:r w:rsidRPr="002403EB">
                      <w:rPr>
                        <w:color w:val="231F20"/>
                        <w:sz w:val="24"/>
                        <w:lang w:val="ru-RU"/>
                      </w:rPr>
                      <w:instrText xml:space="preserve"> </w:instrText>
                    </w:r>
                    <w:r w:rsidRPr="002403EB">
                      <w:rPr>
                        <w:color w:val="231F20"/>
                        <w:sz w:val="24"/>
                        <w:lang w:val="ru-RU"/>
                      </w:rPr>
                      <w:fldChar w:fldCharType="separate"/>
                    </w:r>
                    <w:r>
                      <w:rPr>
                        <w:noProof/>
                        <w:color w:val="231F20"/>
                        <w:sz w:val="24"/>
                      </w:rPr>
                      <w:t>199</w:t>
                    </w:r>
                    <w:r w:rsidRPr="002403EB">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56192"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5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63360" behindDoc="1" locked="0" layoutInCell="1" allowOverlap="1">
              <wp:simplePos x="0" y="0"/>
              <wp:positionH relativeFrom="page">
                <wp:posOffset>2349500</wp:posOffset>
              </wp:positionH>
              <wp:positionV relativeFrom="page">
                <wp:posOffset>10153650</wp:posOffset>
              </wp:positionV>
              <wp:extent cx="4082415" cy="152400"/>
              <wp:effectExtent l="0" t="0" r="1333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6E2885" w:rsidRDefault="00AB5A93" w:rsidP="00816DEA">
                          <w:pPr>
                            <w:spacing w:line="221" w:lineRule="exact"/>
                            <w:ind w:left="20"/>
                            <w:rPr>
                              <w:rFonts w:cs="Calibri"/>
                              <w:sz w:val="19"/>
                              <w:szCs w:val="19"/>
                              <w:lang w:val="ru-RU"/>
                            </w:rPr>
                          </w:pPr>
                          <w:r w:rsidRPr="006E2885">
                            <w:rPr>
                              <w:i/>
                              <w:color w:val="808285"/>
                              <w:w w:val="95"/>
                              <w:sz w:val="19"/>
                              <w:lang w:val="ru-RU"/>
                            </w:rPr>
                            <w:t>Посібник Євростату з таблицями постачання,</w:t>
                          </w:r>
                          <w:r>
                            <w:rPr>
                              <w:i/>
                              <w:color w:val="808285"/>
                              <w:w w:val="95"/>
                              <w:sz w:val="19"/>
                              <w:lang w:val="uk-UA"/>
                            </w:rPr>
                            <w:t xml:space="preserve"> </w:t>
                          </w:r>
                          <w:r w:rsidRPr="006E2885">
                            <w:rPr>
                              <w:i/>
                              <w:color w:val="808285"/>
                              <w:w w:val="95"/>
                              <w:sz w:val="19"/>
                              <w:lang w:val="ru-RU"/>
                            </w:rPr>
                            <w:t>споживання та витрат</w:t>
                          </w:r>
                          <w:r>
                            <w:rPr>
                              <w:i/>
                              <w:color w:val="808285"/>
                              <w:w w:val="95"/>
                              <w:sz w:val="19"/>
                              <w:lang w:val="uk-UA"/>
                            </w:rPr>
                            <w:t>-</w:t>
                          </w:r>
                          <w:r w:rsidRPr="006E2885">
                            <w:rPr>
                              <w:i/>
                              <w:color w:val="808285"/>
                              <w:w w:val="95"/>
                              <w:sz w:val="19"/>
                              <w:lang w:val="ru-RU"/>
                            </w:rPr>
                            <w:t>випуску продукції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185pt;margin-top:799.5pt;width:321.4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HBsw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" filled="f" stroked="f">
              <v:textbox inset="0,0,0,0">
                <w:txbxContent>
                  <w:p w:rsidR="00AB5A93" w:rsidRPr="006E2885" w:rsidRDefault="00AB5A93" w:rsidP="00816DEA">
                    <w:pPr>
                      <w:spacing w:line="221" w:lineRule="exact"/>
                      <w:ind w:left="20"/>
                      <w:rPr>
                        <w:rFonts w:cs="Calibri"/>
                        <w:sz w:val="19"/>
                        <w:szCs w:val="19"/>
                        <w:lang w:val="ru-RU"/>
                      </w:rPr>
                    </w:pPr>
                    <w:r w:rsidRPr="006E2885">
                      <w:rPr>
                        <w:i/>
                        <w:color w:val="808285"/>
                        <w:w w:val="95"/>
                        <w:sz w:val="19"/>
                        <w:lang w:val="ru-RU"/>
                      </w:rPr>
                      <w:t>Посібник Євростату з таблицями постачання,</w:t>
                    </w:r>
                    <w:r>
                      <w:rPr>
                        <w:i/>
                        <w:color w:val="808285"/>
                        <w:w w:val="95"/>
                        <w:sz w:val="19"/>
                        <w:lang w:val="uk-UA"/>
                      </w:rPr>
                      <w:t xml:space="preserve"> </w:t>
                    </w:r>
                    <w:r w:rsidRPr="006E2885">
                      <w:rPr>
                        <w:i/>
                        <w:color w:val="808285"/>
                        <w:w w:val="95"/>
                        <w:sz w:val="19"/>
                        <w:lang w:val="ru-RU"/>
                      </w:rPr>
                      <w:t>споживання та витрат</w:t>
                    </w:r>
                    <w:r>
                      <w:rPr>
                        <w:i/>
                        <w:color w:val="808285"/>
                        <w:w w:val="95"/>
                        <w:sz w:val="19"/>
                        <w:lang w:val="uk-UA"/>
                      </w:rPr>
                      <w:t>-</w:t>
                    </w:r>
                    <w:r w:rsidRPr="006E2885">
                      <w:rPr>
                        <w:i/>
                        <w:color w:val="808285"/>
                        <w:w w:val="95"/>
                        <w:sz w:val="19"/>
                        <w:lang w:val="ru-RU"/>
                      </w:rPr>
                      <w:t>випуску продукції</w:t>
                    </w:r>
                  </w:p>
                </w:txbxContent>
              </v:textbox>
              <w10:wrap anchorx="page" anchory="page"/>
            </v:shape>
          </w:pict>
        </mc:Fallback>
      </mc:AlternateContent>
    </w:r>
    <w:r>
      <w:rPr>
        <w:noProof/>
        <w:lang w:val="ru-RU" w:eastAsia="ru-RU"/>
      </w:rPr>
      <w:drawing>
        <wp:anchor distT="0" distB="0" distL="114300" distR="114300" simplePos="0" relativeHeight="25166131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5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Default="00AB5A93">
                          <w:pPr>
                            <w:spacing w:line="274" w:lineRule="exact"/>
                            <w:ind w:left="20"/>
                            <w:rPr>
                              <w:rFonts w:cs="Calibri"/>
                              <w:sz w:val="24"/>
                              <w:szCs w:val="24"/>
                            </w:rPr>
                          </w:pPr>
                          <w:r>
                            <w:rPr>
                              <w:color w:val="231F20"/>
                              <w:w w:val="9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3" type="#_x0000_t202" style="position:absolute;margin-left:32.45pt;margin-top:797.65pt;width:19.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d5tA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" filled="f" stroked="f">
              <v:textbox inset="0,0,0,0">
                <w:txbxContent>
                  <w:p w:rsidR="00AB5A93" w:rsidRDefault="00AB5A93">
                    <w:pPr>
                      <w:spacing w:line="274" w:lineRule="exact"/>
                      <w:ind w:left="20"/>
                      <w:rPr>
                        <w:rFonts w:cs="Calibri"/>
                        <w:sz w:val="24"/>
                        <w:szCs w:val="24"/>
                      </w:rPr>
                    </w:pPr>
                    <w:r>
                      <w:rPr>
                        <w:color w:val="231F20"/>
                        <w:w w:val="95"/>
                        <w:sz w:val="24"/>
                      </w:rPr>
                      <w:t>200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65408" behindDoc="1" locked="0" layoutInCell="1" allowOverlap="1">
              <wp:simplePos x="0" y="0"/>
              <wp:positionH relativeFrom="page">
                <wp:posOffset>2774950</wp:posOffset>
              </wp:positionH>
              <wp:positionV relativeFrom="page">
                <wp:posOffset>10128250</wp:posOffset>
              </wp:positionV>
              <wp:extent cx="4378325" cy="177800"/>
              <wp:effectExtent l="0" t="0" r="3175" b="1270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6E2885" w:rsidRDefault="00AB5A93">
                          <w:pPr>
                            <w:spacing w:line="274" w:lineRule="exact"/>
                            <w:ind w:left="20"/>
                            <w:rPr>
                              <w:rFonts w:cs="Calibri"/>
                              <w:sz w:val="24"/>
                              <w:szCs w:val="24"/>
                              <w:lang w:val="ru-RU"/>
                            </w:rPr>
                          </w:pPr>
                          <w:r w:rsidRPr="006E2885">
                            <w:rPr>
                              <w:i/>
                              <w:color w:val="808285"/>
                              <w:sz w:val="19"/>
                              <w:lang w:val="ru-RU"/>
                            </w:rPr>
                            <w:t xml:space="preserve">Посібник Євростату з таблицями постачання, споживання та витрат-випуску </w:t>
                          </w:r>
                          <w:r w:rsidRPr="006E2885">
                            <w:rPr>
                              <w:color w:val="231F20"/>
                              <w:sz w:val="24"/>
                              <w:lang w:val="ru-RU"/>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4" type="#_x0000_t202" style="position:absolute;margin-left:218.5pt;margin-top:797.5pt;width:344.7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" filled="f" stroked="f">
              <v:textbox inset="0,0,0,0">
                <w:txbxContent>
                  <w:p w:rsidR="00AB5A93" w:rsidRPr="006E2885" w:rsidRDefault="00AB5A93">
                    <w:pPr>
                      <w:spacing w:line="274" w:lineRule="exact"/>
                      <w:ind w:left="20"/>
                      <w:rPr>
                        <w:rFonts w:cs="Calibri"/>
                        <w:sz w:val="24"/>
                        <w:szCs w:val="24"/>
                        <w:lang w:val="ru-RU"/>
                      </w:rPr>
                    </w:pPr>
                    <w:r w:rsidRPr="006E2885">
                      <w:rPr>
                        <w:i/>
                        <w:color w:val="808285"/>
                        <w:sz w:val="19"/>
                        <w:lang w:val="ru-RU"/>
                      </w:rPr>
                      <w:t xml:space="preserve">Посібник Євростату з таблицями постачання, споживання та витрат-випуску </w:t>
                    </w:r>
                    <w:r w:rsidRPr="006E2885">
                      <w:rPr>
                        <w:color w:val="231F20"/>
                        <w:sz w:val="24"/>
                        <w:lang w:val="ru-RU"/>
                      </w:rPr>
                      <w:t>201</w:t>
                    </w:r>
                  </w:p>
                </w:txbxContent>
              </v:textbox>
              <w10:wrap anchorx="page" anchory="page"/>
            </v:shape>
          </w:pict>
        </mc:Fallback>
      </mc:AlternateContent>
    </w:r>
    <w:r>
      <w:rPr>
        <w:noProof/>
        <w:lang w:val="ru-RU" w:eastAsia="ru-RU"/>
      </w:rPr>
      <w:drawing>
        <wp:anchor distT="0" distB="0" distL="114300" distR="114300" simplePos="0" relativeHeight="25166438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5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68480" behindDoc="1" locked="0" layoutInCell="1" allowOverlap="1">
              <wp:simplePos x="0" y="0"/>
              <wp:positionH relativeFrom="page">
                <wp:posOffset>2260600</wp:posOffset>
              </wp:positionH>
              <wp:positionV relativeFrom="page">
                <wp:posOffset>10153650</wp:posOffset>
              </wp:positionV>
              <wp:extent cx="4171315" cy="152400"/>
              <wp:effectExtent l="0" t="0" r="63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6E2885" w:rsidRDefault="00AB5A93">
                          <w:pPr>
                            <w:spacing w:line="221" w:lineRule="exact"/>
                            <w:ind w:left="20"/>
                            <w:rPr>
                              <w:rFonts w:cs="Calibri"/>
                              <w:sz w:val="19"/>
                              <w:szCs w:val="19"/>
                              <w:lang w:val="ru-RU"/>
                            </w:rPr>
                          </w:pPr>
                          <w:r w:rsidRPr="006E2885">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5" type="#_x0000_t202" style="position:absolute;margin-left:178pt;margin-top:799.5pt;width:328.4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" filled="f" stroked="f">
              <v:textbox inset="0,0,0,0">
                <w:txbxContent>
                  <w:p w:rsidR="00AB5A93" w:rsidRPr="006E2885" w:rsidRDefault="00AB5A93">
                    <w:pPr>
                      <w:spacing w:line="221" w:lineRule="exact"/>
                      <w:ind w:left="20"/>
                      <w:rPr>
                        <w:rFonts w:cs="Calibri"/>
                        <w:sz w:val="19"/>
                        <w:szCs w:val="19"/>
                        <w:lang w:val="ru-RU"/>
                      </w:rPr>
                    </w:pPr>
                    <w:r w:rsidRPr="006E2885">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6643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7456"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Default="00AB5A93">
                          <w:pPr>
                            <w:spacing w:line="274" w:lineRule="exact"/>
                            <w:ind w:left="20"/>
                            <w:rPr>
                              <w:rFonts w:cs="Calibri"/>
                              <w:sz w:val="24"/>
                              <w:szCs w:val="24"/>
                            </w:rPr>
                          </w:pPr>
                          <w:r>
                            <w:rPr>
                              <w:color w:val="231F20"/>
                              <w:w w:val="95"/>
                              <w:sz w:val="24"/>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margin-left:32.45pt;margin-top:797.65pt;width:19.6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LBsA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" filled="f" stroked="f">
              <v:textbox inset="0,0,0,0">
                <w:txbxContent>
                  <w:p w:rsidR="00AB5A93" w:rsidRDefault="00AB5A93">
                    <w:pPr>
                      <w:spacing w:line="274" w:lineRule="exact"/>
                      <w:ind w:left="20"/>
                      <w:rPr>
                        <w:rFonts w:cs="Calibri"/>
                        <w:sz w:val="24"/>
                        <w:szCs w:val="24"/>
                      </w:rPr>
                    </w:pPr>
                    <w:r>
                      <w:rPr>
                        <w:color w:val="231F20"/>
                        <w:w w:val="95"/>
                        <w:sz w:val="24"/>
                      </w:rPr>
                      <w:t>202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70528" behindDoc="1" locked="0" layoutInCell="1" allowOverlap="1">
              <wp:simplePos x="0" y="0"/>
              <wp:positionH relativeFrom="page">
                <wp:posOffset>2692400</wp:posOffset>
              </wp:positionH>
              <wp:positionV relativeFrom="page">
                <wp:posOffset>10128250</wp:posOffset>
              </wp:positionV>
              <wp:extent cx="4460875" cy="177800"/>
              <wp:effectExtent l="0" t="0" r="1587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8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6E2885" w:rsidRDefault="00AB5A93">
                          <w:pPr>
                            <w:spacing w:line="274" w:lineRule="exact"/>
                            <w:ind w:left="20"/>
                            <w:rPr>
                              <w:rFonts w:cs="Calibri"/>
                              <w:sz w:val="24"/>
                              <w:szCs w:val="24"/>
                              <w:lang w:val="ru-RU"/>
                            </w:rPr>
                          </w:pPr>
                          <w:r w:rsidRPr="006E2885">
                            <w:rPr>
                              <w:i/>
                              <w:color w:val="808285"/>
                              <w:sz w:val="19"/>
                              <w:lang w:val="ru-RU"/>
                            </w:rPr>
                            <w:t xml:space="preserve">Посібник Євростату з таблицями постачання, споживання та витрат-випуску </w:t>
                          </w:r>
                          <w:r w:rsidRPr="006E2885">
                            <w:rPr>
                              <w:color w:val="231F20"/>
                              <w:sz w:val="24"/>
                              <w:lang w:val="ru-RU"/>
                            </w:rPr>
                            <w:t>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212pt;margin-top:797.5pt;width:351.25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" filled="f" stroked="f">
              <v:textbox inset="0,0,0,0">
                <w:txbxContent>
                  <w:p w:rsidR="00AB5A93" w:rsidRPr="006E2885" w:rsidRDefault="00AB5A93">
                    <w:pPr>
                      <w:spacing w:line="274" w:lineRule="exact"/>
                      <w:ind w:left="20"/>
                      <w:rPr>
                        <w:rFonts w:cs="Calibri"/>
                        <w:sz w:val="24"/>
                        <w:szCs w:val="24"/>
                        <w:lang w:val="ru-RU"/>
                      </w:rPr>
                    </w:pPr>
                    <w:r w:rsidRPr="006E2885">
                      <w:rPr>
                        <w:i/>
                        <w:color w:val="808285"/>
                        <w:sz w:val="19"/>
                        <w:lang w:val="ru-RU"/>
                      </w:rPr>
                      <w:t xml:space="preserve">Посібник Євростату з таблицями постачання, споживання та витрат-випуску </w:t>
                    </w:r>
                    <w:r w:rsidRPr="006E2885">
                      <w:rPr>
                        <w:color w:val="231F20"/>
                        <w:sz w:val="24"/>
                        <w:lang w:val="ru-RU"/>
                      </w:rPr>
                      <w:t>203</w:t>
                    </w:r>
                  </w:p>
                </w:txbxContent>
              </v:textbox>
              <w10:wrap anchorx="page" anchory="page"/>
            </v:shape>
          </w:pict>
        </mc:Fallback>
      </mc:AlternateContent>
    </w:r>
    <w:r>
      <w:rPr>
        <w:noProof/>
        <w:lang w:val="ru-RU" w:eastAsia="ru-RU"/>
      </w:rPr>
      <w:drawing>
        <wp:anchor distT="0" distB="0" distL="114300" distR="114300" simplePos="0" relativeHeight="25166950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AB5A9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15" w:rsidRDefault="00015B15">
      <w:r>
        <w:separator/>
      </w:r>
    </w:p>
  </w:footnote>
  <w:footnote w:type="continuationSeparator" w:id="0">
    <w:p w:rsidR="00015B15" w:rsidRDefault="00015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
        <w:szCs w:val="2"/>
      </w:rPr>
    </w:pPr>
    <w:r>
      <w:rPr>
        <w:noProof/>
        <w:lang w:val="ru-RU" w:eastAsia="ru-RU"/>
      </w:rPr>
      <w:drawing>
        <wp:anchor distT="0" distB="0" distL="114300" distR="114300" simplePos="0" relativeHeight="25164492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
        <w:szCs w:val="2"/>
      </w:rPr>
    </w:pPr>
    <w:r>
      <w:rPr>
        <w:noProof/>
        <w:lang w:val="ru-RU" w:eastAsia="ru-RU"/>
      </w:rPr>
      <w:drawing>
        <wp:anchor distT="0" distB="0" distL="114300" distR="114300" simplePos="0" relativeHeight="25164390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55168" behindDoc="1" locked="0" layoutInCell="1" allowOverlap="1">
              <wp:simplePos x="0" y="0"/>
              <wp:positionH relativeFrom="page">
                <wp:posOffset>1802130</wp:posOffset>
              </wp:positionH>
              <wp:positionV relativeFrom="page">
                <wp:posOffset>702945</wp:posOffset>
              </wp:positionV>
              <wp:extent cx="1055370" cy="152400"/>
              <wp:effectExtent l="0" t="0" r="1143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75188E" w:rsidRDefault="00AB5A93">
                          <w:pPr>
                            <w:pStyle w:val="a3"/>
                            <w:spacing w:line="232" w:lineRule="exact"/>
                            <w:ind w:left="20"/>
                            <w:rPr>
                              <w:rFonts w:ascii="Calibri" w:hAnsi="Calibri" w:cs="Calibri"/>
                              <w:lang w:val="uk-UA"/>
                            </w:rPr>
                          </w:pPr>
                          <w:r>
                            <w:rPr>
                              <w:rFonts w:ascii="Calibri"/>
                              <w:color w:val="9A5DA6"/>
                              <w:spacing w:val="1"/>
                              <w:w w:val="95"/>
                              <w:lang w:val="uk-UA"/>
                            </w:rPr>
                            <w:t>Матриці</w:t>
                          </w:r>
                          <w:r>
                            <w:rPr>
                              <w:rFonts w:ascii="Calibri"/>
                              <w:color w:val="9A5DA6"/>
                              <w:spacing w:val="1"/>
                              <w:w w:val="95"/>
                              <w:lang w:val="uk-UA"/>
                            </w:rPr>
                            <w:t xml:space="preserve"> </w:t>
                          </w:r>
                          <w:r>
                            <w:rPr>
                              <w:rFonts w:ascii="Calibri"/>
                              <w:color w:val="9A5DA6"/>
                              <w:spacing w:val="1"/>
                              <w:w w:val="95"/>
                              <w:lang w:val="uk-UA"/>
                            </w:rPr>
                            <w:t>імпорту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41.9pt;margin-top:55.35pt;width:83.1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21rwIAAKs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" filled="f" stroked="f">
              <v:textbox inset="0,0,0,0">
                <w:txbxContent>
                  <w:p w:rsidR="00AB5A93" w:rsidRPr="0075188E" w:rsidRDefault="00AB5A93">
                    <w:pPr>
                      <w:pStyle w:val="a3"/>
                      <w:spacing w:line="232" w:lineRule="exact"/>
                      <w:ind w:left="20"/>
                      <w:rPr>
                        <w:rFonts w:ascii="Calibri" w:hAnsi="Calibri" w:cs="Calibri"/>
                        <w:lang w:val="uk-UA"/>
                      </w:rPr>
                    </w:pPr>
                    <w:r>
                      <w:rPr>
                        <w:rFonts w:ascii="Calibri"/>
                        <w:color w:val="9A5DA6"/>
                        <w:spacing w:val="1"/>
                        <w:w w:val="95"/>
                        <w:lang w:val="uk-UA"/>
                      </w:rPr>
                      <w:t>Матриці</w:t>
                    </w:r>
                    <w:r>
                      <w:rPr>
                        <w:rFonts w:ascii="Calibri"/>
                        <w:color w:val="9A5DA6"/>
                        <w:spacing w:val="1"/>
                        <w:w w:val="95"/>
                        <w:lang w:val="uk-UA"/>
                      </w:rPr>
                      <w:t xml:space="preserve"> </w:t>
                    </w:r>
                    <w:r>
                      <w:rPr>
                        <w:rFonts w:ascii="Calibri"/>
                        <w:color w:val="9A5DA6"/>
                        <w:spacing w:val="1"/>
                        <w:w w:val="95"/>
                        <w:lang w:val="uk-UA"/>
                      </w:rPr>
                      <w:t>імпорту</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51072" behindDoc="1" locked="0" layoutInCell="1" allowOverlap="1">
              <wp:simplePos x="0" y="0"/>
              <wp:positionH relativeFrom="page">
                <wp:posOffset>635</wp:posOffset>
              </wp:positionH>
              <wp:positionV relativeFrom="page">
                <wp:posOffset>513080</wp:posOffset>
              </wp:positionV>
              <wp:extent cx="755650" cy="303530"/>
              <wp:effectExtent l="0" t="0" r="6350" b="127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31" name="Freeform 22"/>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05pt;margin-top:40.4pt;width:59.5pt;height:23.9pt;z-index:-251665408;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">
              <v:shape id="Freeform 22"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7CYMQA&#10;AADbAAAADwAAAGRycy9kb3ducmV2LnhtbESPzWrDMBCE74W8g9hAbo2cn5bWjRJCSqDH1EmhvS3W&#10;1jaxVkbaOs7bV4VCjsPMfMOsNoNrVU8hNp4NzKYZKOLS24YrA6fj/v4JVBRki61nMnClCJv16G6F&#10;ufUXfqe+kEolCMccDdQiXa51LGtyGKe+I07etw8OJclQaRvwkuCu1fMse9QOG04LNXa0q6k8Fz/O&#10;wKH4fOhFMPv4itXrIZyWz223NGYyHrYvoIQGuYX/22/WwGIGf1/SD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wmDEAAAA2wAAAA8AAAAAAAAAAAAAAAAAmAIAAGRycy9k&#10;b3ducmV2LnhtbFBLBQYAAAAABAAEAPUAAACJAw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52096" behindDoc="1" locked="0" layoutInCell="1" allowOverlap="1">
          <wp:simplePos x="0" y="0"/>
          <wp:positionH relativeFrom="page">
            <wp:posOffset>756285</wp:posOffset>
          </wp:positionH>
          <wp:positionV relativeFrom="page">
            <wp:posOffset>513080</wp:posOffset>
          </wp:positionV>
          <wp:extent cx="897255" cy="302895"/>
          <wp:effectExtent l="0" t="0" r="0" b="1905"/>
          <wp:wrapNone/>
          <wp:docPr id="3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312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4144" behindDoc="1" locked="0" layoutInCell="1" allowOverlap="1">
              <wp:simplePos x="0" y="0"/>
              <wp:positionH relativeFrom="page">
                <wp:posOffset>459740</wp:posOffset>
              </wp:positionH>
              <wp:positionV relativeFrom="page">
                <wp:posOffset>502920</wp:posOffset>
              </wp:positionV>
              <wp:extent cx="236855" cy="406400"/>
              <wp:effectExtent l="0" t="0" r="10795" b="1270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Default="00AB5A93">
                          <w:pPr>
                            <w:spacing w:line="623" w:lineRule="exact"/>
                            <w:ind w:left="20"/>
                            <w:rPr>
                              <w:rFonts w:ascii="Tahoma" w:hAnsi="Tahoma" w:cs="Tahoma"/>
                              <w:sz w:val="60"/>
                              <w:szCs w:val="60"/>
                            </w:rPr>
                          </w:pPr>
                          <w:r>
                            <w:rPr>
                              <w:rFonts w:ascii="Tahoma"/>
                              <w:b/>
                              <w:color w:val="FFFFFF"/>
                              <w:w w:val="90"/>
                              <w:sz w:val="6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6.2pt;margin-top:39.6pt;width:18.65pt;height: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pisw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" filled="f" stroked="f">
              <v:textbox inset="0,0,0,0">
                <w:txbxContent>
                  <w:p w:rsidR="00AB5A93" w:rsidRDefault="00AB5A93">
                    <w:pPr>
                      <w:spacing w:line="623" w:lineRule="exact"/>
                      <w:ind w:left="20"/>
                      <w:rPr>
                        <w:rFonts w:ascii="Tahoma" w:hAnsi="Tahoma" w:cs="Tahoma"/>
                        <w:sz w:val="60"/>
                        <w:szCs w:val="60"/>
                      </w:rPr>
                    </w:pPr>
                    <w:r>
                      <w:rPr>
                        <w:rFonts w:ascii="Tahoma"/>
                        <w:b/>
                        <w:color w:val="FFFFFF"/>
                        <w:w w:val="90"/>
                        <w:sz w:val="60"/>
                      </w:rPr>
                      <w:t>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0"/>
        <w:szCs w:val="20"/>
      </w:rPr>
    </w:pPr>
    <w:r>
      <w:rPr>
        <w:noProof/>
        <w:lang w:val="ru-RU" w:eastAsia="ru-RU"/>
      </w:rPr>
      <mc:AlternateContent>
        <mc:Choice Requires="wps">
          <w:drawing>
            <wp:anchor distT="0" distB="0" distL="114300" distR="114300" simplePos="0" relativeHeight="251650048" behindDoc="1" locked="0" layoutInCell="1" allowOverlap="1">
              <wp:simplePos x="0" y="0"/>
              <wp:positionH relativeFrom="page">
                <wp:posOffset>4850130</wp:posOffset>
              </wp:positionH>
              <wp:positionV relativeFrom="page">
                <wp:posOffset>668020</wp:posOffset>
              </wp:positionV>
              <wp:extent cx="906145" cy="183515"/>
              <wp:effectExtent l="0" t="0" r="8255" b="6985"/>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Pr="007B0326" w:rsidRDefault="00AB5A93">
                          <w:pPr>
                            <w:pStyle w:val="a3"/>
                            <w:spacing w:line="232" w:lineRule="exact"/>
                            <w:ind w:left="20"/>
                            <w:rPr>
                              <w:rFonts w:ascii="Calibri" w:hAnsi="Calibri" w:cs="Calibri"/>
                              <w:lang w:val="uk-UA"/>
                            </w:rPr>
                          </w:pPr>
                          <w:r>
                            <w:rPr>
                              <w:rFonts w:ascii="Calibri"/>
                              <w:color w:val="9A5DA6"/>
                              <w:spacing w:val="1"/>
                              <w:w w:val="95"/>
                              <w:lang w:val="uk-UA"/>
                            </w:rPr>
                            <w:t>Матриці</w:t>
                          </w:r>
                          <w:r>
                            <w:rPr>
                              <w:rFonts w:ascii="Calibri"/>
                              <w:color w:val="9A5DA6"/>
                              <w:spacing w:val="1"/>
                              <w:w w:val="95"/>
                              <w:lang w:val="uk-UA"/>
                            </w:rPr>
                            <w:t xml:space="preserve"> </w:t>
                          </w:r>
                          <w:r>
                            <w:rPr>
                              <w:rFonts w:ascii="Calibri"/>
                              <w:color w:val="9A5DA6"/>
                              <w:spacing w:val="1"/>
                              <w:w w:val="95"/>
                              <w:lang w:val="uk-UA"/>
                            </w:rPr>
                            <w:t>імпорту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81.9pt;margin-top:52.6pt;width:71.35pt;height:14.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V7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" filled="f" stroked="f">
              <v:textbox inset="0,0,0,0">
                <w:txbxContent>
                  <w:p w:rsidR="00AB5A93" w:rsidRPr="007B0326" w:rsidRDefault="00AB5A93">
                    <w:pPr>
                      <w:pStyle w:val="a3"/>
                      <w:spacing w:line="232" w:lineRule="exact"/>
                      <w:ind w:left="20"/>
                      <w:rPr>
                        <w:rFonts w:ascii="Calibri" w:hAnsi="Calibri" w:cs="Calibri"/>
                        <w:lang w:val="uk-UA"/>
                      </w:rPr>
                    </w:pPr>
                    <w:r>
                      <w:rPr>
                        <w:rFonts w:ascii="Calibri"/>
                        <w:color w:val="9A5DA6"/>
                        <w:spacing w:val="1"/>
                        <w:w w:val="95"/>
                        <w:lang w:val="uk-UA"/>
                      </w:rPr>
                      <w:t>Матриці</w:t>
                    </w:r>
                    <w:r>
                      <w:rPr>
                        <w:rFonts w:ascii="Calibri"/>
                        <w:color w:val="9A5DA6"/>
                        <w:spacing w:val="1"/>
                        <w:w w:val="95"/>
                        <w:lang w:val="uk-UA"/>
                      </w:rPr>
                      <w:t xml:space="preserve"> </w:t>
                    </w:r>
                    <w:r>
                      <w:rPr>
                        <w:rFonts w:ascii="Calibri"/>
                        <w:color w:val="9A5DA6"/>
                        <w:spacing w:val="1"/>
                        <w:w w:val="95"/>
                        <w:lang w:val="uk-UA"/>
                      </w:rPr>
                      <w:t>імпорту</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45952" behindDoc="1" locked="0" layoutInCell="1" allowOverlap="1">
              <wp:simplePos x="0" y="0"/>
              <wp:positionH relativeFrom="page">
                <wp:posOffset>6804025</wp:posOffset>
              </wp:positionH>
              <wp:positionV relativeFrom="page">
                <wp:posOffset>513080</wp:posOffset>
              </wp:positionV>
              <wp:extent cx="756285" cy="303530"/>
              <wp:effectExtent l="0" t="0" r="5715" b="1270"/>
              <wp:wrapNone/>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23" name="Freeform 28"/>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35.75pt;margin-top:40.4pt;width:59.55pt;height:23.9pt;z-index:-251670528;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">
              <v:shape id="Freeform 28"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SysQA&#10;AADbAAAADwAAAGRycy9kb3ducmV2LnhtbESPQYvCMBSE7wv+h/CEvSyaWsGVahQRVzx4WVfx+mye&#10;bbV5KU2s9d8bYcHjMDPfMNN5a0rRUO0KywoG/QgEcWp1wZmC/d9PbwzCeWSNpWVS8CAH81nnY4qJ&#10;tnf+pWbnMxEg7BJUkHtfJVK6NCeDrm8r4uCdbW3QB1lnUtd4D3BTyjiKRtJgwWEhx4qWOaXX3c0o&#10;uB3W5/J0Gg2a8VeTxavj+rL9Nkp9dtvFBISn1r/D/+2NVhAP4f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A0srEAAAA2wAAAA8AAAAAAAAAAAAAAAAAmAIAAGRycy9k&#10;b3ducmV2LnhtbFBLBQYAAAAABAAEAPUAAACJAw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6976" behindDoc="1" locked="0" layoutInCell="1" allowOverlap="1">
          <wp:simplePos x="0" y="0"/>
          <wp:positionH relativeFrom="page">
            <wp:posOffset>5906770</wp:posOffset>
          </wp:positionH>
          <wp:positionV relativeFrom="page">
            <wp:posOffset>513080</wp:posOffset>
          </wp:positionV>
          <wp:extent cx="897255" cy="302895"/>
          <wp:effectExtent l="0" t="0" r="0" b="1905"/>
          <wp:wrapNone/>
          <wp:docPr id="4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800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9024" behindDoc="1" locked="0" layoutInCell="1" allowOverlap="1">
              <wp:simplePos x="0" y="0"/>
              <wp:positionH relativeFrom="page">
                <wp:posOffset>6911340</wp:posOffset>
              </wp:positionH>
              <wp:positionV relativeFrom="page">
                <wp:posOffset>502920</wp:posOffset>
              </wp:positionV>
              <wp:extent cx="236855" cy="406400"/>
              <wp:effectExtent l="0" t="0" r="10795" b="1270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93" w:rsidRDefault="00AB5A93">
                          <w:pPr>
                            <w:spacing w:line="623" w:lineRule="exact"/>
                            <w:ind w:left="20"/>
                            <w:rPr>
                              <w:rFonts w:ascii="Tahoma" w:hAnsi="Tahoma" w:cs="Tahoma"/>
                              <w:sz w:val="60"/>
                              <w:szCs w:val="60"/>
                            </w:rPr>
                          </w:pPr>
                          <w:r>
                            <w:rPr>
                              <w:rFonts w:ascii="Tahoma" w:eastAsia="Times New Roman"/>
                              <w:b/>
                              <w:color w:val="FFFFFF"/>
                              <w:w w:val="90"/>
                              <w:sz w:val="6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544.2pt;margin-top:39.6pt;width:18.65pt;height: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K3tAIAALE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" filled="f" stroked="f">
              <v:textbox inset="0,0,0,0">
                <w:txbxContent>
                  <w:p w:rsidR="00AB5A93" w:rsidRDefault="00AB5A93">
                    <w:pPr>
                      <w:spacing w:line="623" w:lineRule="exact"/>
                      <w:ind w:left="20"/>
                      <w:rPr>
                        <w:rFonts w:ascii="Tahoma" w:hAnsi="Tahoma" w:cs="Tahoma"/>
                        <w:sz w:val="60"/>
                        <w:szCs w:val="60"/>
                      </w:rPr>
                    </w:pPr>
                    <w:r>
                      <w:rPr>
                        <w:rFonts w:ascii="Tahoma" w:eastAsia="Times New Roman"/>
                        <w:b/>
                        <w:color w:val="FFFFFF"/>
                        <w:w w:val="90"/>
                        <w:sz w:val="60"/>
                      </w:rPr>
                      <w:t>7</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93" w:rsidRDefault="000C374F">
    <w:pPr>
      <w:spacing w:line="14" w:lineRule="auto"/>
      <w:rPr>
        <w:sz w:val="2"/>
        <w:szCs w:val="2"/>
      </w:rPr>
    </w:pPr>
    <w:r>
      <w:rPr>
        <w:noProof/>
        <w:lang w:val="ru-RU" w:eastAsia="ru-RU"/>
      </w:rPr>
      <w:drawing>
        <wp:anchor distT="0" distB="0" distL="114300" distR="114300" simplePos="0" relativeHeight="25167155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5F6B"/>
    <w:multiLevelType w:val="multilevel"/>
    <w:tmpl w:val="ACFA5F24"/>
    <w:lvl w:ilvl="0">
      <w:start w:val="7"/>
      <w:numFmt w:val="decimal"/>
      <w:lvlText w:val="%1"/>
      <w:lvlJc w:val="left"/>
      <w:pPr>
        <w:ind w:left="954" w:hanging="851"/>
      </w:pPr>
      <w:rPr>
        <w:rFonts w:cs="Times New Roman" w:hint="default"/>
      </w:rPr>
    </w:lvl>
    <w:lvl w:ilvl="1">
      <w:start w:val="1"/>
      <w:numFmt w:val="decimal"/>
      <w:lvlText w:val="%1.%2"/>
      <w:lvlJc w:val="left"/>
      <w:pPr>
        <w:ind w:left="954" w:hanging="851"/>
      </w:pPr>
      <w:rPr>
        <w:rFonts w:ascii="Calibri" w:eastAsia="Times New Roman" w:hAnsi="Calibri" w:cs="Times New Roman" w:hint="default"/>
        <w:color w:val="404041"/>
        <w:spacing w:val="-31"/>
        <w:w w:val="101"/>
        <w:sz w:val="28"/>
        <w:szCs w:val="28"/>
      </w:rPr>
    </w:lvl>
    <w:lvl w:ilvl="2">
      <w:start w:val="1"/>
      <w:numFmt w:val="decimal"/>
      <w:lvlText w:val="%1.%2.%3"/>
      <w:lvlJc w:val="left"/>
      <w:pPr>
        <w:ind w:left="923" w:hanging="821"/>
      </w:pPr>
      <w:rPr>
        <w:rFonts w:ascii="Tahoma" w:eastAsia="Times New Roman" w:hAnsi="Tahoma" w:cs="Times New Roman" w:hint="default"/>
        <w:b/>
        <w:bCs/>
        <w:color w:val="404041"/>
        <w:spacing w:val="-22"/>
        <w:w w:val="87"/>
        <w:sz w:val="22"/>
        <w:szCs w:val="22"/>
      </w:rPr>
    </w:lvl>
    <w:lvl w:ilvl="3">
      <w:start w:val="1"/>
      <w:numFmt w:val="bullet"/>
      <w:lvlText w:val="•"/>
      <w:lvlJc w:val="left"/>
      <w:pPr>
        <w:ind w:left="2215" w:hanging="821"/>
      </w:pPr>
      <w:rPr>
        <w:rFonts w:hint="default"/>
      </w:rPr>
    </w:lvl>
    <w:lvl w:ilvl="4">
      <w:start w:val="1"/>
      <w:numFmt w:val="bullet"/>
      <w:lvlText w:val="•"/>
      <w:lvlJc w:val="left"/>
      <w:pPr>
        <w:ind w:left="3477" w:hanging="821"/>
      </w:pPr>
      <w:rPr>
        <w:rFonts w:hint="default"/>
      </w:rPr>
    </w:lvl>
    <w:lvl w:ilvl="5">
      <w:start w:val="1"/>
      <w:numFmt w:val="bullet"/>
      <w:lvlText w:val="•"/>
      <w:lvlJc w:val="left"/>
      <w:pPr>
        <w:ind w:left="4738" w:hanging="821"/>
      </w:pPr>
      <w:rPr>
        <w:rFonts w:hint="default"/>
      </w:rPr>
    </w:lvl>
    <w:lvl w:ilvl="6">
      <w:start w:val="1"/>
      <w:numFmt w:val="bullet"/>
      <w:lvlText w:val="•"/>
      <w:lvlJc w:val="left"/>
      <w:pPr>
        <w:ind w:left="5999" w:hanging="821"/>
      </w:pPr>
      <w:rPr>
        <w:rFonts w:hint="default"/>
      </w:rPr>
    </w:lvl>
    <w:lvl w:ilvl="7">
      <w:start w:val="1"/>
      <w:numFmt w:val="bullet"/>
      <w:lvlText w:val="•"/>
      <w:lvlJc w:val="left"/>
      <w:pPr>
        <w:ind w:left="7261" w:hanging="821"/>
      </w:pPr>
      <w:rPr>
        <w:rFonts w:hint="default"/>
      </w:rPr>
    </w:lvl>
    <w:lvl w:ilvl="8">
      <w:start w:val="1"/>
      <w:numFmt w:val="bullet"/>
      <w:lvlText w:val="•"/>
      <w:lvlJc w:val="left"/>
      <w:pPr>
        <w:ind w:left="8522" w:hanging="8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53"/>
    <w:rsid w:val="000019B2"/>
    <w:rsid w:val="00015B15"/>
    <w:rsid w:val="000340FF"/>
    <w:rsid w:val="00051082"/>
    <w:rsid w:val="00073125"/>
    <w:rsid w:val="00095E5B"/>
    <w:rsid w:val="000C374F"/>
    <w:rsid w:val="001028B3"/>
    <w:rsid w:val="00181C28"/>
    <w:rsid w:val="00194193"/>
    <w:rsid w:val="00197FE4"/>
    <w:rsid w:val="001C00C2"/>
    <w:rsid w:val="001F4BA9"/>
    <w:rsid w:val="002321F9"/>
    <w:rsid w:val="002403EB"/>
    <w:rsid w:val="002468C4"/>
    <w:rsid w:val="00257BAD"/>
    <w:rsid w:val="00285CB5"/>
    <w:rsid w:val="0029257F"/>
    <w:rsid w:val="002B3DF4"/>
    <w:rsid w:val="002B4510"/>
    <w:rsid w:val="003040AE"/>
    <w:rsid w:val="003158D7"/>
    <w:rsid w:val="00342B5D"/>
    <w:rsid w:val="00344198"/>
    <w:rsid w:val="00364B7F"/>
    <w:rsid w:val="00375A90"/>
    <w:rsid w:val="003D7729"/>
    <w:rsid w:val="003F45E3"/>
    <w:rsid w:val="004257BE"/>
    <w:rsid w:val="0042686E"/>
    <w:rsid w:val="0043745D"/>
    <w:rsid w:val="00472E9E"/>
    <w:rsid w:val="0049347B"/>
    <w:rsid w:val="004C323D"/>
    <w:rsid w:val="004C78AD"/>
    <w:rsid w:val="004F26CF"/>
    <w:rsid w:val="005304F0"/>
    <w:rsid w:val="00540247"/>
    <w:rsid w:val="00544BC7"/>
    <w:rsid w:val="00546353"/>
    <w:rsid w:val="00562526"/>
    <w:rsid w:val="005B4D03"/>
    <w:rsid w:val="005D5CE5"/>
    <w:rsid w:val="005E2977"/>
    <w:rsid w:val="005E5C2C"/>
    <w:rsid w:val="00637D6D"/>
    <w:rsid w:val="00693EB5"/>
    <w:rsid w:val="006A7865"/>
    <w:rsid w:val="006B4221"/>
    <w:rsid w:val="006B72D3"/>
    <w:rsid w:val="006E2885"/>
    <w:rsid w:val="006F1B9F"/>
    <w:rsid w:val="007141D7"/>
    <w:rsid w:val="007230AC"/>
    <w:rsid w:val="00730C4C"/>
    <w:rsid w:val="007315F2"/>
    <w:rsid w:val="00734D0A"/>
    <w:rsid w:val="0075188E"/>
    <w:rsid w:val="007606AE"/>
    <w:rsid w:val="00763F75"/>
    <w:rsid w:val="00766061"/>
    <w:rsid w:val="007739F4"/>
    <w:rsid w:val="007955A5"/>
    <w:rsid w:val="007B0326"/>
    <w:rsid w:val="008003EE"/>
    <w:rsid w:val="00800CF2"/>
    <w:rsid w:val="00802F5A"/>
    <w:rsid w:val="00816DEA"/>
    <w:rsid w:val="008251F3"/>
    <w:rsid w:val="008312E0"/>
    <w:rsid w:val="0086666C"/>
    <w:rsid w:val="008C2827"/>
    <w:rsid w:val="008F6E23"/>
    <w:rsid w:val="008F728D"/>
    <w:rsid w:val="00904414"/>
    <w:rsid w:val="00937D1A"/>
    <w:rsid w:val="0095023F"/>
    <w:rsid w:val="009C4EEB"/>
    <w:rsid w:val="009D4E4D"/>
    <w:rsid w:val="009E672D"/>
    <w:rsid w:val="00A452C0"/>
    <w:rsid w:val="00A95E22"/>
    <w:rsid w:val="00AB5A93"/>
    <w:rsid w:val="00B16B03"/>
    <w:rsid w:val="00B177D6"/>
    <w:rsid w:val="00B5001A"/>
    <w:rsid w:val="00B65AB6"/>
    <w:rsid w:val="00BF39F4"/>
    <w:rsid w:val="00BF5E3A"/>
    <w:rsid w:val="00BF6C1C"/>
    <w:rsid w:val="00C04A25"/>
    <w:rsid w:val="00C2593E"/>
    <w:rsid w:val="00C4224B"/>
    <w:rsid w:val="00C6092F"/>
    <w:rsid w:val="00C84F5C"/>
    <w:rsid w:val="00C916D4"/>
    <w:rsid w:val="00C92A17"/>
    <w:rsid w:val="00CF11B1"/>
    <w:rsid w:val="00D21043"/>
    <w:rsid w:val="00D91A0D"/>
    <w:rsid w:val="00DC50DF"/>
    <w:rsid w:val="00DE3A86"/>
    <w:rsid w:val="00DF5CB5"/>
    <w:rsid w:val="00DF6E7C"/>
    <w:rsid w:val="00E06BAA"/>
    <w:rsid w:val="00E467DB"/>
    <w:rsid w:val="00E66714"/>
    <w:rsid w:val="00EB3552"/>
    <w:rsid w:val="00EC3860"/>
    <w:rsid w:val="00EC3FB2"/>
    <w:rsid w:val="00EE3730"/>
    <w:rsid w:val="00F14C8C"/>
    <w:rsid w:val="00FC6347"/>
    <w:rsid w:val="00FD268C"/>
    <w:rsid w:val="00FD42FC"/>
    <w:rsid w:val="00FE5213"/>
    <w:rsid w:val="00FE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F4"/>
    <w:pPr>
      <w:widowControl w:val="0"/>
    </w:pPr>
    <w:rPr>
      <w:lang w:val="en-US" w:eastAsia="en-US"/>
    </w:rPr>
  </w:style>
  <w:style w:type="paragraph" w:styleId="1">
    <w:name w:val="heading 1"/>
    <w:basedOn w:val="a"/>
    <w:link w:val="10"/>
    <w:uiPriority w:val="99"/>
    <w:qFormat/>
    <w:rsid w:val="002B3DF4"/>
    <w:pPr>
      <w:ind w:left="954" w:hanging="851"/>
      <w:outlineLvl w:val="0"/>
    </w:pPr>
    <w:rPr>
      <w:sz w:val="28"/>
      <w:szCs w:val="28"/>
    </w:rPr>
  </w:style>
  <w:style w:type="paragraph" w:styleId="2">
    <w:name w:val="heading 2"/>
    <w:basedOn w:val="a"/>
    <w:link w:val="20"/>
    <w:uiPriority w:val="99"/>
    <w:qFormat/>
    <w:rsid w:val="002B3DF4"/>
    <w:pPr>
      <w:ind w:left="923" w:hanging="821"/>
      <w:outlineLvl w:val="1"/>
    </w:pPr>
    <w:rPr>
      <w:rFonts w:ascii="Tahoma" w:hAnsi="Tahoma"/>
      <w:b/>
      <w:bCs/>
    </w:rPr>
  </w:style>
  <w:style w:type="paragraph" w:styleId="3">
    <w:name w:val="heading 3"/>
    <w:basedOn w:val="a"/>
    <w:link w:val="30"/>
    <w:uiPriority w:val="99"/>
    <w:qFormat/>
    <w:rsid w:val="002B3DF4"/>
    <w:pPr>
      <w:spacing w:before="64"/>
      <w:ind w:left="160"/>
      <w:outlineLvl w:val="2"/>
    </w:pPr>
  </w:style>
  <w:style w:type="paragraph" w:styleId="4">
    <w:name w:val="heading 4"/>
    <w:basedOn w:val="a"/>
    <w:link w:val="40"/>
    <w:uiPriority w:val="99"/>
    <w:qFormat/>
    <w:rsid w:val="002B3DF4"/>
    <w:pPr>
      <w:ind w:left="119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EDA"/>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263EDA"/>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263EDA"/>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263EDA"/>
    <w:rPr>
      <w:rFonts w:asciiTheme="minorHAnsi" w:eastAsiaTheme="minorEastAsia" w:hAnsiTheme="minorHAnsi" w:cstheme="minorBidi"/>
      <w:b/>
      <w:bCs/>
      <w:sz w:val="28"/>
      <w:szCs w:val="28"/>
      <w:lang w:val="en-US" w:eastAsia="en-US"/>
    </w:rPr>
  </w:style>
  <w:style w:type="table" w:customStyle="1" w:styleId="TableNormal1">
    <w:name w:val="Table Normal1"/>
    <w:uiPriority w:val="99"/>
    <w:semiHidden/>
    <w:rsid w:val="002B3DF4"/>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2B3DF4"/>
    <w:pPr>
      <w:ind w:left="1190"/>
    </w:pPr>
    <w:rPr>
      <w:rFonts w:ascii="Times New Roman" w:eastAsia="Times New Roman" w:hAnsi="Times New Roman"/>
      <w:sz w:val="20"/>
      <w:szCs w:val="20"/>
    </w:rPr>
  </w:style>
  <w:style w:type="character" w:customStyle="1" w:styleId="a4">
    <w:name w:val="Основной текст Знак"/>
    <w:basedOn w:val="a0"/>
    <w:link w:val="a3"/>
    <w:uiPriority w:val="99"/>
    <w:semiHidden/>
    <w:rsid w:val="00263EDA"/>
    <w:rPr>
      <w:lang w:val="en-US" w:eastAsia="en-US"/>
    </w:rPr>
  </w:style>
  <w:style w:type="paragraph" w:styleId="a5">
    <w:name w:val="List Paragraph"/>
    <w:basedOn w:val="a"/>
    <w:uiPriority w:val="99"/>
    <w:qFormat/>
    <w:rsid w:val="002B3DF4"/>
  </w:style>
  <w:style w:type="paragraph" w:customStyle="1" w:styleId="TableParagraph">
    <w:name w:val="Table Paragraph"/>
    <w:basedOn w:val="a"/>
    <w:uiPriority w:val="99"/>
    <w:rsid w:val="002B3DF4"/>
  </w:style>
  <w:style w:type="paragraph" w:styleId="a6">
    <w:name w:val="Balloon Text"/>
    <w:basedOn w:val="a"/>
    <w:link w:val="a7"/>
    <w:uiPriority w:val="99"/>
    <w:semiHidden/>
    <w:rsid w:val="00B16B03"/>
    <w:rPr>
      <w:rFonts w:ascii="Tahoma" w:hAnsi="Tahoma" w:cs="Tahoma"/>
      <w:sz w:val="16"/>
      <w:szCs w:val="16"/>
    </w:rPr>
  </w:style>
  <w:style w:type="character" w:customStyle="1" w:styleId="a7">
    <w:name w:val="Текст выноски Знак"/>
    <w:basedOn w:val="a0"/>
    <w:link w:val="a6"/>
    <w:uiPriority w:val="99"/>
    <w:semiHidden/>
    <w:locked/>
    <w:rsid w:val="00B16B03"/>
    <w:rPr>
      <w:rFonts w:ascii="Tahoma" w:hAnsi="Tahoma" w:cs="Tahoma"/>
      <w:sz w:val="16"/>
      <w:szCs w:val="16"/>
    </w:rPr>
  </w:style>
  <w:style w:type="paragraph" w:styleId="a8">
    <w:name w:val="footer"/>
    <w:basedOn w:val="a"/>
    <w:link w:val="a9"/>
    <w:uiPriority w:val="99"/>
    <w:rsid w:val="007B0326"/>
    <w:pPr>
      <w:tabs>
        <w:tab w:val="center" w:pos="4677"/>
        <w:tab w:val="right" w:pos="9355"/>
      </w:tabs>
    </w:pPr>
  </w:style>
  <w:style w:type="character" w:customStyle="1" w:styleId="a9">
    <w:name w:val="Нижний колонтитул Знак"/>
    <w:basedOn w:val="a0"/>
    <w:link w:val="a8"/>
    <w:uiPriority w:val="99"/>
    <w:locked/>
    <w:rsid w:val="007B0326"/>
    <w:rPr>
      <w:rFonts w:cs="Times New Roman"/>
    </w:rPr>
  </w:style>
  <w:style w:type="paragraph" w:styleId="aa">
    <w:name w:val="header"/>
    <w:basedOn w:val="a"/>
    <w:link w:val="ab"/>
    <w:uiPriority w:val="99"/>
    <w:rsid w:val="007B0326"/>
    <w:pPr>
      <w:tabs>
        <w:tab w:val="center" w:pos="4677"/>
        <w:tab w:val="right" w:pos="9355"/>
      </w:tabs>
    </w:pPr>
  </w:style>
  <w:style w:type="character" w:customStyle="1" w:styleId="ab">
    <w:name w:val="Верхний колонтитул Знак"/>
    <w:basedOn w:val="a0"/>
    <w:link w:val="aa"/>
    <w:uiPriority w:val="99"/>
    <w:locked/>
    <w:rsid w:val="007B0326"/>
    <w:rPr>
      <w:rFonts w:cs="Times New Roman"/>
    </w:rPr>
  </w:style>
  <w:style w:type="table" w:styleId="ac">
    <w:name w:val="Table Grid"/>
    <w:basedOn w:val="a1"/>
    <w:uiPriority w:val="99"/>
    <w:rsid w:val="004934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F4"/>
    <w:pPr>
      <w:widowControl w:val="0"/>
    </w:pPr>
    <w:rPr>
      <w:lang w:val="en-US" w:eastAsia="en-US"/>
    </w:rPr>
  </w:style>
  <w:style w:type="paragraph" w:styleId="1">
    <w:name w:val="heading 1"/>
    <w:basedOn w:val="a"/>
    <w:link w:val="10"/>
    <w:uiPriority w:val="99"/>
    <w:qFormat/>
    <w:rsid w:val="002B3DF4"/>
    <w:pPr>
      <w:ind w:left="954" w:hanging="851"/>
      <w:outlineLvl w:val="0"/>
    </w:pPr>
    <w:rPr>
      <w:sz w:val="28"/>
      <w:szCs w:val="28"/>
    </w:rPr>
  </w:style>
  <w:style w:type="paragraph" w:styleId="2">
    <w:name w:val="heading 2"/>
    <w:basedOn w:val="a"/>
    <w:link w:val="20"/>
    <w:uiPriority w:val="99"/>
    <w:qFormat/>
    <w:rsid w:val="002B3DF4"/>
    <w:pPr>
      <w:ind w:left="923" w:hanging="821"/>
      <w:outlineLvl w:val="1"/>
    </w:pPr>
    <w:rPr>
      <w:rFonts w:ascii="Tahoma" w:hAnsi="Tahoma"/>
      <w:b/>
      <w:bCs/>
    </w:rPr>
  </w:style>
  <w:style w:type="paragraph" w:styleId="3">
    <w:name w:val="heading 3"/>
    <w:basedOn w:val="a"/>
    <w:link w:val="30"/>
    <w:uiPriority w:val="99"/>
    <w:qFormat/>
    <w:rsid w:val="002B3DF4"/>
    <w:pPr>
      <w:spacing w:before="64"/>
      <w:ind w:left="160"/>
      <w:outlineLvl w:val="2"/>
    </w:pPr>
  </w:style>
  <w:style w:type="paragraph" w:styleId="4">
    <w:name w:val="heading 4"/>
    <w:basedOn w:val="a"/>
    <w:link w:val="40"/>
    <w:uiPriority w:val="99"/>
    <w:qFormat/>
    <w:rsid w:val="002B3DF4"/>
    <w:pPr>
      <w:ind w:left="119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EDA"/>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263EDA"/>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263EDA"/>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263EDA"/>
    <w:rPr>
      <w:rFonts w:asciiTheme="minorHAnsi" w:eastAsiaTheme="minorEastAsia" w:hAnsiTheme="minorHAnsi" w:cstheme="minorBidi"/>
      <w:b/>
      <w:bCs/>
      <w:sz w:val="28"/>
      <w:szCs w:val="28"/>
      <w:lang w:val="en-US" w:eastAsia="en-US"/>
    </w:rPr>
  </w:style>
  <w:style w:type="table" w:customStyle="1" w:styleId="TableNormal1">
    <w:name w:val="Table Normal1"/>
    <w:uiPriority w:val="99"/>
    <w:semiHidden/>
    <w:rsid w:val="002B3DF4"/>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2B3DF4"/>
    <w:pPr>
      <w:ind w:left="1190"/>
    </w:pPr>
    <w:rPr>
      <w:rFonts w:ascii="Times New Roman" w:eastAsia="Times New Roman" w:hAnsi="Times New Roman"/>
      <w:sz w:val="20"/>
      <w:szCs w:val="20"/>
    </w:rPr>
  </w:style>
  <w:style w:type="character" w:customStyle="1" w:styleId="a4">
    <w:name w:val="Основной текст Знак"/>
    <w:basedOn w:val="a0"/>
    <w:link w:val="a3"/>
    <w:uiPriority w:val="99"/>
    <w:semiHidden/>
    <w:rsid w:val="00263EDA"/>
    <w:rPr>
      <w:lang w:val="en-US" w:eastAsia="en-US"/>
    </w:rPr>
  </w:style>
  <w:style w:type="paragraph" w:styleId="a5">
    <w:name w:val="List Paragraph"/>
    <w:basedOn w:val="a"/>
    <w:uiPriority w:val="99"/>
    <w:qFormat/>
    <w:rsid w:val="002B3DF4"/>
  </w:style>
  <w:style w:type="paragraph" w:customStyle="1" w:styleId="TableParagraph">
    <w:name w:val="Table Paragraph"/>
    <w:basedOn w:val="a"/>
    <w:uiPriority w:val="99"/>
    <w:rsid w:val="002B3DF4"/>
  </w:style>
  <w:style w:type="paragraph" w:styleId="a6">
    <w:name w:val="Balloon Text"/>
    <w:basedOn w:val="a"/>
    <w:link w:val="a7"/>
    <w:uiPriority w:val="99"/>
    <w:semiHidden/>
    <w:rsid w:val="00B16B03"/>
    <w:rPr>
      <w:rFonts w:ascii="Tahoma" w:hAnsi="Tahoma" w:cs="Tahoma"/>
      <w:sz w:val="16"/>
      <w:szCs w:val="16"/>
    </w:rPr>
  </w:style>
  <w:style w:type="character" w:customStyle="1" w:styleId="a7">
    <w:name w:val="Текст выноски Знак"/>
    <w:basedOn w:val="a0"/>
    <w:link w:val="a6"/>
    <w:uiPriority w:val="99"/>
    <w:semiHidden/>
    <w:locked/>
    <w:rsid w:val="00B16B03"/>
    <w:rPr>
      <w:rFonts w:ascii="Tahoma" w:hAnsi="Tahoma" w:cs="Tahoma"/>
      <w:sz w:val="16"/>
      <w:szCs w:val="16"/>
    </w:rPr>
  </w:style>
  <w:style w:type="paragraph" w:styleId="a8">
    <w:name w:val="footer"/>
    <w:basedOn w:val="a"/>
    <w:link w:val="a9"/>
    <w:uiPriority w:val="99"/>
    <w:rsid w:val="007B0326"/>
    <w:pPr>
      <w:tabs>
        <w:tab w:val="center" w:pos="4677"/>
        <w:tab w:val="right" w:pos="9355"/>
      </w:tabs>
    </w:pPr>
  </w:style>
  <w:style w:type="character" w:customStyle="1" w:styleId="a9">
    <w:name w:val="Нижний колонтитул Знак"/>
    <w:basedOn w:val="a0"/>
    <w:link w:val="a8"/>
    <w:uiPriority w:val="99"/>
    <w:locked/>
    <w:rsid w:val="007B0326"/>
    <w:rPr>
      <w:rFonts w:cs="Times New Roman"/>
    </w:rPr>
  </w:style>
  <w:style w:type="paragraph" w:styleId="aa">
    <w:name w:val="header"/>
    <w:basedOn w:val="a"/>
    <w:link w:val="ab"/>
    <w:uiPriority w:val="99"/>
    <w:rsid w:val="007B0326"/>
    <w:pPr>
      <w:tabs>
        <w:tab w:val="center" w:pos="4677"/>
        <w:tab w:val="right" w:pos="9355"/>
      </w:tabs>
    </w:pPr>
  </w:style>
  <w:style w:type="character" w:customStyle="1" w:styleId="ab">
    <w:name w:val="Верхний колонтитул Знак"/>
    <w:basedOn w:val="a0"/>
    <w:link w:val="aa"/>
    <w:uiPriority w:val="99"/>
    <w:locked/>
    <w:rsid w:val="007B0326"/>
    <w:rPr>
      <w:rFonts w:cs="Times New Roman"/>
    </w:rPr>
  </w:style>
  <w:style w:type="table" w:styleId="ac">
    <w:name w:val="Table Grid"/>
    <w:basedOn w:val="a1"/>
    <w:uiPriority w:val="99"/>
    <w:rsid w:val="004934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3.xml"/><Relationship Id="rId35"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6967</Words>
  <Characters>39712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2</cp:revision>
  <dcterms:created xsi:type="dcterms:W3CDTF">2015-08-04T06:48:00Z</dcterms:created>
  <dcterms:modified xsi:type="dcterms:W3CDTF">2015-08-04T06:48:00Z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CS3 (5.0.2)</vt:lpwstr>
  </property>
</Properties>
</file>